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BookTitle"/>
          <w:rFonts w:ascii="Lucida Bright" w:eastAsiaTheme="minorHAnsi" w:hAnsi="Lucida Bright" w:cstheme="minorBidi"/>
          <w:b w:val="0"/>
          <w:bCs w:val="0"/>
          <w:i w:val="0"/>
          <w:spacing w:val="0"/>
          <w:sz w:val="22"/>
          <w:szCs w:val="22"/>
        </w:rPr>
        <w:id w:val="-914780287"/>
        <w:lock w:val="contentLocked"/>
        <w:placeholder>
          <w:docPart w:val="DefaultPlaceholder_-1854013440"/>
        </w:placeholder>
        <w:group/>
      </w:sdtPr>
      <w:sdtEndPr>
        <w:rPr>
          <w:rStyle w:val="DefaultParagraphFont"/>
        </w:rPr>
      </w:sdtEndPr>
      <w:sdtContent>
        <w:p w14:paraId="5B0685A2" w14:textId="27BEFB58" w:rsidR="00AF4060" w:rsidRPr="00890865" w:rsidRDefault="007E5ABE" w:rsidP="00DA2199">
          <w:pPr>
            <w:pStyle w:val="Caption"/>
            <w:spacing w:before="0" w:after="0"/>
            <w:jc w:val="center"/>
            <w:rPr>
              <w:rStyle w:val="BookTitle"/>
              <w:rFonts w:ascii="Lucida Bright" w:hAnsi="Lucida Bright"/>
              <w:bCs w:val="0"/>
              <w:i w:val="0"/>
              <w:spacing w:val="0"/>
              <w:sz w:val="22"/>
              <w:szCs w:val="22"/>
            </w:rPr>
          </w:pPr>
          <w:r w:rsidRPr="00890865">
            <w:rPr>
              <w:rStyle w:val="BookTitle"/>
              <w:rFonts w:ascii="Lucida Bright" w:hAnsi="Lucida Bright"/>
              <w:bCs w:val="0"/>
              <w:i w:val="0"/>
              <w:spacing w:val="0"/>
              <w:sz w:val="22"/>
              <w:szCs w:val="22"/>
            </w:rPr>
            <w:t>F</w:t>
          </w:r>
          <w:r w:rsidR="00C73B25" w:rsidRPr="00890865">
            <w:rPr>
              <w:rStyle w:val="BookTitle"/>
              <w:rFonts w:ascii="Lucida Bright" w:hAnsi="Lucida Bright"/>
              <w:bCs w:val="0"/>
              <w:i w:val="0"/>
              <w:spacing w:val="0"/>
              <w:sz w:val="22"/>
              <w:szCs w:val="22"/>
            </w:rPr>
            <w:t xml:space="preserve">act Sheet and Executive Director’s </w:t>
          </w:r>
          <w:r w:rsidR="00EA7FD2" w:rsidRPr="00890865">
            <w:rPr>
              <w:rStyle w:val="BookTitle"/>
              <w:rFonts w:ascii="Lucida Bright" w:hAnsi="Lucida Bright"/>
              <w:bCs w:val="0"/>
              <w:i w:val="0"/>
              <w:spacing w:val="0"/>
              <w:sz w:val="22"/>
              <w:szCs w:val="22"/>
            </w:rPr>
            <w:t xml:space="preserve">Preliminary </w:t>
          </w:r>
          <w:r w:rsidR="00C73B25" w:rsidRPr="00890865">
            <w:rPr>
              <w:rStyle w:val="BookTitle"/>
              <w:rFonts w:ascii="Lucida Bright" w:hAnsi="Lucida Bright"/>
              <w:bCs w:val="0"/>
              <w:i w:val="0"/>
              <w:spacing w:val="0"/>
              <w:sz w:val="22"/>
              <w:szCs w:val="22"/>
            </w:rPr>
            <w:t>Decision</w:t>
          </w:r>
        </w:p>
        <w:p w14:paraId="24418DA4" w14:textId="77777777" w:rsidR="00F948B7" w:rsidRPr="00890865" w:rsidRDefault="00C73B25" w:rsidP="007B2122">
          <w:pPr>
            <w:pStyle w:val="Caption"/>
            <w:spacing w:before="0" w:after="0"/>
            <w:jc w:val="center"/>
            <w:rPr>
              <w:rStyle w:val="BookTitle"/>
              <w:rFonts w:ascii="Lucida Bright" w:hAnsi="Lucida Bright"/>
              <w:bCs w:val="0"/>
              <w:i w:val="0"/>
              <w:spacing w:val="0"/>
              <w:sz w:val="22"/>
              <w:szCs w:val="22"/>
            </w:rPr>
          </w:pPr>
          <w:r w:rsidRPr="00890865">
            <w:rPr>
              <w:rStyle w:val="BookTitle"/>
              <w:rFonts w:ascii="Lucida Bright" w:hAnsi="Lucida Bright"/>
              <w:bCs w:val="0"/>
              <w:i w:val="0"/>
              <w:spacing w:val="0"/>
              <w:sz w:val="22"/>
              <w:szCs w:val="22"/>
            </w:rPr>
            <w:t>General Permit No. TXG920000</w:t>
          </w:r>
          <w:r w:rsidR="001E2ADB" w:rsidRPr="00890865">
            <w:rPr>
              <w:rStyle w:val="BookTitle"/>
              <w:rFonts w:ascii="Lucida Bright" w:hAnsi="Lucida Bright"/>
              <w:bCs w:val="0"/>
              <w:i w:val="0"/>
              <w:spacing w:val="0"/>
              <w:sz w:val="22"/>
              <w:szCs w:val="22"/>
            </w:rPr>
            <w:t xml:space="preserve"> for</w:t>
          </w:r>
        </w:p>
        <w:p w14:paraId="01E394BD" w14:textId="77777777" w:rsidR="00FD5894" w:rsidRPr="00890865" w:rsidRDefault="00C73B25" w:rsidP="00DA2199">
          <w:pPr>
            <w:pStyle w:val="Caption"/>
            <w:spacing w:before="0" w:after="240"/>
            <w:jc w:val="center"/>
            <w:rPr>
              <w:rStyle w:val="BookTitle"/>
              <w:rFonts w:ascii="Lucida Bright" w:hAnsi="Lucida Bright"/>
              <w:bCs w:val="0"/>
              <w:i w:val="0"/>
              <w:spacing w:val="0"/>
              <w:sz w:val="22"/>
              <w:szCs w:val="22"/>
            </w:rPr>
          </w:pPr>
          <w:r w:rsidRPr="00890865">
            <w:rPr>
              <w:rStyle w:val="BookTitle"/>
              <w:rFonts w:ascii="Lucida Bright" w:hAnsi="Lucida Bright"/>
              <w:bCs w:val="0"/>
              <w:i w:val="0"/>
              <w:spacing w:val="0"/>
              <w:sz w:val="22"/>
              <w:szCs w:val="22"/>
            </w:rPr>
            <w:t>Concentrated Animal Feeding Operations</w:t>
          </w:r>
        </w:p>
        <w:p w14:paraId="12CDC711" w14:textId="77777777" w:rsidR="005C3AD0" w:rsidRPr="00890865" w:rsidRDefault="00FD5894" w:rsidP="00A04F7E">
          <w:pPr>
            <w:pStyle w:val="BodyText"/>
            <w:spacing w:after="0"/>
            <w:ind w:left="1800" w:hanging="1800"/>
            <w:rPr>
              <w:rStyle w:val="CharacterStyle2"/>
              <w:rFonts w:ascii="Lucida Bright" w:hAnsi="Lucida Bright"/>
              <w:sz w:val="22"/>
              <w:szCs w:val="22"/>
            </w:rPr>
          </w:pPr>
          <w:r w:rsidRPr="00890865">
            <w:rPr>
              <w:rStyle w:val="CharacterStyle2"/>
              <w:rFonts w:ascii="Lucida Bright" w:hAnsi="Lucida Bright"/>
              <w:sz w:val="22"/>
              <w:szCs w:val="22"/>
            </w:rPr>
            <w:t>Issuing Office:</w:t>
          </w:r>
          <w:r w:rsidR="005C3AD0" w:rsidRPr="00890865">
            <w:rPr>
              <w:rStyle w:val="CharacterStyle2"/>
              <w:rFonts w:ascii="Lucida Bright" w:hAnsi="Lucida Bright"/>
              <w:sz w:val="22"/>
              <w:szCs w:val="22"/>
            </w:rPr>
            <w:t xml:space="preserve"> </w:t>
          </w:r>
          <w:r w:rsidR="00A04F7E" w:rsidRPr="00890865">
            <w:rPr>
              <w:rStyle w:val="CharacterStyle2"/>
              <w:rFonts w:ascii="Lucida Bright" w:hAnsi="Lucida Bright"/>
              <w:sz w:val="22"/>
              <w:szCs w:val="22"/>
            </w:rPr>
            <w:tab/>
          </w:r>
          <w:r w:rsidR="005C3AD0" w:rsidRPr="00890865">
            <w:rPr>
              <w:rStyle w:val="CharacterStyle2"/>
              <w:rFonts w:ascii="Lucida Bright" w:hAnsi="Lucida Bright"/>
              <w:sz w:val="22"/>
              <w:szCs w:val="22"/>
            </w:rPr>
            <w:t>Office of Water</w:t>
          </w:r>
        </w:p>
        <w:p w14:paraId="7B5A97B0" w14:textId="77777777" w:rsidR="005F06F5" w:rsidRPr="00890865" w:rsidRDefault="00FD5894" w:rsidP="00A04F7E">
          <w:pPr>
            <w:pStyle w:val="BodyText"/>
            <w:spacing w:after="0"/>
            <w:ind w:left="1800"/>
            <w:rPr>
              <w:rStyle w:val="CharacterStyle2"/>
              <w:rFonts w:ascii="Lucida Bright" w:hAnsi="Lucida Bright"/>
              <w:sz w:val="22"/>
              <w:szCs w:val="22"/>
            </w:rPr>
          </w:pPr>
          <w:r w:rsidRPr="00890865">
            <w:rPr>
              <w:rStyle w:val="CharacterStyle2"/>
              <w:rFonts w:ascii="Lucida Bright" w:hAnsi="Lucida Bright"/>
              <w:sz w:val="22"/>
              <w:szCs w:val="22"/>
            </w:rPr>
            <w:t>Texas Commission on Environmental Quality</w:t>
          </w:r>
        </w:p>
        <w:p w14:paraId="5D7A3AD7" w14:textId="77777777" w:rsidR="00FD5894" w:rsidRPr="00890865" w:rsidRDefault="00FD5894" w:rsidP="00A04F7E">
          <w:pPr>
            <w:pStyle w:val="BodyText"/>
            <w:spacing w:after="0"/>
            <w:ind w:left="1800"/>
            <w:rPr>
              <w:rStyle w:val="CharacterStyle2"/>
              <w:rFonts w:ascii="Lucida Bright" w:hAnsi="Lucida Bright"/>
              <w:sz w:val="22"/>
              <w:szCs w:val="22"/>
            </w:rPr>
          </w:pPr>
          <w:r w:rsidRPr="00890865">
            <w:rPr>
              <w:rStyle w:val="CharacterStyle2"/>
              <w:rFonts w:ascii="Lucida Bright" w:hAnsi="Lucida Bright"/>
              <w:sz w:val="22"/>
              <w:szCs w:val="22"/>
            </w:rPr>
            <w:t>P.O. Box 13087</w:t>
          </w:r>
        </w:p>
        <w:p w14:paraId="35302658" w14:textId="77777777" w:rsidR="00FD5894" w:rsidRPr="00890865" w:rsidRDefault="00FD5894" w:rsidP="00A04F7E">
          <w:pPr>
            <w:pStyle w:val="BodyText"/>
            <w:ind w:left="1800"/>
            <w:rPr>
              <w:rStyle w:val="CharacterStyle2"/>
              <w:rFonts w:ascii="Lucida Bright" w:hAnsi="Lucida Bright"/>
              <w:sz w:val="22"/>
              <w:szCs w:val="22"/>
            </w:rPr>
          </w:pPr>
          <w:r w:rsidRPr="00890865">
            <w:rPr>
              <w:rStyle w:val="CharacterStyle2"/>
              <w:rFonts w:ascii="Lucida Bright" w:hAnsi="Lucida Bright"/>
              <w:sz w:val="22"/>
              <w:szCs w:val="22"/>
            </w:rPr>
            <w:t>Austin, T</w:t>
          </w:r>
          <w:r w:rsidR="00321F55" w:rsidRPr="00890865">
            <w:rPr>
              <w:rStyle w:val="CharacterStyle2"/>
              <w:rFonts w:ascii="Lucida Bright" w:hAnsi="Lucida Bright"/>
              <w:sz w:val="22"/>
              <w:szCs w:val="22"/>
            </w:rPr>
            <w:t>exas</w:t>
          </w:r>
          <w:r w:rsidRPr="00890865">
            <w:rPr>
              <w:rStyle w:val="CharacterStyle2"/>
              <w:rFonts w:ascii="Lucida Bright" w:hAnsi="Lucida Bright"/>
              <w:sz w:val="22"/>
              <w:szCs w:val="22"/>
            </w:rPr>
            <w:t xml:space="preserve"> 78711</w:t>
          </w:r>
        </w:p>
        <w:p w14:paraId="133BC873" w14:textId="77777777" w:rsidR="008D7DB0" w:rsidRPr="00890865" w:rsidRDefault="00FD5894" w:rsidP="00A04F7E">
          <w:pPr>
            <w:pStyle w:val="BodyText"/>
            <w:spacing w:before="120" w:after="0"/>
            <w:ind w:left="1800" w:hanging="1800"/>
            <w:rPr>
              <w:rStyle w:val="CharacterStyle1"/>
              <w:rFonts w:ascii="Lucida Bright" w:hAnsi="Lucida Bright"/>
            </w:rPr>
          </w:pPr>
          <w:r w:rsidRPr="00890865">
            <w:rPr>
              <w:rStyle w:val="CharacterStyle1"/>
              <w:rFonts w:ascii="Lucida Bright" w:hAnsi="Lucida Bright"/>
            </w:rPr>
            <w:t>Prepared by:</w:t>
          </w:r>
          <w:r w:rsidR="008D7DB0" w:rsidRPr="00890865">
            <w:rPr>
              <w:rStyle w:val="CharacterStyle1"/>
              <w:rFonts w:ascii="Lucida Bright" w:hAnsi="Lucida Bright"/>
            </w:rPr>
            <w:tab/>
          </w:r>
          <w:r w:rsidR="00DE0404" w:rsidRPr="00890865">
            <w:rPr>
              <w:rStyle w:val="CharacterStyle1"/>
              <w:rFonts w:ascii="Lucida Bright" w:hAnsi="Lucida Bright"/>
            </w:rPr>
            <w:t>Land Application</w:t>
          </w:r>
          <w:r w:rsidR="008D7DB0" w:rsidRPr="00890865">
            <w:rPr>
              <w:rStyle w:val="CharacterStyle1"/>
              <w:rFonts w:ascii="Lucida Bright" w:hAnsi="Lucida Bright"/>
            </w:rPr>
            <w:t xml:space="preserve"> Team</w:t>
          </w:r>
        </w:p>
        <w:p w14:paraId="7785AC61" w14:textId="77777777" w:rsidR="003319F1" w:rsidRPr="00890865" w:rsidRDefault="003319F1" w:rsidP="00A04F7E">
          <w:pPr>
            <w:pStyle w:val="BodyText"/>
            <w:spacing w:after="0"/>
            <w:ind w:left="1800"/>
            <w:rPr>
              <w:rStyle w:val="CharacterStyle1"/>
              <w:rFonts w:ascii="Lucida Bright" w:hAnsi="Lucida Bright"/>
            </w:rPr>
          </w:pPr>
          <w:r w:rsidRPr="00890865">
            <w:rPr>
              <w:rStyle w:val="CharacterStyle1"/>
              <w:rFonts w:ascii="Lucida Bright" w:hAnsi="Lucida Bright"/>
            </w:rPr>
            <w:t>Water Quality Assessment Section</w:t>
          </w:r>
        </w:p>
        <w:p w14:paraId="5E3305D0" w14:textId="77777777" w:rsidR="008D7DB0" w:rsidRPr="00890865" w:rsidRDefault="008D7DB0" w:rsidP="00A04F7E">
          <w:pPr>
            <w:pStyle w:val="BodyText"/>
            <w:spacing w:after="0"/>
            <w:ind w:left="1800"/>
            <w:rPr>
              <w:rStyle w:val="CharacterStyle1"/>
              <w:rFonts w:ascii="Lucida Bright" w:hAnsi="Lucida Bright"/>
            </w:rPr>
          </w:pPr>
          <w:r w:rsidRPr="00890865">
            <w:rPr>
              <w:rStyle w:val="CharacterStyle1"/>
              <w:rFonts w:ascii="Lucida Bright" w:hAnsi="Lucida Bright"/>
            </w:rPr>
            <w:t>Water Quality Division</w:t>
          </w:r>
        </w:p>
        <w:p w14:paraId="6672F113" w14:textId="77777777" w:rsidR="00FD5894" w:rsidRPr="00890865" w:rsidRDefault="008D7DB0" w:rsidP="00A04F7E">
          <w:pPr>
            <w:pStyle w:val="BodyText"/>
            <w:ind w:left="1800"/>
            <w:rPr>
              <w:rStyle w:val="CharacterStyle1"/>
              <w:rFonts w:ascii="Lucida Bright" w:hAnsi="Lucida Bright"/>
            </w:rPr>
          </w:pPr>
          <w:r w:rsidRPr="00890865">
            <w:rPr>
              <w:rStyle w:val="CharacterStyle1"/>
              <w:rFonts w:ascii="Lucida Bright" w:hAnsi="Lucida Bright"/>
            </w:rPr>
            <w:t>(512) 239-4671</w:t>
          </w:r>
        </w:p>
        <w:p w14:paraId="6297510C" w14:textId="74802D1F" w:rsidR="00FD5894" w:rsidRPr="00890865" w:rsidRDefault="00FD5894" w:rsidP="00A04F7E">
          <w:pPr>
            <w:pStyle w:val="BodyText"/>
            <w:tabs>
              <w:tab w:val="left" w:pos="1800"/>
            </w:tabs>
            <w:spacing w:before="120"/>
            <w:ind w:left="1800" w:hanging="1800"/>
            <w:rPr>
              <w:rFonts w:ascii="Lucida Bright" w:hAnsi="Lucida Bright"/>
              <w:sz w:val="22"/>
              <w:szCs w:val="22"/>
            </w:rPr>
          </w:pPr>
          <w:r w:rsidRPr="00890865">
            <w:rPr>
              <w:rStyle w:val="CharacterStyle1"/>
              <w:rFonts w:ascii="Lucida Bright" w:hAnsi="Lucida Bright"/>
              <w:spacing w:val="-6"/>
            </w:rPr>
            <w:t>Date:</w:t>
          </w:r>
          <w:r w:rsidRPr="00890865">
            <w:rPr>
              <w:rStyle w:val="CharacterStyle1"/>
              <w:rFonts w:ascii="Lucida Bright" w:hAnsi="Lucida Bright"/>
              <w:spacing w:val="-6"/>
            </w:rPr>
            <w:tab/>
          </w:r>
          <w:r w:rsidR="00E54AAA">
            <w:rPr>
              <w:rFonts w:ascii="Lucida Bright" w:hAnsi="Lucida Bright"/>
              <w:sz w:val="22"/>
              <w:szCs w:val="22"/>
            </w:rPr>
            <w:t xml:space="preserve">August </w:t>
          </w:r>
          <w:r w:rsidR="00CE7D5D" w:rsidRPr="00890865">
            <w:rPr>
              <w:rFonts w:ascii="Lucida Bright" w:hAnsi="Lucida Bright"/>
              <w:sz w:val="22"/>
              <w:szCs w:val="22"/>
            </w:rPr>
            <w:t>2023</w:t>
          </w:r>
        </w:p>
        <w:p w14:paraId="620D2FD2" w14:textId="77777777" w:rsidR="005E3FE1" w:rsidRPr="00890865" w:rsidRDefault="00FD5894" w:rsidP="00A04F7E">
          <w:pPr>
            <w:pStyle w:val="BodyText"/>
            <w:spacing w:before="120" w:after="240"/>
            <w:ind w:left="1800" w:hanging="1800"/>
            <w:rPr>
              <w:rFonts w:ascii="Lucida Bright" w:hAnsi="Lucida Bright"/>
              <w:sz w:val="22"/>
              <w:szCs w:val="22"/>
            </w:rPr>
          </w:pPr>
          <w:r w:rsidRPr="00890865">
            <w:rPr>
              <w:rFonts w:ascii="Lucida Bright" w:hAnsi="Lucida Bright"/>
              <w:sz w:val="22"/>
              <w:szCs w:val="22"/>
            </w:rPr>
            <w:t>Permit Action:</w:t>
          </w:r>
          <w:r w:rsidR="00A04F7E" w:rsidRPr="00890865">
            <w:rPr>
              <w:rFonts w:ascii="Lucida Bright" w:hAnsi="Lucida Bright"/>
              <w:sz w:val="22"/>
              <w:szCs w:val="22"/>
            </w:rPr>
            <w:tab/>
          </w:r>
          <w:r w:rsidR="00C95683" w:rsidRPr="00890865">
            <w:rPr>
              <w:rFonts w:ascii="Lucida Bright" w:hAnsi="Lucida Bright"/>
              <w:sz w:val="22"/>
              <w:szCs w:val="22"/>
            </w:rPr>
            <w:t xml:space="preserve">Amendment and </w:t>
          </w:r>
          <w:r w:rsidR="005E0772" w:rsidRPr="00890865">
            <w:rPr>
              <w:rFonts w:ascii="Lucida Bright" w:hAnsi="Lucida Bright"/>
              <w:sz w:val="22"/>
              <w:szCs w:val="22"/>
            </w:rPr>
            <w:t xml:space="preserve">Renewal </w:t>
          </w:r>
          <w:r w:rsidRPr="00890865">
            <w:rPr>
              <w:rFonts w:ascii="Lucida Bright" w:hAnsi="Lucida Bright"/>
              <w:sz w:val="22"/>
              <w:szCs w:val="22"/>
            </w:rPr>
            <w:t>of General Permit No.</w:t>
          </w:r>
          <w:r w:rsidR="005E3FE1" w:rsidRPr="00890865">
            <w:rPr>
              <w:rFonts w:ascii="Lucida Bright" w:hAnsi="Lucida Bright"/>
              <w:sz w:val="22"/>
              <w:szCs w:val="22"/>
            </w:rPr>
            <w:t xml:space="preserve"> TXG920000</w:t>
          </w:r>
          <w:r w:rsidR="004F0C8C" w:rsidRPr="00890865">
            <w:rPr>
              <w:rFonts w:ascii="Lucida Bright" w:hAnsi="Lucida Bright"/>
              <w:sz w:val="22"/>
              <w:szCs w:val="22"/>
            </w:rPr>
            <w:t xml:space="preserve"> for Concent</w:t>
          </w:r>
          <w:r w:rsidR="00A04F7E" w:rsidRPr="00890865">
            <w:rPr>
              <w:rFonts w:ascii="Lucida Bright" w:hAnsi="Lucida Bright"/>
              <w:sz w:val="22"/>
              <w:szCs w:val="22"/>
            </w:rPr>
            <w:t>rated Animal Feeding Operations</w:t>
          </w:r>
        </w:p>
        <w:p w14:paraId="2EF06BCC" w14:textId="77777777" w:rsidR="007E5ABE" w:rsidRPr="00890865" w:rsidRDefault="005E3FE1"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Summary</w:t>
          </w:r>
        </w:p>
        <w:p w14:paraId="58644926" w14:textId="19F235A3" w:rsidR="00024FD9" w:rsidRPr="00890865" w:rsidRDefault="00FD5894" w:rsidP="00567B10">
          <w:pPr>
            <w:pStyle w:val="BodyText"/>
            <w:spacing w:before="120"/>
            <w:rPr>
              <w:rStyle w:val="CharacterStyle2"/>
              <w:rFonts w:ascii="Lucida Bright" w:hAnsi="Lucida Bright"/>
              <w:sz w:val="22"/>
              <w:szCs w:val="22"/>
            </w:rPr>
          </w:pPr>
          <w:r w:rsidRPr="00890865">
            <w:rPr>
              <w:rStyle w:val="CharacterStyle2"/>
              <w:rFonts w:ascii="Lucida Bright" w:hAnsi="Lucida Bright"/>
              <w:sz w:val="22"/>
              <w:szCs w:val="22"/>
            </w:rPr>
            <w:t xml:space="preserve">The </w:t>
          </w:r>
          <w:r w:rsidR="008D7DB0" w:rsidRPr="00890865">
            <w:rPr>
              <w:rStyle w:val="CharacterStyle2"/>
              <w:rFonts w:ascii="Lucida Bright" w:hAnsi="Lucida Bright"/>
              <w:sz w:val="22"/>
              <w:szCs w:val="22"/>
            </w:rPr>
            <w:t>Texas Commission on Environmental Quality (TCEQ</w:t>
          </w:r>
          <w:r w:rsidR="004E6F87" w:rsidRPr="00890865">
            <w:rPr>
              <w:rStyle w:val="CharacterStyle2"/>
              <w:rFonts w:ascii="Lucida Bright" w:hAnsi="Lucida Bright"/>
              <w:sz w:val="22"/>
              <w:szCs w:val="22"/>
            </w:rPr>
            <w:t xml:space="preserve"> or Commission</w:t>
          </w:r>
          <w:r w:rsidR="008D7DB0" w:rsidRPr="00890865">
            <w:rPr>
              <w:rStyle w:val="CharacterStyle2"/>
              <w:rFonts w:ascii="Lucida Bright" w:hAnsi="Lucida Bright"/>
              <w:sz w:val="22"/>
              <w:szCs w:val="22"/>
            </w:rPr>
            <w:t xml:space="preserve">) </w:t>
          </w:r>
          <w:r w:rsidR="00DF6D7C">
            <w:rPr>
              <w:rStyle w:val="CharacterStyle2"/>
              <w:rFonts w:ascii="Lucida Bright" w:hAnsi="Lucida Bright"/>
              <w:sz w:val="22"/>
              <w:szCs w:val="22"/>
            </w:rPr>
            <w:t xml:space="preserve">is </w:t>
          </w:r>
          <w:r w:rsidR="00AD7026" w:rsidRPr="00890865">
            <w:rPr>
              <w:rStyle w:val="CharacterStyle2"/>
              <w:rFonts w:ascii="Lucida Bright" w:hAnsi="Lucida Bright"/>
              <w:sz w:val="22"/>
              <w:szCs w:val="22"/>
            </w:rPr>
            <w:t>renew</w:t>
          </w:r>
          <w:r w:rsidR="00DF6D7C">
            <w:rPr>
              <w:rStyle w:val="CharacterStyle2"/>
              <w:rFonts w:ascii="Lucida Bright" w:hAnsi="Lucida Bright"/>
              <w:sz w:val="22"/>
              <w:szCs w:val="22"/>
            </w:rPr>
            <w:t>ing</w:t>
          </w:r>
          <w:r w:rsidR="00AD7026" w:rsidRPr="00890865">
            <w:rPr>
              <w:rStyle w:val="CharacterStyle2"/>
              <w:rFonts w:ascii="Lucida Bright" w:hAnsi="Lucida Bright"/>
              <w:sz w:val="22"/>
              <w:szCs w:val="22"/>
            </w:rPr>
            <w:t xml:space="preserve"> </w:t>
          </w:r>
          <w:r w:rsidR="008D7DB0" w:rsidRPr="00890865">
            <w:rPr>
              <w:rStyle w:val="CharacterStyle2"/>
              <w:rFonts w:ascii="Lucida Bright" w:hAnsi="Lucida Bright"/>
              <w:sz w:val="22"/>
              <w:szCs w:val="22"/>
            </w:rPr>
            <w:t xml:space="preserve">General Permit No. TXG920000, which authorizes </w:t>
          </w:r>
          <w:r w:rsidR="004E6F87" w:rsidRPr="00890865">
            <w:rPr>
              <w:rStyle w:val="CharacterStyle2"/>
              <w:rFonts w:ascii="Lucida Bright" w:hAnsi="Lucida Bright"/>
              <w:sz w:val="22"/>
              <w:szCs w:val="22"/>
            </w:rPr>
            <w:t xml:space="preserve">the discharge of </w:t>
          </w:r>
          <w:r w:rsidR="00024FD9" w:rsidRPr="00890865">
            <w:rPr>
              <w:rStyle w:val="CharacterStyle2"/>
              <w:rFonts w:ascii="Lucida Bright" w:hAnsi="Lucida Bright"/>
              <w:sz w:val="22"/>
              <w:szCs w:val="22"/>
            </w:rPr>
            <w:t>manure</w:t>
          </w:r>
          <w:r w:rsidR="00AD7026" w:rsidRPr="00890865">
            <w:rPr>
              <w:rStyle w:val="CharacterStyle2"/>
              <w:rFonts w:ascii="Lucida Bright" w:hAnsi="Lucida Bright"/>
              <w:sz w:val="22"/>
              <w:szCs w:val="22"/>
            </w:rPr>
            <w:t>, sludge</w:t>
          </w:r>
          <w:r w:rsidR="0077030F" w:rsidRPr="00890865">
            <w:rPr>
              <w:rStyle w:val="CharacterStyle2"/>
              <w:rFonts w:ascii="Lucida Bright" w:hAnsi="Lucida Bright"/>
              <w:sz w:val="22"/>
              <w:szCs w:val="22"/>
            </w:rPr>
            <w:t>,</w:t>
          </w:r>
          <w:r w:rsidR="00024FD9" w:rsidRPr="00890865">
            <w:rPr>
              <w:rStyle w:val="CharacterStyle2"/>
              <w:rFonts w:ascii="Lucida Bright" w:hAnsi="Lucida Bright"/>
              <w:sz w:val="22"/>
              <w:szCs w:val="22"/>
            </w:rPr>
            <w:t xml:space="preserve"> and wastewater </w:t>
          </w:r>
          <w:r w:rsidR="008D7DB0" w:rsidRPr="00890865">
            <w:rPr>
              <w:rStyle w:val="CharacterStyle2"/>
              <w:rFonts w:ascii="Lucida Bright" w:hAnsi="Lucida Bright"/>
              <w:sz w:val="22"/>
              <w:szCs w:val="22"/>
            </w:rPr>
            <w:t>into or adjacent to water in the state</w:t>
          </w:r>
          <w:r w:rsidR="00024FD9" w:rsidRPr="00890865">
            <w:rPr>
              <w:rStyle w:val="CharacterStyle2"/>
              <w:rFonts w:ascii="Lucida Bright" w:hAnsi="Lucida Bright"/>
              <w:sz w:val="22"/>
              <w:szCs w:val="22"/>
            </w:rPr>
            <w:t xml:space="preserve"> </w:t>
          </w:r>
          <w:r w:rsidR="003D3F4B" w:rsidRPr="00890865">
            <w:rPr>
              <w:rFonts w:ascii="Lucida Bright" w:hAnsi="Lucida Bright"/>
              <w:sz w:val="22"/>
              <w:szCs w:val="22"/>
            </w:rPr>
            <w:t xml:space="preserve">only during </w:t>
          </w:r>
          <w:r w:rsidR="003D3F4B" w:rsidRPr="00890865">
            <w:rPr>
              <w:rStyle w:val="CharacterStyle2"/>
              <w:rFonts w:ascii="Lucida Bright" w:hAnsi="Lucida Bright"/>
              <w:sz w:val="22"/>
              <w:szCs w:val="22"/>
            </w:rPr>
            <w:t>chronic or catastrophic rainfall or catastrophic conditions</w:t>
          </w:r>
          <w:r w:rsidR="003D3F4B" w:rsidRPr="00890865">
            <w:rPr>
              <w:rFonts w:ascii="Lucida Bright" w:hAnsi="Lucida Bright"/>
              <w:sz w:val="22"/>
              <w:szCs w:val="22"/>
            </w:rPr>
            <w:t xml:space="preserve"> </w:t>
          </w:r>
          <w:r w:rsidR="00024FD9" w:rsidRPr="00890865">
            <w:rPr>
              <w:rFonts w:ascii="Lucida Bright" w:hAnsi="Lucida Bright"/>
              <w:sz w:val="22"/>
              <w:szCs w:val="22"/>
            </w:rPr>
            <w:t>by concentrated animal feeding operations (CAFOs)</w:t>
          </w:r>
          <w:r w:rsidR="00E13D65" w:rsidRPr="00890865">
            <w:rPr>
              <w:rFonts w:ascii="Lucida Bright" w:hAnsi="Lucida Bright"/>
              <w:sz w:val="22"/>
              <w:szCs w:val="22"/>
            </w:rPr>
            <w:t>, that are properly designed, constructed, operated, and maintained to contain all process-generated wastewaters and the runoff from the rainfall event</w:t>
          </w:r>
          <w:r w:rsidR="008D7DB0" w:rsidRPr="00890865">
            <w:rPr>
              <w:rStyle w:val="CharacterStyle2"/>
              <w:rFonts w:ascii="Lucida Bright" w:hAnsi="Lucida Bright"/>
              <w:sz w:val="22"/>
              <w:szCs w:val="22"/>
            </w:rPr>
            <w:t xml:space="preserve">. The </w:t>
          </w:r>
          <w:r w:rsidR="00A2721F" w:rsidRPr="00890865">
            <w:rPr>
              <w:rStyle w:val="CharacterStyle2"/>
              <w:rFonts w:ascii="Lucida Bright" w:hAnsi="Lucida Bright"/>
              <w:sz w:val="22"/>
              <w:szCs w:val="22"/>
            </w:rPr>
            <w:t xml:space="preserve">general </w:t>
          </w:r>
          <w:r w:rsidR="008D7DB0" w:rsidRPr="00890865">
            <w:rPr>
              <w:rStyle w:val="CharacterStyle2"/>
              <w:rFonts w:ascii="Lucida Bright" w:hAnsi="Lucida Bright"/>
              <w:sz w:val="22"/>
              <w:szCs w:val="22"/>
            </w:rPr>
            <w:t xml:space="preserve">permit </w:t>
          </w:r>
          <w:r w:rsidR="00A2721F" w:rsidRPr="00890865">
            <w:rPr>
              <w:rStyle w:val="CharacterStyle2"/>
              <w:rFonts w:ascii="Lucida Bright" w:hAnsi="Lucida Bright"/>
              <w:sz w:val="22"/>
              <w:szCs w:val="22"/>
            </w:rPr>
            <w:t xml:space="preserve">(GP) </w:t>
          </w:r>
          <w:r w:rsidR="008D7DB0" w:rsidRPr="00890865">
            <w:rPr>
              <w:rStyle w:val="CharacterStyle2"/>
              <w:rFonts w:ascii="Lucida Bright" w:hAnsi="Lucida Bright"/>
              <w:sz w:val="22"/>
              <w:szCs w:val="22"/>
            </w:rPr>
            <w:t xml:space="preserve">provides coverage for both Texas Pollutant Discharge Elimination System (TPDES) and State-only CAFOs. TPDES CAFOs </w:t>
          </w:r>
          <w:r w:rsidR="00024FD9" w:rsidRPr="00890865">
            <w:rPr>
              <w:rStyle w:val="CharacterStyle2"/>
              <w:rFonts w:ascii="Lucida Bright" w:hAnsi="Lucida Bright"/>
              <w:sz w:val="22"/>
              <w:szCs w:val="22"/>
            </w:rPr>
            <w:t>are CAFO</w:t>
          </w:r>
          <w:r w:rsidR="001D2CC4" w:rsidRPr="00890865">
            <w:rPr>
              <w:rStyle w:val="CharacterStyle2"/>
              <w:rFonts w:ascii="Lucida Bright" w:hAnsi="Lucida Bright"/>
              <w:sz w:val="22"/>
              <w:szCs w:val="22"/>
            </w:rPr>
            <w:t xml:space="preserve"> facilities</w:t>
          </w:r>
          <w:r w:rsidR="00024FD9" w:rsidRPr="00890865">
            <w:rPr>
              <w:rStyle w:val="CharacterStyle2"/>
              <w:rFonts w:ascii="Lucida Bright" w:hAnsi="Lucida Bright"/>
              <w:sz w:val="22"/>
              <w:szCs w:val="22"/>
            </w:rPr>
            <w:t xml:space="preserve"> that </w:t>
          </w:r>
          <w:r w:rsidR="008D7DB0" w:rsidRPr="00890865">
            <w:rPr>
              <w:rStyle w:val="CharacterStyle2"/>
              <w:rFonts w:ascii="Lucida Bright" w:hAnsi="Lucida Bright"/>
              <w:sz w:val="22"/>
              <w:szCs w:val="22"/>
            </w:rPr>
            <w:t>meet the head count for a Large CAFO</w:t>
          </w:r>
          <w:r w:rsidR="001D2CC4" w:rsidRPr="00890865">
            <w:rPr>
              <w:rStyle w:val="CharacterStyle2"/>
              <w:rFonts w:ascii="Lucida Bright" w:hAnsi="Lucida Bright"/>
              <w:sz w:val="22"/>
              <w:szCs w:val="22"/>
            </w:rPr>
            <w:t xml:space="preserve"> by species</w:t>
          </w:r>
          <w:r w:rsidR="008D7DB0" w:rsidRPr="00890865">
            <w:rPr>
              <w:rStyle w:val="CharacterStyle2"/>
              <w:rFonts w:ascii="Lucida Bright" w:hAnsi="Lucida Bright"/>
              <w:sz w:val="22"/>
              <w:szCs w:val="22"/>
            </w:rPr>
            <w:t xml:space="preserve">, as defined in the </w:t>
          </w:r>
          <w:r w:rsidR="00A2721F" w:rsidRPr="00890865">
            <w:rPr>
              <w:rStyle w:val="CharacterStyle2"/>
              <w:rFonts w:ascii="Lucida Bright" w:hAnsi="Lucida Bright"/>
              <w:sz w:val="22"/>
              <w:szCs w:val="22"/>
            </w:rPr>
            <w:t>GP</w:t>
          </w:r>
          <w:r w:rsidR="008D7DB0" w:rsidRPr="00890865">
            <w:rPr>
              <w:rStyle w:val="CharacterStyle2"/>
              <w:rFonts w:ascii="Lucida Bright" w:hAnsi="Lucida Bright"/>
              <w:sz w:val="22"/>
              <w:szCs w:val="22"/>
            </w:rPr>
            <w:t>. State-only CAFOs are CAFO facilities that meet the headcount for a Medium CAFO</w:t>
          </w:r>
          <w:r w:rsidR="00924F04" w:rsidRPr="00890865">
            <w:rPr>
              <w:rStyle w:val="CharacterStyle2"/>
              <w:rFonts w:ascii="Lucida Bright" w:hAnsi="Lucida Bright"/>
              <w:sz w:val="22"/>
              <w:szCs w:val="22"/>
            </w:rPr>
            <w:t xml:space="preserve"> by species</w:t>
          </w:r>
          <w:r w:rsidR="008D7DB0" w:rsidRPr="00890865">
            <w:rPr>
              <w:rStyle w:val="CharacterStyle2"/>
              <w:rFonts w:ascii="Lucida Bright" w:hAnsi="Lucida Bright"/>
              <w:sz w:val="22"/>
              <w:szCs w:val="22"/>
            </w:rPr>
            <w:t xml:space="preserve">, as defined in the </w:t>
          </w:r>
          <w:r w:rsidR="00A2721F" w:rsidRPr="00890865">
            <w:rPr>
              <w:rStyle w:val="CharacterStyle2"/>
              <w:rFonts w:ascii="Lucida Bright" w:hAnsi="Lucida Bright"/>
              <w:sz w:val="22"/>
              <w:szCs w:val="22"/>
            </w:rPr>
            <w:t>GP</w:t>
          </w:r>
          <w:r w:rsidR="008D7DB0" w:rsidRPr="00890865">
            <w:rPr>
              <w:rStyle w:val="CharacterStyle2"/>
              <w:rFonts w:ascii="Lucida Bright" w:hAnsi="Lucida Bright"/>
              <w:sz w:val="22"/>
              <w:szCs w:val="22"/>
            </w:rPr>
            <w:t xml:space="preserve">, and are located in </w:t>
          </w:r>
          <w:r w:rsidR="00024FD9" w:rsidRPr="00890865">
            <w:rPr>
              <w:rStyle w:val="CharacterStyle2"/>
              <w:rFonts w:ascii="Lucida Bright" w:hAnsi="Lucida Bright"/>
              <w:sz w:val="22"/>
              <w:szCs w:val="22"/>
            </w:rPr>
            <w:t>Bosque, Comanche, Erath, Hamilton, Hopkins, Johnson, Rains</w:t>
          </w:r>
          <w:r w:rsidR="0077030F" w:rsidRPr="00890865">
            <w:rPr>
              <w:rStyle w:val="CharacterStyle2"/>
              <w:rFonts w:ascii="Lucida Bright" w:hAnsi="Lucida Bright"/>
              <w:sz w:val="22"/>
              <w:szCs w:val="22"/>
            </w:rPr>
            <w:t>,</w:t>
          </w:r>
          <w:r w:rsidR="00024FD9" w:rsidRPr="00890865">
            <w:rPr>
              <w:rStyle w:val="CharacterStyle2"/>
              <w:rFonts w:ascii="Lucida Bright" w:hAnsi="Lucida Bright"/>
              <w:sz w:val="22"/>
              <w:szCs w:val="22"/>
            </w:rPr>
            <w:t xml:space="preserve"> or Wood</w:t>
          </w:r>
          <w:r w:rsidR="008D7DB0" w:rsidRPr="00890865">
            <w:rPr>
              <w:rStyle w:val="CharacterStyle2"/>
              <w:rFonts w:ascii="Lucida Bright" w:hAnsi="Lucida Bright"/>
              <w:sz w:val="22"/>
              <w:szCs w:val="22"/>
            </w:rPr>
            <w:t xml:space="preserve"> counties. </w:t>
          </w:r>
          <w:r w:rsidR="000635AE" w:rsidRPr="00890865">
            <w:rPr>
              <w:rStyle w:val="CharacterStyle2"/>
              <w:rFonts w:ascii="Lucida Bright" w:hAnsi="Lucida Bright"/>
              <w:sz w:val="22"/>
              <w:szCs w:val="22"/>
            </w:rPr>
            <w:t>State-only</w:t>
          </w:r>
          <w:r w:rsidR="008D7DB0" w:rsidRPr="00890865">
            <w:rPr>
              <w:rStyle w:val="CharacterStyle2"/>
              <w:rFonts w:ascii="Lucida Bright" w:hAnsi="Lucida Bright"/>
              <w:sz w:val="22"/>
              <w:szCs w:val="22"/>
            </w:rPr>
            <w:t xml:space="preserve"> CAFOs </w:t>
          </w:r>
          <w:r w:rsidR="007B7486" w:rsidRPr="00890865">
            <w:rPr>
              <w:rStyle w:val="CharacterStyle2"/>
              <w:rFonts w:ascii="Lucida Bright" w:hAnsi="Lucida Bright"/>
              <w:sz w:val="22"/>
              <w:szCs w:val="22"/>
            </w:rPr>
            <w:t xml:space="preserve">may </w:t>
          </w:r>
          <w:r w:rsidR="008D7DB0" w:rsidRPr="00890865">
            <w:rPr>
              <w:rStyle w:val="CharacterStyle2"/>
              <w:rFonts w:ascii="Lucida Bright" w:hAnsi="Lucida Bright"/>
              <w:sz w:val="22"/>
              <w:szCs w:val="22"/>
            </w:rPr>
            <w:t xml:space="preserve">also include animal feeding operations that are designated by the Executive Director (ED) as a CAFO because they are a significant contributor of pollutants into water in the state. The </w:t>
          </w:r>
          <w:r w:rsidR="00A2721F" w:rsidRPr="00890865">
            <w:rPr>
              <w:rStyle w:val="CharacterStyle2"/>
              <w:rFonts w:ascii="Lucida Bright" w:hAnsi="Lucida Bright"/>
              <w:sz w:val="22"/>
              <w:szCs w:val="22"/>
            </w:rPr>
            <w:t>GP</w:t>
          </w:r>
          <w:r w:rsidR="008D7DB0" w:rsidRPr="00890865">
            <w:rPr>
              <w:rStyle w:val="CharacterStyle2"/>
              <w:rFonts w:ascii="Lucida Bright" w:hAnsi="Lucida Bright"/>
              <w:sz w:val="22"/>
              <w:szCs w:val="22"/>
            </w:rPr>
            <w:t xml:space="preserve"> specifies </w:t>
          </w:r>
          <w:r w:rsidR="00EA1AE4" w:rsidRPr="00890865">
            <w:rPr>
              <w:rStyle w:val="CharacterStyle2"/>
              <w:rFonts w:ascii="Lucida Bright" w:hAnsi="Lucida Bright"/>
              <w:sz w:val="22"/>
              <w:szCs w:val="22"/>
            </w:rPr>
            <w:t xml:space="preserve">which </w:t>
          </w:r>
          <w:r w:rsidR="008D7DB0" w:rsidRPr="00890865">
            <w:rPr>
              <w:rStyle w:val="CharacterStyle2"/>
              <w:rFonts w:ascii="Lucida Bright" w:hAnsi="Lucida Bright"/>
              <w:sz w:val="22"/>
              <w:szCs w:val="22"/>
            </w:rPr>
            <w:t xml:space="preserve">facilities may be authorized under this </w:t>
          </w:r>
          <w:r w:rsidR="004E6F87" w:rsidRPr="00890865">
            <w:rPr>
              <w:rStyle w:val="CharacterStyle2"/>
              <w:rFonts w:ascii="Lucida Bright" w:hAnsi="Lucida Bright"/>
              <w:sz w:val="22"/>
              <w:szCs w:val="22"/>
            </w:rPr>
            <w:t>GP</w:t>
          </w:r>
          <w:r w:rsidR="0077030F" w:rsidRPr="00890865">
            <w:rPr>
              <w:rStyle w:val="CharacterStyle2"/>
              <w:rFonts w:ascii="Lucida Bright" w:hAnsi="Lucida Bright"/>
              <w:sz w:val="22"/>
              <w:szCs w:val="22"/>
            </w:rPr>
            <w:t>,</w:t>
          </w:r>
          <w:r w:rsidR="008D7DB0" w:rsidRPr="00890865">
            <w:rPr>
              <w:rStyle w:val="CharacterStyle2"/>
              <w:rFonts w:ascii="Lucida Bright" w:hAnsi="Lucida Bright"/>
              <w:sz w:val="22"/>
              <w:szCs w:val="22"/>
            </w:rPr>
            <w:t xml:space="preserve"> and </w:t>
          </w:r>
          <w:r w:rsidR="00EA1AE4" w:rsidRPr="00890865">
            <w:rPr>
              <w:rStyle w:val="CharacterStyle2"/>
              <w:rFonts w:ascii="Lucida Bright" w:hAnsi="Lucida Bright"/>
              <w:sz w:val="22"/>
              <w:szCs w:val="22"/>
            </w:rPr>
            <w:t xml:space="preserve">which </w:t>
          </w:r>
          <w:r w:rsidR="008D7DB0" w:rsidRPr="00890865">
            <w:rPr>
              <w:rStyle w:val="CharacterStyle2"/>
              <w:rFonts w:ascii="Lucida Bright" w:hAnsi="Lucida Bright"/>
              <w:sz w:val="22"/>
              <w:szCs w:val="22"/>
            </w:rPr>
            <w:t xml:space="preserve">facilities must be authorized by an individual </w:t>
          </w:r>
          <w:r w:rsidRPr="00890865">
            <w:rPr>
              <w:rStyle w:val="CharacterStyle2"/>
              <w:rFonts w:ascii="Lucida Bright" w:hAnsi="Lucida Bright"/>
              <w:sz w:val="22"/>
              <w:szCs w:val="22"/>
            </w:rPr>
            <w:t>permit.</w:t>
          </w:r>
        </w:p>
        <w:p w14:paraId="1B9BDF4B" w14:textId="378C8EAE" w:rsidR="00C95683" w:rsidRPr="00890865" w:rsidRDefault="009F1A45" w:rsidP="000E14AA">
          <w:pPr>
            <w:pStyle w:val="BodyText"/>
            <w:spacing w:before="120"/>
            <w:rPr>
              <w:rStyle w:val="CharacterStyle2"/>
              <w:rFonts w:ascii="Lucida Bright" w:hAnsi="Lucida Bright"/>
              <w:sz w:val="22"/>
              <w:szCs w:val="22"/>
            </w:rPr>
          </w:pPr>
          <w:r w:rsidRPr="00890865">
            <w:rPr>
              <w:rStyle w:val="CharacterStyle2"/>
              <w:rFonts w:ascii="Lucida Bright" w:hAnsi="Lucida Bright"/>
              <w:sz w:val="22"/>
              <w:szCs w:val="22"/>
            </w:rPr>
            <w:t>This</w:t>
          </w:r>
          <w:r w:rsidR="00C95683" w:rsidRPr="00890865">
            <w:rPr>
              <w:rStyle w:val="CharacterStyle2"/>
              <w:rFonts w:ascii="Lucida Bright" w:hAnsi="Lucida Bright"/>
              <w:sz w:val="22"/>
              <w:szCs w:val="22"/>
            </w:rPr>
            <w:t xml:space="preserve"> GP complies with the TPDES requirements in accordance with the Memorandum of Agreement between the U.S. Environmental Protection Agency and TCEQ dated September 14, 1998, for the delegation of the National Pollutant Discharge Elimination System program</w:t>
          </w:r>
          <w:r w:rsidRPr="00890865">
            <w:rPr>
              <w:rStyle w:val="CharacterStyle2"/>
              <w:rFonts w:ascii="Lucida Bright" w:hAnsi="Lucida Bright"/>
              <w:sz w:val="22"/>
              <w:szCs w:val="22"/>
            </w:rPr>
            <w:t xml:space="preserve"> under</w:t>
          </w:r>
          <w:r w:rsidR="00AE7FE6" w:rsidRPr="00890865">
            <w:rPr>
              <w:rStyle w:val="CharacterStyle2"/>
              <w:rFonts w:ascii="Lucida Bright" w:hAnsi="Lucida Bright"/>
              <w:sz w:val="22"/>
              <w:szCs w:val="22"/>
            </w:rPr>
            <w:t xml:space="preserve"> Clean Water Act</w:t>
          </w:r>
          <w:r w:rsidRPr="00890865">
            <w:rPr>
              <w:rStyle w:val="CharacterStyle2"/>
              <w:rFonts w:ascii="Lucida Bright" w:hAnsi="Lucida Bright"/>
              <w:sz w:val="22"/>
              <w:szCs w:val="22"/>
            </w:rPr>
            <w:t xml:space="preserve"> </w:t>
          </w:r>
          <w:r w:rsidR="00AE7FE6" w:rsidRPr="00890865">
            <w:rPr>
              <w:rStyle w:val="CharacterStyle2"/>
              <w:rFonts w:ascii="Lucida Bright" w:hAnsi="Lucida Bright"/>
              <w:sz w:val="22"/>
              <w:szCs w:val="22"/>
            </w:rPr>
            <w:t>(</w:t>
          </w:r>
          <w:r w:rsidRPr="00890865">
            <w:rPr>
              <w:rStyle w:val="CharacterStyle2"/>
              <w:rFonts w:ascii="Lucida Bright" w:hAnsi="Lucida Bright"/>
              <w:sz w:val="22"/>
              <w:szCs w:val="22"/>
            </w:rPr>
            <w:t>CWA</w:t>
          </w:r>
          <w:r w:rsidR="00AE7FE6" w:rsidRPr="00890865">
            <w:rPr>
              <w:rStyle w:val="CharacterStyle2"/>
              <w:rFonts w:ascii="Lucida Bright" w:hAnsi="Lucida Bright"/>
              <w:sz w:val="22"/>
              <w:szCs w:val="22"/>
            </w:rPr>
            <w:t>)</w:t>
          </w:r>
          <w:r w:rsidRPr="00890865">
            <w:rPr>
              <w:rStyle w:val="CharacterStyle2"/>
              <w:rFonts w:ascii="Lucida Bright" w:hAnsi="Lucida Bright"/>
              <w:sz w:val="22"/>
              <w:szCs w:val="22"/>
            </w:rPr>
            <w:t xml:space="preserve"> </w:t>
          </w:r>
          <w:r w:rsidR="00AE7FE6" w:rsidRPr="00890865">
            <w:rPr>
              <w:rStyle w:val="CharacterStyle2"/>
              <w:rFonts w:ascii="Lucida Bright" w:hAnsi="Lucida Bright"/>
              <w:sz w:val="22"/>
              <w:szCs w:val="22"/>
            </w:rPr>
            <w:t xml:space="preserve">Section </w:t>
          </w:r>
          <w:r w:rsidRPr="00890865">
            <w:rPr>
              <w:rStyle w:val="CharacterStyle2"/>
              <w:rFonts w:ascii="Lucida Bright" w:hAnsi="Lucida Bright"/>
              <w:sz w:val="22"/>
              <w:szCs w:val="22"/>
            </w:rPr>
            <w:t>402</w:t>
          </w:r>
          <w:r w:rsidR="001E1396" w:rsidRPr="00890865">
            <w:rPr>
              <w:rStyle w:val="CharacterStyle2"/>
              <w:rFonts w:ascii="Lucida Bright" w:hAnsi="Lucida Bright"/>
              <w:sz w:val="22"/>
              <w:szCs w:val="22"/>
            </w:rPr>
            <w:t>.</w:t>
          </w:r>
        </w:p>
        <w:p w14:paraId="141D935D" w14:textId="4D77D809" w:rsidR="002366EE" w:rsidRPr="00890865" w:rsidRDefault="002366EE" w:rsidP="000E14AA">
          <w:pPr>
            <w:pStyle w:val="BodyText"/>
            <w:spacing w:before="120"/>
            <w:rPr>
              <w:rStyle w:val="CharacterStyle2"/>
              <w:rFonts w:ascii="Lucida Bright" w:hAnsi="Lucida Bright"/>
              <w:sz w:val="22"/>
              <w:szCs w:val="22"/>
            </w:rPr>
          </w:pPr>
          <w:r w:rsidRPr="00890865">
            <w:rPr>
              <w:rFonts w:ascii="Lucida Bright" w:hAnsi="Lucida Bright"/>
              <w:sz w:val="22"/>
              <w:szCs w:val="22"/>
            </w:rPr>
            <w:t>The new requirements to address digesters in the GP are already in practice since the last GP renewal, and therefore, are for formality and clarity purposes only.</w:t>
          </w:r>
        </w:p>
        <w:p w14:paraId="33D38637"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Executive Director's Recommendation</w:t>
          </w:r>
        </w:p>
        <w:p w14:paraId="54D0C645" w14:textId="37BDA649" w:rsidR="00FD5894" w:rsidRPr="00890865" w:rsidRDefault="00FD5894" w:rsidP="00C84ED2">
          <w:pPr>
            <w:pStyle w:val="BodyText"/>
            <w:spacing w:before="120" w:after="240"/>
            <w:rPr>
              <w:rStyle w:val="CharacterStyle2"/>
              <w:rFonts w:ascii="Lucida Bright" w:hAnsi="Lucida Bright"/>
              <w:sz w:val="22"/>
              <w:szCs w:val="22"/>
            </w:rPr>
          </w:pPr>
          <w:r w:rsidRPr="00890865">
            <w:rPr>
              <w:rFonts w:ascii="Lucida Bright" w:hAnsi="Lucida Bright"/>
              <w:sz w:val="22"/>
              <w:szCs w:val="22"/>
            </w:rPr>
            <w:t>The E</w:t>
          </w:r>
          <w:r w:rsidR="004D23DD" w:rsidRPr="00890865">
            <w:rPr>
              <w:rFonts w:ascii="Lucida Bright" w:hAnsi="Lucida Bright"/>
              <w:sz w:val="22"/>
              <w:szCs w:val="22"/>
            </w:rPr>
            <w:t>D</w:t>
          </w:r>
          <w:r w:rsidRPr="00890865">
            <w:rPr>
              <w:rFonts w:ascii="Lucida Bright" w:hAnsi="Lucida Bright"/>
              <w:sz w:val="22"/>
              <w:szCs w:val="22"/>
            </w:rPr>
            <w:t xml:space="preserve"> has made a </w:t>
          </w:r>
          <w:r w:rsidR="003E55DF" w:rsidRPr="00890865">
            <w:rPr>
              <w:rFonts w:ascii="Lucida Bright" w:hAnsi="Lucida Bright"/>
              <w:sz w:val="22"/>
              <w:szCs w:val="22"/>
            </w:rPr>
            <w:t xml:space="preserve">preliminary </w:t>
          </w:r>
          <w:r w:rsidRPr="00890865">
            <w:rPr>
              <w:rFonts w:ascii="Lucida Bright" w:hAnsi="Lucida Bright"/>
              <w:sz w:val="22"/>
              <w:szCs w:val="22"/>
            </w:rPr>
            <w:t xml:space="preserve">decision that this </w:t>
          </w:r>
          <w:r w:rsidR="00A2721F" w:rsidRPr="00890865">
            <w:rPr>
              <w:rFonts w:ascii="Lucida Bright" w:hAnsi="Lucida Bright"/>
              <w:sz w:val="22"/>
              <w:szCs w:val="22"/>
            </w:rPr>
            <w:t>GP</w:t>
          </w:r>
          <w:r w:rsidR="006C3C12" w:rsidRPr="00890865">
            <w:rPr>
              <w:rFonts w:ascii="Lucida Bright" w:hAnsi="Lucida Bright"/>
              <w:sz w:val="22"/>
              <w:szCs w:val="22"/>
            </w:rPr>
            <w:t xml:space="preserve"> </w:t>
          </w:r>
          <w:r w:rsidRPr="00890865">
            <w:rPr>
              <w:rFonts w:ascii="Lucida Bright" w:hAnsi="Lucida Bright"/>
              <w:sz w:val="22"/>
              <w:szCs w:val="22"/>
            </w:rPr>
            <w:t xml:space="preserve">meets all statutory and regulatory requirements. The permit has an expiration date of July 20, </w:t>
          </w:r>
          <w:r w:rsidR="003E55DF" w:rsidRPr="00890865">
            <w:rPr>
              <w:rFonts w:ascii="Lucida Bright" w:hAnsi="Lucida Bright"/>
              <w:sz w:val="22"/>
              <w:szCs w:val="22"/>
            </w:rPr>
            <w:t>2029</w:t>
          </w:r>
          <w:r w:rsidRPr="00890865">
            <w:rPr>
              <w:rStyle w:val="CharacterStyle2"/>
              <w:rFonts w:ascii="Lucida Bright" w:hAnsi="Lucida Bright"/>
              <w:sz w:val="22"/>
              <w:szCs w:val="22"/>
            </w:rPr>
            <w:t>.</w:t>
          </w:r>
        </w:p>
        <w:p w14:paraId="68531A2F"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lastRenderedPageBreak/>
            <w:t>Permit Applicability and Coverage</w:t>
          </w:r>
        </w:p>
        <w:p w14:paraId="57206419" w14:textId="77777777" w:rsidR="00FD5894" w:rsidRPr="00890865" w:rsidRDefault="00FD5894" w:rsidP="00FD312E">
          <w:pPr>
            <w:pStyle w:val="Heading2"/>
            <w:numPr>
              <w:ilvl w:val="0"/>
              <w:numId w:val="24"/>
            </w:numPr>
            <w:spacing w:before="120"/>
            <w:ind w:left="540" w:hanging="540"/>
            <w:rPr>
              <w:rFonts w:ascii="Lucida Bright" w:hAnsi="Lucida Bright"/>
              <w:i w:val="0"/>
              <w:sz w:val="22"/>
              <w:szCs w:val="22"/>
            </w:rPr>
          </w:pPr>
          <w:r w:rsidRPr="00890865">
            <w:rPr>
              <w:rFonts w:ascii="Lucida Bright" w:hAnsi="Lucida Bright"/>
              <w:i w:val="0"/>
              <w:sz w:val="22"/>
              <w:szCs w:val="22"/>
            </w:rPr>
            <w:t>Discharges Eligible for Authorization</w:t>
          </w:r>
        </w:p>
        <w:p w14:paraId="10AD09EC" w14:textId="5B9F042A" w:rsidR="00FD5894" w:rsidRPr="00890865" w:rsidRDefault="00387DB6" w:rsidP="00FC1918">
          <w:pPr>
            <w:pStyle w:val="BodyText"/>
            <w:spacing w:before="120"/>
            <w:ind w:left="90"/>
            <w:rPr>
              <w:rStyle w:val="CharacterStyle2"/>
              <w:rFonts w:ascii="Lucida Bright" w:hAnsi="Lucida Bright"/>
              <w:sz w:val="22"/>
              <w:szCs w:val="22"/>
            </w:rPr>
          </w:pPr>
          <w:r w:rsidRPr="00890865">
            <w:rPr>
              <w:rFonts w:ascii="Lucida Bright" w:hAnsi="Lucida Bright"/>
              <w:sz w:val="22"/>
              <w:szCs w:val="22"/>
            </w:rPr>
            <w:t xml:space="preserve">The </w:t>
          </w:r>
          <w:r w:rsidR="00AE7FE6" w:rsidRPr="00890865">
            <w:rPr>
              <w:rFonts w:ascii="Lucida Bright" w:hAnsi="Lucida Bright"/>
              <w:sz w:val="22"/>
              <w:szCs w:val="22"/>
            </w:rPr>
            <w:t>GP</w:t>
          </w:r>
          <w:r w:rsidRPr="00890865">
            <w:rPr>
              <w:rFonts w:ascii="Lucida Bright" w:hAnsi="Lucida Bright"/>
              <w:sz w:val="22"/>
              <w:szCs w:val="22"/>
            </w:rPr>
            <w:t xml:space="preserve"> provides authorization for facilities defined or designated as CAFOs to discharge manure, sludge, and wastewater into or adjacent to surface water in the state. Discharges to surface water in the state may occur from a CAFO designed (25-year frequency</w:t>
          </w:r>
          <w:r w:rsidR="00AE7FE6" w:rsidRPr="00890865">
            <w:rPr>
              <w:rFonts w:ascii="Lucida Bright" w:hAnsi="Lucida Bright"/>
              <w:sz w:val="22"/>
              <w:szCs w:val="22"/>
            </w:rPr>
            <w:t>,</w:t>
          </w:r>
          <w:r w:rsidRPr="00890865">
            <w:rPr>
              <w:rFonts w:ascii="Lucida Bright" w:hAnsi="Lucida Bright"/>
              <w:sz w:val="22"/>
              <w:szCs w:val="22"/>
            </w:rPr>
            <w:t xml:space="preserve"> 24-hour duration</w:t>
          </w:r>
          <w:r w:rsidR="00AE7FE6" w:rsidRPr="00890865">
            <w:rPr>
              <w:rFonts w:ascii="Lucida Bright" w:hAnsi="Lucida Bright"/>
              <w:sz w:val="22"/>
              <w:szCs w:val="22"/>
            </w:rPr>
            <w:t>;</w:t>
          </w:r>
          <w:r w:rsidRPr="00890865">
            <w:rPr>
              <w:rFonts w:ascii="Lucida Bright" w:hAnsi="Lucida Bright"/>
              <w:sz w:val="22"/>
              <w:szCs w:val="22"/>
            </w:rPr>
            <w:t xml:space="preserve"> or no discharge for new source swine, veal</w:t>
          </w:r>
          <w:r w:rsidR="0077030F" w:rsidRPr="00890865">
            <w:rPr>
              <w:rFonts w:ascii="Lucida Bright" w:hAnsi="Lucida Bright"/>
              <w:sz w:val="22"/>
              <w:szCs w:val="22"/>
            </w:rPr>
            <w:t>,</w:t>
          </w:r>
          <w:r w:rsidRPr="00890865">
            <w:rPr>
              <w:rFonts w:ascii="Lucida Bright" w:hAnsi="Lucida Bright"/>
              <w:sz w:val="22"/>
              <w:szCs w:val="22"/>
            </w:rPr>
            <w:t xml:space="preserve"> or poultry), constructed, and properly operated and maintained under the provisions of this </w:t>
          </w:r>
          <w:r w:rsidR="00AE7FE6" w:rsidRPr="00890865">
            <w:rPr>
              <w:rFonts w:ascii="Lucida Bright" w:hAnsi="Lucida Bright"/>
              <w:sz w:val="22"/>
              <w:szCs w:val="22"/>
            </w:rPr>
            <w:t>GP</w:t>
          </w:r>
          <w:r w:rsidRPr="00890865">
            <w:rPr>
              <w:rFonts w:ascii="Lucida Bright" w:hAnsi="Lucida Bright"/>
              <w:sz w:val="22"/>
              <w:szCs w:val="22"/>
            </w:rPr>
            <w:t xml:space="preserve">. In addition, the </w:t>
          </w:r>
          <w:r w:rsidR="00AE7FE6" w:rsidRPr="00890865">
            <w:rPr>
              <w:rFonts w:ascii="Lucida Bright" w:hAnsi="Lucida Bright"/>
              <w:sz w:val="22"/>
              <w:szCs w:val="22"/>
            </w:rPr>
            <w:t>GP</w:t>
          </w:r>
          <w:r w:rsidRPr="00890865">
            <w:rPr>
              <w:rFonts w:ascii="Lucida Bright" w:hAnsi="Lucida Bright"/>
              <w:sz w:val="22"/>
              <w:szCs w:val="22"/>
            </w:rPr>
            <w:t xml:space="preserve"> provides requirements for the retention and beneficial land application of manure, sludge, and wastewater generated by a CAFO</w:t>
          </w:r>
          <w:r w:rsidR="00FD5894" w:rsidRPr="00890865">
            <w:rPr>
              <w:rStyle w:val="CharacterStyle2"/>
              <w:rFonts w:ascii="Lucida Bright" w:hAnsi="Lucida Bright"/>
              <w:sz w:val="22"/>
              <w:szCs w:val="22"/>
            </w:rPr>
            <w:t>.</w:t>
          </w:r>
        </w:p>
        <w:p w14:paraId="5962595B" w14:textId="77777777" w:rsidR="00FD5894" w:rsidRPr="00890865" w:rsidRDefault="00FD5894" w:rsidP="00FD312E">
          <w:pPr>
            <w:pStyle w:val="Heading2"/>
            <w:numPr>
              <w:ilvl w:val="0"/>
              <w:numId w:val="24"/>
            </w:numPr>
            <w:spacing w:before="120"/>
            <w:ind w:left="540" w:hanging="540"/>
            <w:rPr>
              <w:rFonts w:ascii="Lucida Bright" w:hAnsi="Lucida Bright"/>
              <w:i w:val="0"/>
              <w:sz w:val="22"/>
              <w:szCs w:val="22"/>
            </w:rPr>
          </w:pPr>
          <w:r w:rsidRPr="00890865">
            <w:rPr>
              <w:rFonts w:ascii="Lucida Bright" w:hAnsi="Lucida Bright"/>
              <w:i w:val="0"/>
              <w:sz w:val="22"/>
              <w:szCs w:val="22"/>
            </w:rPr>
            <w:t>Limitations on Coverage</w:t>
          </w:r>
        </w:p>
        <w:p w14:paraId="2D0AE1DC" w14:textId="7E6F9CEA" w:rsidR="00FD5894" w:rsidRPr="00890865" w:rsidRDefault="00FD5894" w:rsidP="00D67448">
          <w:pPr>
            <w:pStyle w:val="ListNumber"/>
            <w:numPr>
              <w:ilvl w:val="0"/>
              <w:numId w:val="13"/>
            </w:numPr>
            <w:tabs>
              <w:tab w:val="left" w:pos="1080"/>
            </w:tabs>
            <w:spacing w:before="120"/>
            <w:ind w:left="1080" w:hanging="540"/>
            <w:rPr>
              <w:rStyle w:val="BodyTextChar"/>
              <w:rFonts w:ascii="Lucida Bright" w:hAnsi="Lucida Bright"/>
              <w:sz w:val="22"/>
              <w:szCs w:val="22"/>
            </w:rPr>
          </w:pPr>
          <w:r w:rsidRPr="00890865">
            <w:rPr>
              <w:rStyle w:val="BodyTextChar"/>
              <w:rFonts w:ascii="Lucida Bright" w:hAnsi="Lucida Bright"/>
              <w:sz w:val="22"/>
              <w:szCs w:val="22"/>
            </w:rPr>
            <w:t>Discharges from the following CAFOs are not eligible for coverage</w:t>
          </w:r>
          <w:r w:rsidR="006F6C32" w:rsidRPr="00890865">
            <w:rPr>
              <w:rStyle w:val="BodyTextChar"/>
              <w:rFonts w:ascii="Lucida Bright" w:hAnsi="Lucida Bright"/>
              <w:sz w:val="22"/>
              <w:szCs w:val="22"/>
            </w:rPr>
            <w:t xml:space="preserve"> </w:t>
          </w:r>
          <w:r w:rsidRPr="00890865">
            <w:rPr>
              <w:rStyle w:val="BodyTextChar"/>
              <w:rFonts w:ascii="Lucida Bright" w:hAnsi="Lucida Bright"/>
              <w:sz w:val="22"/>
              <w:szCs w:val="22"/>
            </w:rPr>
            <w:t xml:space="preserve">under this </w:t>
          </w:r>
          <w:r w:rsidR="00AE7FE6" w:rsidRPr="00890865">
            <w:rPr>
              <w:rStyle w:val="BodyTextChar"/>
              <w:rFonts w:ascii="Lucida Bright" w:hAnsi="Lucida Bright"/>
              <w:sz w:val="22"/>
              <w:szCs w:val="22"/>
            </w:rPr>
            <w:t>GP</w:t>
          </w:r>
          <w:r w:rsidRPr="00890865">
            <w:rPr>
              <w:rStyle w:val="BodyTextChar"/>
              <w:rFonts w:ascii="Lucida Bright" w:hAnsi="Lucida Bright"/>
              <w:sz w:val="22"/>
              <w:szCs w:val="22"/>
            </w:rPr>
            <w:t xml:space="preserve"> and must be authorized under an individual permit:</w:t>
          </w:r>
        </w:p>
        <w:p w14:paraId="15877AAF" w14:textId="77777777" w:rsidR="00FD5894" w:rsidRPr="00890865" w:rsidRDefault="00FD5894" w:rsidP="00FD312E">
          <w:pPr>
            <w:pStyle w:val="BodyText"/>
            <w:numPr>
              <w:ilvl w:val="0"/>
              <w:numId w:val="16"/>
            </w:numPr>
            <w:spacing w:before="120"/>
            <w:ind w:left="1620" w:hanging="540"/>
            <w:rPr>
              <w:rStyle w:val="CharacterStyle2"/>
              <w:rFonts w:ascii="Lucida Bright" w:hAnsi="Lucida Bright"/>
              <w:sz w:val="22"/>
              <w:szCs w:val="22"/>
            </w:rPr>
          </w:pPr>
          <w:r w:rsidRPr="00890865">
            <w:rPr>
              <w:rStyle w:val="CharacterStyle2"/>
              <w:rFonts w:ascii="Lucida Bright" w:hAnsi="Lucida Bright"/>
              <w:sz w:val="22"/>
              <w:szCs w:val="22"/>
            </w:rPr>
            <w:t xml:space="preserve">Except for an existing CAFO which was authorized by the </w:t>
          </w:r>
          <w:r w:rsidRPr="00890865">
            <w:rPr>
              <w:rStyle w:val="CharacterStyle2"/>
              <w:rFonts w:ascii="Lucida Bright" w:hAnsi="Lucida Bright"/>
              <w:spacing w:val="6"/>
              <w:sz w:val="22"/>
              <w:szCs w:val="22"/>
            </w:rPr>
            <w:t xml:space="preserve">Commission prior to January 10, 1997, any CAFO located </w:t>
          </w:r>
          <w:r w:rsidRPr="00890865">
            <w:rPr>
              <w:rStyle w:val="CharacterStyle2"/>
              <w:rFonts w:ascii="Lucida Bright" w:hAnsi="Lucida Bright"/>
              <w:spacing w:val="-5"/>
              <w:sz w:val="22"/>
              <w:szCs w:val="22"/>
            </w:rPr>
            <w:t xml:space="preserve">within one mile of Coastal Natural Resource Areas as defined by </w:t>
          </w:r>
          <w:r w:rsidR="00D05706" w:rsidRPr="00890865">
            <w:rPr>
              <w:rStyle w:val="CharacterStyle2"/>
              <w:rFonts w:ascii="Lucida Bright" w:hAnsi="Lucida Bright"/>
              <w:sz w:val="22"/>
              <w:szCs w:val="22"/>
            </w:rPr>
            <w:t xml:space="preserve">Texas Natural Resources Code </w:t>
          </w:r>
          <w:r w:rsidRPr="00890865">
            <w:rPr>
              <w:rStyle w:val="CharacterStyle2"/>
              <w:rFonts w:ascii="Lucida Bright" w:hAnsi="Lucida Bright"/>
              <w:sz w:val="22"/>
              <w:szCs w:val="22"/>
            </w:rPr>
            <w:t>§33.203.</w:t>
          </w:r>
        </w:p>
        <w:p w14:paraId="097A432D" w14:textId="1AE3BF29" w:rsidR="00FD5894" w:rsidRPr="00890865" w:rsidRDefault="00FD5894" w:rsidP="00FD312E">
          <w:pPr>
            <w:pStyle w:val="BodyText"/>
            <w:numPr>
              <w:ilvl w:val="0"/>
              <w:numId w:val="16"/>
            </w:numPr>
            <w:spacing w:before="120"/>
            <w:ind w:left="1620" w:hanging="540"/>
            <w:rPr>
              <w:rStyle w:val="CharacterStyle2"/>
              <w:rFonts w:ascii="Lucida Bright" w:hAnsi="Lucida Bright"/>
              <w:sz w:val="22"/>
              <w:szCs w:val="22"/>
            </w:rPr>
          </w:pPr>
          <w:r w:rsidRPr="00890865">
            <w:rPr>
              <w:rStyle w:val="CharacterStyle2"/>
              <w:rFonts w:ascii="Lucida Bright" w:hAnsi="Lucida Bright"/>
              <w:spacing w:val="4"/>
              <w:sz w:val="22"/>
              <w:szCs w:val="22"/>
            </w:rPr>
            <w:t xml:space="preserve">Any dairy CAFO located in a major sole-source impairment </w:t>
          </w:r>
          <w:r w:rsidRPr="00890865">
            <w:rPr>
              <w:rStyle w:val="CharacterStyle2"/>
              <w:rFonts w:ascii="Lucida Bright" w:hAnsi="Lucida Bright"/>
              <w:sz w:val="22"/>
              <w:szCs w:val="22"/>
            </w:rPr>
            <w:t>zone</w:t>
          </w:r>
          <w:r w:rsidR="00387DB6" w:rsidRPr="00890865">
            <w:rPr>
              <w:rStyle w:val="CharacterStyle2"/>
              <w:rFonts w:ascii="Lucida Bright" w:hAnsi="Lucida Bright"/>
              <w:sz w:val="22"/>
              <w:szCs w:val="22"/>
            </w:rPr>
            <w:t xml:space="preserve">, as defined in the </w:t>
          </w:r>
          <w:r w:rsidR="00AE7FE6" w:rsidRPr="00890865">
            <w:rPr>
              <w:rStyle w:val="CharacterStyle2"/>
              <w:rFonts w:ascii="Lucida Bright" w:hAnsi="Lucida Bright"/>
              <w:sz w:val="22"/>
              <w:szCs w:val="22"/>
            </w:rPr>
            <w:t>GP</w:t>
          </w:r>
          <w:r w:rsidR="00387DB6" w:rsidRPr="00890865">
            <w:rPr>
              <w:rStyle w:val="CharacterStyle2"/>
              <w:rFonts w:ascii="Lucida Bright" w:hAnsi="Lucida Bright"/>
              <w:sz w:val="22"/>
              <w:szCs w:val="22"/>
            </w:rPr>
            <w:t>.</w:t>
          </w:r>
        </w:p>
        <w:p w14:paraId="326FC048" w14:textId="77777777" w:rsidR="009D5426" w:rsidRPr="00890865" w:rsidRDefault="00FD5894" w:rsidP="00FD312E">
          <w:pPr>
            <w:pStyle w:val="BodyText"/>
            <w:numPr>
              <w:ilvl w:val="0"/>
              <w:numId w:val="16"/>
            </w:numPr>
            <w:spacing w:before="120"/>
            <w:ind w:left="1620" w:hanging="540"/>
            <w:rPr>
              <w:rStyle w:val="CharacterStyle2"/>
              <w:rFonts w:ascii="Lucida Bright" w:hAnsi="Lucida Bright"/>
              <w:sz w:val="22"/>
              <w:szCs w:val="22"/>
            </w:rPr>
          </w:pPr>
          <w:r w:rsidRPr="00890865">
            <w:rPr>
              <w:rStyle w:val="CharacterStyle2"/>
              <w:rFonts w:ascii="Lucida Bright" w:hAnsi="Lucida Bright"/>
              <w:spacing w:val="1"/>
              <w:sz w:val="22"/>
              <w:szCs w:val="22"/>
            </w:rPr>
            <w:t xml:space="preserve">Any CAFO where any part of the production area of the CAFO </w:t>
          </w:r>
          <w:r w:rsidRPr="00890865">
            <w:rPr>
              <w:rStyle w:val="CharacterStyle2"/>
              <w:rFonts w:ascii="Lucida Bright" w:hAnsi="Lucida Bright"/>
              <w:sz w:val="22"/>
              <w:szCs w:val="22"/>
            </w:rPr>
            <w:t xml:space="preserve">is located or proposed to be located within the protection zone of </w:t>
          </w:r>
          <w:r w:rsidRPr="00890865">
            <w:rPr>
              <w:rStyle w:val="CharacterStyle2"/>
              <w:rFonts w:ascii="Lucida Bright" w:hAnsi="Lucida Bright"/>
              <w:spacing w:val="3"/>
              <w:sz w:val="22"/>
              <w:szCs w:val="22"/>
            </w:rPr>
            <w:t xml:space="preserve">a sole-source surface drinking </w:t>
          </w:r>
          <w:r w:rsidR="00D05706" w:rsidRPr="00890865">
            <w:rPr>
              <w:rStyle w:val="CharacterStyle2"/>
              <w:rFonts w:ascii="Lucida Bright" w:hAnsi="Lucida Bright"/>
              <w:spacing w:val="3"/>
              <w:sz w:val="22"/>
              <w:szCs w:val="22"/>
            </w:rPr>
            <w:t>w</w:t>
          </w:r>
          <w:r w:rsidRPr="00890865">
            <w:rPr>
              <w:rStyle w:val="CharacterStyle2"/>
              <w:rFonts w:ascii="Lucida Bright" w:hAnsi="Lucida Bright"/>
              <w:spacing w:val="3"/>
              <w:sz w:val="22"/>
              <w:szCs w:val="22"/>
            </w:rPr>
            <w:t xml:space="preserve">ater supply. This paragraph </w:t>
          </w:r>
          <w:r w:rsidRPr="00890865">
            <w:rPr>
              <w:rStyle w:val="CharacterStyle2"/>
              <w:rFonts w:ascii="Lucida Bright" w:hAnsi="Lucida Bright"/>
              <w:sz w:val="22"/>
              <w:szCs w:val="22"/>
            </w:rPr>
            <w:t>does not apply to dry litter poultry operation</w:t>
          </w:r>
          <w:r w:rsidR="00387DB6" w:rsidRPr="00890865">
            <w:rPr>
              <w:rStyle w:val="CharacterStyle2"/>
              <w:rFonts w:ascii="Lucida Bright" w:hAnsi="Lucida Bright"/>
              <w:sz w:val="22"/>
              <w:szCs w:val="22"/>
            </w:rPr>
            <w:t>s</w:t>
          </w:r>
          <w:r w:rsidRPr="00890865">
            <w:rPr>
              <w:rStyle w:val="CharacterStyle2"/>
              <w:rFonts w:ascii="Lucida Bright" w:hAnsi="Lucida Bright"/>
              <w:sz w:val="22"/>
              <w:szCs w:val="22"/>
            </w:rPr>
            <w:t>.</w:t>
          </w:r>
        </w:p>
        <w:p w14:paraId="04306712" w14:textId="07FAACD2" w:rsidR="00FD5894" w:rsidRPr="00890865" w:rsidRDefault="00FD5894" w:rsidP="00FD312E">
          <w:pPr>
            <w:pStyle w:val="BodyText"/>
            <w:numPr>
              <w:ilvl w:val="0"/>
              <w:numId w:val="16"/>
            </w:numPr>
            <w:spacing w:before="120"/>
            <w:ind w:left="1620" w:hanging="540"/>
            <w:rPr>
              <w:rStyle w:val="CharacterStyle2"/>
              <w:rFonts w:ascii="Lucida Bright" w:hAnsi="Lucida Bright"/>
              <w:sz w:val="22"/>
              <w:szCs w:val="22"/>
            </w:rPr>
          </w:pPr>
          <w:r w:rsidRPr="00890865">
            <w:rPr>
              <w:rStyle w:val="CharacterStyle2"/>
              <w:rFonts w:ascii="Lucida Bright" w:hAnsi="Lucida Bright"/>
              <w:spacing w:val="12"/>
              <w:sz w:val="22"/>
              <w:szCs w:val="22"/>
            </w:rPr>
            <w:t xml:space="preserve">Any CAFO where any part of a production area or </w:t>
          </w:r>
          <w:r w:rsidR="00387DB6" w:rsidRPr="00890865">
            <w:rPr>
              <w:rStyle w:val="CharacterStyle2"/>
              <w:rFonts w:ascii="Lucida Bright" w:hAnsi="Lucida Bright"/>
              <w:spacing w:val="12"/>
              <w:sz w:val="22"/>
              <w:szCs w:val="22"/>
            </w:rPr>
            <w:t>land management unit (</w:t>
          </w:r>
          <w:r w:rsidRPr="00890865">
            <w:rPr>
              <w:rStyle w:val="CharacterStyle2"/>
              <w:rFonts w:ascii="Lucida Bright" w:hAnsi="Lucida Bright"/>
              <w:spacing w:val="-1"/>
              <w:sz w:val="22"/>
              <w:szCs w:val="22"/>
            </w:rPr>
            <w:t>LMU</w:t>
          </w:r>
          <w:r w:rsidR="00387DB6" w:rsidRPr="00890865">
            <w:rPr>
              <w:rStyle w:val="CharacterStyle2"/>
              <w:rFonts w:ascii="Lucida Bright" w:hAnsi="Lucida Bright"/>
              <w:spacing w:val="-1"/>
              <w:sz w:val="22"/>
              <w:szCs w:val="22"/>
            </w:rPr>
            <w:t>)</w:t>
          </w:r>
          <w:r w:rsidRPr="00890865">
            <w:rPr>
              <w:rStyle w:val="CharacterStyle2"/>
              <w:rFonts w:ascii="Lucida Bright" w:hAnsi="Lucida Bright"/>
              <w:spacing w:val="-1"/>
              <w:sz w:val="22"/>
              <w:szCs w:val="22"/>
            </w:rPr>
            <w:t xml:space="preserve"> is located in a watershed of a segment </w:t>
          </w:r>
          <w:r w:rsidRPr="00890865">
            <w:rPr>
              <w:rStyle w:val="CharacterStyle2"/>
              <w:rFonts w:ascii="Lucida Bright" w:hAnsi="Lucida Bright"/>
              <w:sz w:val="22"/>
              <w:szCs w:val="22"/>
            </w:rPr>
            <w:t xml:space="preserve">listed on the current </w:t>
          </w:r>
          <w:r w:rsidR="00205E50" w:rsidRPr="00890865">
            <w:rPr>
              <w:rStyle w:val="CharacterStyle2"/>
              <w:rFonts w:ascii="Lucida Bright" w:hAnsi="Lucida Bright"/>
              <w:sz w:val="22"/>
              <w:szCs w:val="22"/>
            </w:rPr>
            <w:t xml:space="preserve">TCEQ’s </w:t>
          </w:r>
          <w:r w:rsidRPr="00890865">
            <w:rPr>
              <w:rStyle w:val="CharacterStyle2"/>
              <w:rFonts w:ascii="Lucida Bright" w:hAnsi="Lucida Bright"/>
              <w:sz w:val="22"/>
              <w:szCs w:val="22"/>
            </w:rPr>
            <w:t xml:space="preserve">EPA approved </w:t>
          </w:r>
          <w:r w:rsidR="00171B2F" w:rsidRPr="00890865">
            <w:rPr>
              <w:rStyle w:val="CharacterStyle2"/>
              <w:rFonts w:ascii="Lucida Bright" w:hAnsi="Lucida Bright"/>
              <w:sz w:val="22"/>
              <w:szCs w:val="22"/>
            </w:rPr>
            <w:t>C</w:t>
          </w:r>
          <w:r w:rsidR="00AE7FE6" w:rsidRPr="00890865">
            <w:rPr>
              <w:rStyle w:val="CharacterStyle2"/>
              <w:rFonts w:ascii="Lucida Bright" w:hAnsi="Lucida Bright"/>
              <w:sz w:val="22"/>
              <w:szCs w:val="22"/>
            </w:rPr>
            <w:t>WA§</w:t>
          </w:r>
          <w:r w:rsidR="007B7486" w:rsidRPr="00890865">
            <w:rPr>
              <w:rStyle w:val="CharacterStyle2"/>
              <w:rFonts w:ascii="Lucida Bright" w:hAnsi="Lucida Bright"/>
              <w:sz w:val="22"/>
              <w:szCs w:val="22"/>
            </w:rPr>
            <w:t xml:space="preserve"> </w:t>
          </w:r>
          <w:r w:rsidRPr="00890865">
            <w:rPr>
              <w:rStyle w:val="CharacterStyle2"/>
              <w:rFonts w:ascii="Lucida Bright" w:hAnsi="Lucida Bright"/>
              <w:sz w:val="22"/>
              <w:szCs w:val="22"/>
            </w:rPr>
            <w:t xml:space="preserve">303(d) list of impaired </w:t>
          </w:r>
          <w:r w:rsidRPr="00890865">
            <w:rPr>
              <w:rStyle w:val="CharacterStyle2"/>
              <w:rFonts w:ascii="Lucida Bright" w:hAnsi="Lucida Bright"/>
              <w:spacing w:val="-3"/>
              <w:sz w:val="22"/>
              <w:szCs w:val="22"/>
            </w:rPr>
            <w:t xml:space="preserve">waters where a Total Maximum </w:t>
          </w:r>
          <w:r w:rsidRPr="00890865">
            <w:rPr>
              <w:rStyle w:val="CharacterStyle2"/>
              <w:rFonts w:ascii="Lucida Bright" w:hAnsi="Lucida Bright"/>
              <w:spacing w:val="2"/>
              <w:sz w:val="22"/>
              <w:szCs w:val="22"/>
            </w:rPr>
            <w:t xml:space="preserve">Daily Load (TMDL) </w:t>
          </w:r>
          <w:r w:rsidR="00205E50" w:rsidRPr="00890865">
            <w:rPr>
              <w:rStyle w:val="CharacterStyle2"/>
              <w:rFonts w:ascii="Lucida Bright" w:hAnsi="Lucida Bright"/>
              <w:spacing w:val="2"/>
              <w:sz w:val="22"/>
              <w:szCs w:val="22"/>
            </w:rPr>
            <w:t>I</w:t>
          </w:r>
          <w:r w:rsidRPr="00890865">
            <w:rPr>
              <w:rStyle w:val="CharacterStyle2"/>
              <w:rFonts w:ascii="Lucida Bright" w:hAnsi="Lucida Bright"/>
              <w:spacing w:val="2"/>
              <w:sz w:val="22"/>
              <w:szCs w:val="22"/>
            </w:rPr>
            <w:t>mplementation</w:t>
          </w:r>
          <w:r w:rsidR="00205E50" w:rsidRPr="00890865">
            <w:rPr>
              <w:rStyle w:val="CharacterStyle2"/>
              <w:rFonts w:ascii="Lucida Bright" w:hAnsi="Lucida Bright"/>
              <w:spacing w:val="2"/>
              <w:sz w:val="22"/>
              <w:szCs w:val="22"/>
            </w:rPr>
            <w:t xml:space="preserve"> P</w:t>
          </w:r>
          <w:r w:rsidRPr="00890865">
            <w:rPr>
              <w:rStyle w:val="CharacterStyle2"/>
              <w:rFonts w:ascii="Lucida Bright" w:hAnsi="Lucida Bright"/>
              <w:spacing w:val="2"/>
              <w:sz w:val="22"/>
              <w:szCs w:val="22"/>
            </w:rPr>
            <w:t>lan</w:t>
          </w:r>
          <w:r w:rsidR="00205E50" w:rsidRPr="00890865">
            <w:rPr>
              <w:rStyle w:val="CharacterStyle2"/>
              <w:rFonts w:ascii="Lucida Bright" w:hAnsi="Lucida Bright"/>
              <w:spacing w:val="2"/>
              <w:sz w:val="22"/>
              <w:szCs w:val="22"/>
            </w:rPr>
            <w:t xml:space="preserve"> (I</w:t>
          </w:r>
          <w:r w:rsidR="007B7486" w:rsidRPr="00890865">
            <w:rPr>
              <w:rStyle w:val="CharacterStyle2"/>
              <w:rFonts w:ascii="Lucida Bright" w:hAnsi="Lucida Bright"/>
              <w:spacing w:val="2"/>
              <w:sz w:val="22"/>
              <w:szCs w:val="22"/>
            </w:rPr>
            <w:t>-</w:t>
          </w:r>
          <w:r w:rsidR="00205E50" w:rsidRPr="00890865">
            <w:rPr>
              <w:rStyle w:val="CharacterStyle2"/>
              <w:rFonts w:ascii="Lucida Bright" w:hAnsi="Lucida Bright"/>
              <w:spacing w:val="2"/>
              <w:sz w:val="22"/>
              <w:szCs w:val="22"/>
            </w:rPr>
            <w:t>Plan)</w:t>
          </w:r>
          <w:r w:rsidRPr="00890865">
            <w:rPr>
              <w:rStyle w:val="CharacterStyle2"/>
              <w:rFonts w:ascii="Lucida Bright" w:hAnsi="Lucida Bright"/>
              <w:spacing w:val="2"/>
              <w:sz w:val="22"/>
              <w:szCs w:val="22"/>
            </w:rPr>
            <w:t xml:space="preserve"> has been adopted by </w:t>
          </w:r>
          <w:r w:rsidRPr="00890865">
            <w:rPr>
              <w:rStyle w:val="CharacterStyle2"/>
              <w:rFonts w:ascii="Lucida Bright" w:hAnsi="Lucida Bright"/>
              <w:spacing w:val="8"/>
              <w:sz w:val="22"/>
              <w:szCs w:val="22"/>
            </w:rPr>
            <w:t>the Commissi</w:t>
          </w:r>
          <w:r w:rsidR="009D5426" w:rsidRPr="00890865">
            <w:rPr>
              <w:rStyle w:val="CharacterStyle2"/>
              <w:rFonts w:ascii="Lucida Bright" w:hAnsi="Lucida Bright"/>
              <w:spacing w:val="8"/>
              <w:sz w:val="22"/>
              <w:szCs w:val="22"/>
            </w:rPr>
            <w:t>o</w:t>
          </w:r>
          <w:r w:rsidRPr="00890865">
            <w:rPr>
              <w:rStyle w:val="CharacterStyle2"/>
              <w:rFonts w:ascii="Lucida Bright" w:hAnsi="Lucida Bright"/>
              <w:spacing w:val="8"/>
              <w:sz w:val="22"/>
              <w:szCs w:val="22"/>
            </w:rPr>
            <w:t>n that establishe</w:t>
          </w:r>
          <w:r w:rsidR="00D05706" w:rsidRPr="00890865">
            <w:rPr>
              <w:rStyle w:val="CharacterStyle2"/>
              <w:rFonts w:ascii="Lucida Bright" w:hAnsi="Lucida Bright"/>
              <w:spacing w:val="8"/>
              <w:sz w:val="22"/>
              <w:szCs w:val="22"/>
            </w:rPr>
            <w:t>s</w:t>
          </w:r>
          <w:r w:rsidRPr="00890865">
            <w:rPr>
              <w:rStyle w:val="CharacterStyle2"/>
              <w:rFonts w:ascii="Lucida Bright" w:hAnsi="Lucida Bright"/>
              <w:spacing w:val="8"/>
              <w:sz w:val="22"/>
              <w:szCs w:val="22"/>
            </w:rPr>
            <w:t xml:space="preserve"> additional water quality </w:t>
          </w:r>
          <w:r w:rsidRPr="00890865">
            <w:rPr>
              <w:rStyle w:val="CharacterStyle2"/>
              <w:rFonts w:ascii="Lucida Bright" w:hAnsi="Lucida Bright"/>
              <w:sz w:val="22"/>
              <w:szCs w:val="22"/>
            </w:rPr>
            <w:t xml:space="preserve">protection measures for CAFOs </w:t>
          </w:r>
          <w:r w:rsidR="00205E50" w:rsidRPr="00890865">
            <w:rPr>
              <w:rStyle w:val="CharacterStyle2"/>
              <w:rFonts w:ascii="Lucida Bright" w:hAnsi="Lucida Bright"/>
              <w:sz w:val="22"/>
              <w:szCs w:val="22"/>
            </w:rPr>
            <w:t xml:space="preserve">in addition to those </w:t>
          </w:r>
          <w:r w:rsidRPr="00890865">
            <w:rPr>
              <w:rStyle w:val="CharacterStyle2"/>
              <w:rFonts w:ascii="Lucida Bright" w:hAnsi="Lucida Bright"/>
              <w:sz w:val="22"/>
              <w:szCs w:val="22"/>
            </w:rPr>
            <w:t xml:space="preserve">required by the CAFO </w:t>
          </w:r>
          <w:r w:rsidR="00AE7FE6" w:rsidRPr="00890865">
            <w:rPr>
              <w:rStyle w:val="CharacterStyle2"/>
              <w:rFonts w:ascii="Lucida Bright" w:hAnsi="Lucida Bright"/>
              <w:sz w:val="22"/>
              <w:szCs w:val="22"/>
            </w:rPr>
            <w:t>GP</w:t>
          </w:r>
          <w:r w:rsidRPr="00890865">
            <w:rPr>
              <w:rStyle w:val="CharacterStyle2"/>
              <w:rFonts w:ascii="Lucida Bright" w:hAnsi="Lucida Bright"/>
              <w:sz w:val="22"/>
              <w:szCs w:val="22"/>
            </w:rPr>
            <w:t>.</w:t>
          </w:r>
        </w:p>
        <w:p w14:paraId="4FEEDA01" w14:textId="65AA0654" w:rsidR="00FD5894" w:rsidRPr="00890865" w:rsidRDefault="00FD5894" w:rsidP="00FD312E">
          <w:pPr>
            <w:pStyle w:val="BodyText"/>
            <w:numPr>
              <w:ilvl w:val="0"/>
              <w:numId w:val="16"/>
            </w:numPr>
            <w:spacing w:before="120"/>
            <w:ind w:left="1620" w:hanging="540"/>
            <w:rPr>
              <w:rStyle w:val="CharacterStyle2"/>
              <w:rFonts w:ascii="Lucida Bright" w:hAnsi="Lucida Bright"/>
              <w:spacing w:val="-4"/>
              <w:w w:val="105"/>
              <w:sz w:val="22"/>
              <w:szCs w:val="22"/>
            </w:rPr>
          </w:pPr>
          <w:r w:rsidRPr="00890865">
            <w:rPr>
              <w:rStyle w:val="CharacterStyle2"/>
              <w:rFonts w:ascii="Lucida Bright" w:hAnsi="Lucida Bright"/>
              <w:spacing w:val="-5"/>
              <w:w w:val="105"/>
              <w:sz w:val="22"/>
              <w:szCs w:val="22"/>
            </w:rPr>
            <w:t>Any CAFO that has a site or customer classification that is</w:t>
          </w:r>
          <w:r w:rsidR="00A70A1D" w:rsidRPr="00890865">
            <w:rPr>
              <w:rStyle w:val="CharacterStyle2"/>
              <w:rFonts w:ascii="Lucida Bright" w:hAnsi="Lucida Bright"/>
              <w:spacing w:val="-5"/>
              <w:w w:val="105"/>
              <w:sz w:val="22"/>
              <w:szCs w:val="22"/>
            </w:rPr>
            <w:t xml:space="preserve"> categorized as </w:t>
          </w:r>
          <w:r w:rsidR="00A70A1D" w:rsidRPr="00890865">
            <w:rPr>
              <w:rStyle w:val="CharacterStyle2"/>
              <w:rFonts w:ascii="Lucida Bright" w:hAnsi="Lucida Bright"/>
              <w:spacing w:val="-4"/>
              <w:w w:val="105"/>
              <w:sz w:val="22"/>
              <w:szCs w:val="22"/>
            </w:rPr>
            <w:t>“</w:t>
          </w:r>
          <w:r w:rsidR="003B4B36" w:rsidRPr="00890865">
            <w:rPr>
              <w:rStyle w:val="CharacterStyle2"/>
              <w:rFonts w:ascii="Lucida Bright" w:hAnsi="Lucida Bright"/>
              <w:spacing w:val="-4"/>
              <w:w w:val="105"/>
              <w:sz w:val="22"/>
              <w:szCs w:val="22"/>
            </w:rPr>
            <w:t>unsatisfactory</w:t>
          </w:r>
          <w:r w:rsidR="00E855D4" w:rsidRPr="00890865">
            <w:rPr>
              <w:rStyle w:val="CharacterStyle2"/>
              <w:rFonts w:ascii="Lucida Bright" w:hAnsi="Lucida Bright"/>
              <w:spacing w:val="-4"/>
              <w:w w:val="105"/>
              <w:sz w:val="22"/>
              <w:szCs w:val="22"/>
            </w:rPr>
            <w:t xml:space="preserve"> performer</w:t>
          </w:r>
          <w:r w:rsidR="003B4B36" w:rsidRPr="00890865">
            <w:rPr>
              <w:rStyle w:val="CharacterStyle2"/>
              <w:rFonts w:ascii="Lucida Bright" w:hAnsi="Lucida Bright"/>
              <w:spacing w:val="-4"/>
              <w:w w:val="105"/>
              <w:sz w:val="22"/>
              <w:szCs w:val="22"/>
            </w:rPr>
            <w:t>”</w:t>
          </w:r>
          <w:r w:rsidRPr="00890865">
            <w:rPr>
              <w:rStyle w:val="CharacterStyle2"/>
              <w:rFonts w:ascii="Lucida Bright" w:hAnsi="Lucida Bright"/>
              <w:spacing w:val="-4"/>
              <w:w w:val="105"/>
              <w:sz w:val="22"/>
              <w:szCs w:val="22"/>
            </w:rPr>
            <w:t xml:space="preserve"> under 30 </w:t>
          </w:r>
          <w:r w:rsidR="00AE7FE6" w:rsidRPr="00890865">
            <w:rPr>
              <w:rStyle w:val="CharacterStyle2"/>
              <w:rFonts w:ascii="Lucida Bright" w:hAnsi="Lucida Bright"/>
              <w:spacing w:val="-4"/>
              <w:w w:val="105"/>
              <w:sz w:val="22"/>
              <w:szCs w:val="22"/>
            </w:rPr>
            <w:t>Texas Administrative Code (</w:t>
          </w:r>
          <w:r w:rsidRPr="00890865">
            <w:rPr>
              <w:rStyle w:val="CharacterStyle2"/>
              <w:rFonts w:ascii="Lucida Bright" w:hAnsi="Lucida Bright"/>
              <w:spacing w:val="-4"/>
              <w:w w:val="105"/>
              <w:sz w:val="22"/>
              <w:szCs w:val="22"/>
            </w:rPr>
            <w:t>TAC</w:t>
          </w:r>
          <w:r w:rsidR="00AE7FE6" w:rsidRPr="00890865">
            <w:rPr>
              <w:rStyle w:val="CharacterStyle2"/>
              <w:rFonts w:ascii="Lucida Bright" w:hAnsi="Lucida Bright"/>
              <w:spacing w:val="-4"/>
              <w:w w:val="105"/>
              <w:sz w:val="22"/>
              <w:szCs w:val="22"/>
            </w:rPr>
            <w:t>)</w:t>
          </w:r>
          <w:r w:rsidRPr="00890865">
            <w:rPr>
              <w:rStyle w:val="CharacterStyle2"/>
              <w:rFonts w:ascii="Lucida Bright" w:hAnsi="Lucida Bright"/>
              <w:spacing w:val="-4"/>
              <w:w w:val="105"/>
              <w:sz w:val="22"/>
              <w:szCs w:val="22"/>
            </w:rPr>
            <w:t xml:space="preserve"> §60</w:t>
          </w:r>
          <w:r w:rsidR="00E855D4" w:rsidRPr="00890865">
            <w:rPr>
              <w:rStyle w:val="CharacterStyle2"/>
              <w:rFonts w:ascii="Lucida Bright" w:hAnsi="Lucida Bright"/>
              <w:spacing w:val="-4"/>
              <w:w w:val="105"/>
              <w:sz w:val="22"/>
              <w:szCs w:val="22"/>
            </w:rPr>
            <w:t>.3</w:t>
          </w:r>
          <w:r w:rsidRPr="00890865">
            <w:rPr>
              <w:rStyle w:val="CharacterStyle2"/>
              <w:rFonts w:ascii="Lucida Bright" w:hAnsi="Lucida Bright"/>
              <w:spacing w:val="-4"/>
              <w:w w:val="105"/>
              <w:sz w:val="22"/>
              <w:szCs w:val="22"/>
            </w:rPr>
            <w:t xml:space="preserve"> (relating to </w:t>
          </w:r>
          <w:r w:rsidR="00E855D4" w:rsidRPr="00890865">
            <w:rPr>
              <w:rStyle w:val="CharacterStyle2"/>
              <w:rFonts w:ascii="Lucida Bright" w:hAnsi="Lucida Bright"/>
              <w:spacing w:val="-4"/>
              <w:w w:val="105"/>
              <w:sz w:val="22"/>
              <w:szCs w:val="22"/>
            </w:rPr>
            <w:t xml:space="preserve">Use of </w:t>
          </w:r>
          <w:r w:rsidRPr="00890865">
            <w:rPr>
              <w:rStyle w:val="CharacterStyle2"/>
              <w:rFonts w:ascii="Lucida Bright" w:hAnsi="Lucida Bright"/>
              <w:spacing w:val="-4"/>
              <w:w w:val="105"/>
              <w:sz w:val="22"/>
              <w:szCs w:val="22"/>
            </w:rPr>
            <w:t>Compliance History).</w:t>
          </w:r>
        </w:p>
        <w:p w14:paraId="192E489C" w14:textId="77777777" w:rsidR="00FD5894" w:rsidRPr="00890865" w:rsidRDefault="00FD5894" w:rsidP="00FD312E">
          <w:pPr>
            <w:pStyle w:val="BodyText"/>
            <w:numPr>
              <w:ilvl w:val="0"/>
              <w:numId w:val="16"/>
            </w:numPr>
            <w:spacing w:before="120"/>
            <w:ind w:left="1620" w:hanging="540"/>
            <w:rPr>
              <w:rStyle w:val="BodyTextChar"/>
              <w:rFonts w:ascii="Lucida Bright" w:hAnsi="Lucida Bright"/>
              <w:sz w:val="22"/>
              <w:szCs w:val="22"/>
            </w:rPr>
          </w:pPr>
          <w:r w:rsidRPr="00890865">
            <w:rPr>
              <w:rStyle w:val="BodyTextChar"/>
              <w:rFonts w:ascii="Lucida Bright" w:hAnsi="Lucida Bright"/>
              <w:sz w:val="22"/>
              <w:szCs w:val="22"/>
            </w:rPr>
            <w:t>Any CAFO required</w:t>
          </w:r>
          <w:r w:rsidR="006F6C32" w:rsidRPr="00890865">
            <w:rPr>
              <w:rStyle w:val="BodyTextChar"/>
              <w:rFonts w:ascii="Lucida Bright" w:hAnsi="Lucida Bright"/>
              <w:sz w:val="22"/>
              <w:szCs w:val="22"/>
            </w:rPr>
            <w:t xml:space="preserve"> </w:t>
          </w:r>
          <w:r w:rsidR="00D05706" w:rsidRPr="00890865">
            <w:rPr>
              <w:rStyle w:val="BodyTextChar"/>
              <w:rFonts w:ascii="Lucida Bright" w:hAnsi="Lucida Bright"/>
              <w:sz w:val="22"/>
              <w:szCs w:val="22"/>
            </w:rPr>
            <w:t xml:space="preserve">by the </w:t>
          </w:r>
          <w:r w:rsidR="004D23DD" w:rsidRPr="00890865">
            <w:rPr>
              <w:rStyle w:val="BodyTextChar"/>
              <w:rFonts w:ascii="Lucida Bright" w:hAnsi="Lucida Bright"/>
              <w:sz w:val="22"/>
              <w:szCs w:val="22"/>
            </w:rPr>
            <w:t>ED</w:t>
          </w:r>
          <w:r w:rsidR="00D05706" w:rsidRPr="00890865">
            <w:rPr>
              <w:rStyle w:val="BodyTextChar"/>
              <w:rFonts w:ascii="Lucida Bright" w:hAnsi="Lucida Bright"/>
              <w:sz w:val="22"/>
              <w:szCs w:val="22"/>
            </w:rPr>
            <w:t xml:space="preserve"> </w:t>
          </w:r>
          <w:r w:rsidR="006F6C32" w:rsidRPr="00890865">
            <w:rPr>
              <w:rStyle w:val="BodyTextChar"/>
              <w:rFonts w:ascii="Lucida Bright" w:hAnsi="Lucida Bright"/>
              <w:sz w:val="22"/>
              <w:szCs w:val="22"/>
            </w:rPr>
            <w:t xml:space="preserve">to obtain and operate under an </w:t>
          </w:r>
          <w:r w:rsidRPr="00890865">
            <w:rPr>
              <w:rStyle w:val="BodyTextChar"/>
              <w:rFonts w:ascii="Lucida Bright" w:hAnsi="Lucida Bright"/>
              <w:sz w:val="22"/>
              <w:szCs w:val="22"/>
            </w:rPr>
            <w:t>individual</w:t>
          </w:r>
          <w:r w:rsidR="006F6C32" w:rsidRPr="00890865">
            <w:rPr>
              <w:rStyle w:val="BodyTextChar"/>
              <w:rFonts w:ascii="Lucida Bright" w:hAnsi="Lucida Bright"/>
              <w:sz w:val="22"/>
              <w:szCs w:val="22"/>
            </w:rPr>
            <w:t xml:space="preserve"> </w:t>
          </w:r>
          <w:r w:rsidRPr="00890865">
            <w:rPr>
              <w:rStyle w:val="BodyTextChar"/>
              <w:rFonts w:ascii="Lucida Bright" w:hAnsi="Lucida Bright"/>
              <w:sz w:val="22"/>
              <w:szCs w:val="22"/>
            </w:rPr>
            <w:t>permit.</w:t>
          </w:r>
        </w:p>
        <w:p w14:paraId="1FA43FE5" w14:textId="36C4B195" w:rsidR="00FD5894" w:rsidRPr="00890865" w:rsidRDefault="00FD5894" w:rsidP="00FD312E">
          <w:pPr>
            <w:pStyle w:val="ListNumber"/>
            <w:numPr>
              <w:ilvl w:val="0"/>
              <w:numId w:val="13"/>
            </w:numPr>
            <w:spacing w:before="120"/>
            <w:ind w:left="1080" w:hanging="540"/>
            <w:rPr>
              <w:rFonts w:ascii="Lucida Bright" w:hAnsi="Lucida Bright"/>
              <w:sz w:val="22"/>
              <w:szCs w:val="22"/>
            </w:rPr>
          </w:pPr>
          <w:r w:rsidRPr="00890865">
            <w:rPr>
              <w:rStyle w:val="BodyTextChar"/>
              <w:rFonts w:ascii="Lucida Bright" w:hAnsi="Lucida Bright"/>
              <w:sz w:val="22"/>
              <w:szCs w:val="22"/>
            </w:rPr>
            <w:t xml:space="preserve">Discharges are not eligible for authorization under this </w:t>
          </w:r>
          <w:r w:rsidR="00AE7FE6" w:rsidRPr="00890865">
            <w:rPr>
              <w:rStyle w:val="BodyTextChar"/>
              <w:rFonts w:ascii="Lucida Bright" w:hAnsi="Lucida Bright"/>
              <w:sz w:val="22"/>
              <w:szCs w:val="22"/>
            </w:rPr>
            <w:t>GP</w:t>
          </w:r>
          <w:r w:rsidR="006F6C32" w:rsidRPr="00890865">
            <w:rPr>
              <w:rStyle w:val="BodyTextChar"/>
              <w:rFonts w:ascii="Lucida Bright" w:hAnsi="Lucida Bright"/>
              <w:sz w:val="22"/>
              <w:szCs w:val="22"/>
            </w:rPr>
            <w:t xml:space="preserve"> </w:t>
          </w:r>
          <w:r w:rsidRPr="00890865">
            <w:rPr>
              <w:rStyle w:val="BodyTextChar"/>
              <w:rFonts w:ascii="Lucida Bright" w:hAnsi="Lucida Bright"/>
              <w:sz w:val="22"/>
              <w:szCs w:val="22"/>
            </w:rPr>
            <w:t xml:space="preserve">where </w:t>
          </w:r>
          <w:r w:rsidR="00D05706" w:rsidRPr="00890865">
            <w:rPr>
              <w:rStyle w:val="BodyTextChar"/>
              <w:rFonts w:ascii="Lucida Bright" w:hAnsi="Lucida Bright"/>
              <w:sz w:val="22"/>
              <w:szCs w:val="22"/>
            </w:rPr>
            <w:t xml:space="preserve">they are </w:t>
          </w:r>
          <w:r w:rsidRPr="00890865">
            <w:rPr>
              <w:rStyle w:val="BodyTextChar"/>
              <w:rFonts w:ascii="Lucida Bright" w:hAnsi="Lucida Bright"/>
              <w:sz w:val="22"/>
              <w:szCs w:val="22"/>
            </w:rPr>
            <w:t>prohibited by</w:t>
          </w:r>
          <w:r w:rsidRPr="00890865">
            <w:rPr>
              <w:rFonts w:ascii="Lucida Bright" w:hAnsi="Lucida Bright"/>
              <w:sz w:val="22"/>
              <w:szCs w:val="22"/>
            </w:rPr>
            <w:t>:</w:t>
          </w:r>
        </w:p>
        <w:p w14:paraId="7B340902" w14:textId="77777777" w:rsidR="00FD5894" w:rsidRPr="00890865" w:rsidRDefault="00FD5894" w:rsidP="00FD312E">
          <w:pPr>
            <w:pStyle w:val="BodyText"/>
            <w:numPr>
              <w:ilvl w:val="0"/>
              <w:numId w:val="15"/>
            </w:numPr>
            <w:spacing w:before="120"/>
            <w:ind w:left="1620" w:hanging="540"/>
            <w:rPr>
              <w:rStyle w:val="CharacterStyle1"/>
              <w:rFonts w:ascii="Lucida Bright" w:hAnsi="Lucida Bright"/>
            </w:rPr>
          </w:pPr>
          <w:r w:rsidRPr="00890865">
            <w:rPr>
              <w:rStyle w:val="CharacterStyle1"/>
              <w:rFonts w:ascii="Lucida Bright" w:hAnsi="Lucida Bright"/>
            </w:rPr>
            <w:t xml:space="preserve">30 TAC </w:t>
          </w:r>
          <w:r w:rsidR="00D05706" w:rsidRPr="00890865">
            <w:rPr>
              <w:rStyle w:val="CharacterStyle1"/>
              <w:rFonts w:ascii="Lucida Bright" w:hAnsi="Lucida Bright"/>
            </w:rPr>
            <w:t xml:space="preserve">Chapter </w:t>
          </w:r>
          <w:r w:rsidRPr="00890865">
            <w:rPr>
              <w:rStyle w:val="CharacterStyle1"/>
              <w:rFonts w:ascii="Lucida Bright" w:hAnsi="Lucida Bright"/>
            </w:rPr>
            <w:t>311 (relating to Watershed Protection);</w:t>
          </w:r>
        </w:p>
        <w:p w14:paraId="164A833F" w14:textId="77777777" w:rsidR="00FD5894" w:rsidRPr="00890865" w:rsidRDefault="00FD5894" w:rsidP="00FD312E">
          <w:pPr>
            <w:pStyle w:val="BodyText"/>
            <w:numPr>
              <w:ilvl w:val="0"/>
              <w:numId w:val="15"/>
            </w:numPr>
            <w:spacing w:before="120"/>
            <w:ind w:left="1620" w:hanging="540"/>
            <w:rPr>
              <w:rStyle w:val="CharacterStyle1"/>
              <w:rFonts w:ascii="Lucida Bright" w:hAnsi="Lucida Bright"/>
            </w:rPr>
          </w:pPr>
          <w:r w:rsidRPr="00890865">
            <w:rPr>
              <w:rStyle w:val="CharacterStyle1"/>
              <w:rFonts w:ascii="Lucida Bright" w:hAnsi="Lucida Bright"/>
            </w:rPr>
            <w:t xml:space="preserve">30 TAC </w:t>
          </w:r>
          <w:r w:rsidR="00D05706" w:rsidRPr="00890865">
            <w:rPr>
              <w:rStyle w:val="CharacterStyle1"/>
              <w:rFonts w:ascii="Lucida Bright" w:hAnsi="Lucida Bright"/>
            </w:rPr>
            <w:t xml:space="preserve">Chapter </w:t>
          </w:r>
          <w:r w:rsidRPr="00890865">
            <w:rPr>
              <w:rStyle w:val="CharacterStyle1"/>
              <w:rFonts w:ascii="Lucida Bright" w:hAnsi="Lucida Bright"/>
            </w:rPr>
            <w:t>213 (relating to the Edwards Aquifer); or</w:t>
          </w:r>
        </w:p>
        <w:p w14:paraId="4399C28E" w14:textId="77777777" w:rsidR="00FD5894" w:rsidRPr="00890865" w:rsidRDefault="00FD5894" w:rsidP="00FD312E">
          <w:pPr>
            <w:pStyle w:val="BodyText"/>
            <w:numPr>
              <w:ilvl w:val="0"/>
              <w:numId w:val="15"/>
            </w:numPr>
            <w:spacing w:before="120" w:after="240"/>
            <w:ind w:left="1620" w:hanging="540"/>
            <w:rPr>
              <w:rStyle w:val="CharacterStyle1"/>
              <w:rFonts w:ascii="Lucida Bright" w:hAnsi="Lucida Bright"/>
            </w:rPr>
          </w:pPr>
          <w:r w:rsidRPr="00890865">
            <w:rPr>
              <w:rStyle w:val="CharacterStyle1"/>
              <w:rFonts w:ascii="Lucida Bright" w:hAnsi="Lucida Bright"/>
            </w:rPr>
            <w:t>any other applicable rules or laws.</w:t>
          </w:r>
        </w:p>
        <w:p w14:paraId="7CC9A40A" w14:textId="77777777" w:rsidR="00FD5894" w:rsidRPr="00890865" w:rsidRDefault="00FD5894" w:rsidP="00FD312E">
          <w:pPr>
            <w:pStyle w:val="Heading2"/>
            <w:numPr>
              <w:ilvl w:val="0"/>
              <w:numId w:val="24"/>
            </w:numPr>
            <w:tabs>
              <w:tab w:val="left" w:pos="540"/>
            </w:tabs>
            <w:spacing w:before="240"/>
            <w:ind w:left="540" w:hanging="540"/>
            <w:rPr>
              <w:rFonts w:ascii="Lucida Bright" w:hAnsi="Lucida Bright"/>
              <w:i w:val="0"/>
              <w:sz w:val="22"/>
              <w:szCs w:val="22"/>
            </w:rPr>
          </w:pPr>
          <w:r w:rsidRPr="00890865">
            <w:rPr>
              <w:rFonts w:ascii="Lucida Bright" w:hAnsi="Lucida Bright"/>
              <w:i w:val="0"/>
              <w:sz w:val="22"/>
              <w:szCs w:val="22"/>
            </w:rPr>
            <w:t>Denial of Authorization</w:t>
          </w:r>
        </w:p>
        <w:p w14:paraId="5EA70765" w14:textId="32DD81EE" w:rsidR="002F143B" w:rsidRPr="00890865" w:rsidRDefault="00FD5894" w:rsidP="009C6AFF">
          <w:pPr>
            <w:pStyle w:val="BodyText"/>
            <w:spacing w:before="120" w:after="240"/>
            <w:rPr>
              <w:rStyle w:val="CharacterStyle2"/>
              <w:rFonts w:ascii="Lucida Bright" w:hAnsi="Lucida Bright"/>
              <w:sz w:val="22"/>
              <w:szCs w:val="22"/>
            </w:rPr>
          </w:pPr>
          <w:r w:rsidRPr="00890865">
            <w:rPr>
              <w:rFonts w:ascii="Lucida Bright" w:hAnsi="Lucida Bright"/>
              <w:sz w:val="22"/>
              <w:szCs w:val="22"/>
            </w:rPr>
            <w:t xml:space="preserve">The </w:t>
          </w:r>
          <w:r w:rsidR="004D23DD" w:rsidRPr="00890865">
            <w:rPr>
              <w:rFonts w:ascii="Lucida Bright" w:hAnsi="Lucida Bright"/>
              <w:sz w:val="22"/>
              <w:szCs w:val="22"/>
            </w:rPr>
            <w:t>ED</w:t>
          </w:r>
          <w:r w:rsidRPr="00890865">
            <w:rPr>
              <w:rFonts w:ascii="Lucida Bright" w:hAnsi="Lucida Bright"/>
              <w:sz w:val="22"/>
              <w:szCs w:val="22"/>
            </w:rPr>
            <w:t xml:space="preserve"> may deny an application for authorization under this general permit, and may require that the applicant apply for an individual permit, if the </w:t>
          </w:r>
          <w:r w:rsidR="004D23DD" w:rsidRPr="00890865">
            <w:rPr>
              <w:rFonts w:ascii="Lucida Bright" w:hAnsi="Lucida Bright"/>
              <w:sz w:val="22"/>
              <w:szCs w:val="22"/>
            </w:rPr>
            <w:t>ED</w:t>
          </w:r>
          <w:r w:rsidRPr="00890865">
            <w:rPr>
              <w:rFonts w:ascii="Lucida Bright" w:hAnsi="Lucida Bright"/>
              <w:sz w:val="22"/>
              <w:szCs w:val="22"/>
            </w:rPr>
            <w:t xml:space="preserve"> determines that the </w:t>
          </w:r>
          <w:r w:rsidRPr="00890865">
            <w:rPr>
              <w:rFonts w:ascii="Lucida Bright" w:hAnsi="Lucida Bright"/>
              <w:sz w:val="22"/>
              <w:szCs w:val="22"/>
            </w:rPr>
            <w:lastRenderedPageBreak/>
            <w:t xml:space="preserve">discharge will not meet water quality standards. The </w:t>
          </w:r>
          <w:r w:rsidR="004D23DD" w:rsidRPr="00890865">
            <w:rPr>
              <w:rFonts w:ascii="Lucida Bright" w:hAnsi="Lucida Bright"/>
              <w:sz w:val="22"/>
              <w:szCs w:val="22"/>
            </w:rPr>
            <w:t>ED</w:t>
          </w:r>
          <w:r w:rsidRPr="00890865">
            <w:rPr>
              <w:rFonts w:ascii="Lucida Bright" w:hAnsi="Lucida Bright"/>
              <w:sz w:val="22"/>
              <w:szCs w:val="22"/>
            </w:rPr>
            <w:t xml:space="preserve"> may deny a</w:t>
          </w:r>
          <w:r w:rsidR="00AE7FE6" w:rsidRPr="00890865">
            <w:rPr>
              <w:rFonts w:ascii="Lucida Bright" w:hAnsi="Lucida Bright"/>
              <w:sz w:val="22"/>
              <w:szCs w:val="22"/>
            </w:rPr>
            <w:t xml:space="preserve"> Notice of Intent</w:t>
          </w:r>
          <w:r w:rsidR="00A70A1D" w:rsidRPr="00890865">
            <w:rPr>
              <w:rFonts w:ascii="Lucida Bright" w:hAnsi="Lucida Bright"/>
              <w:sz w:val="22"/>
              <w:szCs w:val="22"/>
            </w:rPr>
            <w:t xml:space="preserve"> (NOI) </w:t>
          </w:r>
          <w:r w:rsidRPr="00890865">
            <w:rPr>
              <w:rFonts w:ascii="Lucida Bright" w:hAnsi="Lucida Bright"/>
              <w:sz w:val="22"/>
              <w:szCs w:val="22"/>
            </w:rPr>
            <w:t xml:space="preserve">or revoke authorization under this general permit if the applicant submits a false affidavit relating to public notice or public meeting. Additionally, the </w:t>
          </w:r>
          <w:r w:rsidR="004D23DD" w:rsidRPr="00890865">
            <w:rPr>
              <w:rFonts w:ascii="Lucida Bright" w:hAnsi="Lucida Bright"/>
              <w:sz w:val="22"/>
              <w:szCs w:val="22"/>
            </w:rPr>
            <w:t xml:space="preserve">ED </w:t>
          </w:r>
          <w:r w:rsidRPr="00890865">
            <w:rPr>
              <w:rFonts w:ascii="Lucida Bright" w:hAnsi="Lucida Bright"/>
              <w:sz w:val="22"/>
              <w:szCs w:val="22"/>
            </w:rPr>
            <w:t xml:space="preserve">may cancel, revoke, or suspend authorization to discharge under this general permit based on a finding of historical and significant noncompliance. </w:t>
          </w:r>
          <w:r w:rsidR="00E855D4" w:rsidRPr="00890865">
            <w:rPr>
              <w:rStyle w:val="CharacterStyle4"/>
              <w:rFonts w:ascii="Lucida Bright" w:hAnsi="Lucida Bright"/>
              <w:spacing w:val="-3"/>
              <w:sz w:val="22"/>
              <w:szCs w:val="22"/>
            </w:rPr>
            <w:t xml:space="preserve">An applicant who owns or operates a facility classified as an “unsatisfactory performer” is entitled to a hearing before the Commission prior to having its coverage denied or suspended, in accordance with Texas Water Code § 26.040(h). </w:t>
          </w:r>
          <w:r w:rsidRPr="00890865">
            <w:rPr>
              <w:rFonts w:ascii="Lucida Bright" w:hAnsi="Lucida Bright"/>
              <w:sz w:val="22"/>
              <w:szCs w:val="22"/>
            </w:rPr>
            <w:t>Denial of authorization to discharge under this general permit or suspension of a pe</w:t>
          </w:r>
          <w:r w:rsidR="006F6C32" w:rsidRPr="00890865">
            <w:rPr>
              <w:rFonts w:ascii="Lucida Bright" w:hAnsi="Lucida Bright"/>
              <w:sz w:val="22"/>
              <w:szCs w:val="22"/>
            </w:rPr>
            <w:t>rmittee’s</w:t>
          </w:r>
          <w:r w:rsidRPr="00890865">
            <w:rPr>
              <w:rFonts w:ascii="Lucida Bright" w:hAnsi="Lucida Bright"/>
              <w:sz w:val="22"/>
              <w:szCs w:val="22"/>
            </w:rPr>
            <w:t xml:space="preserve"> authorization under this general</w:t>
          </w:r>
          <w:r w:rsidR="006F6C32" w:rsidRPr="00890865">
            <w:rPr>
              <w:rFonts w:ascii="Lucida Bright" w:hAnsi="Lucida Bright"/>
              <w:sz w:val="22"/>
              <w:szCs w:val="22"/>
            </w:rPr>
            <w:t xml:space="preserve"> </w:t>
          </w:r>
          <w:r w:rsidRPr="00890865">
            <w:rPr>
              <w:rFonts w:ascii="Lucida Bright" w:hAnsi="Lucida Bright"/>
              <w:sz w:val="22"/>
              <w:szCs w:val="22"/>
            </w:rPr>
            <w:t>permit shall be done according to commission rules in 30 TAC</w:t>
          </w:r>
          <w:r w:rsidR="00747E4A" w:rsidRPr="00890865">
            <w:rPr>
              <w:rFonts w:ascii="Lucida Bright" w:hAnsi="Lucida Bright"/>
              <w:sz w:val="22"/>
              <w:szCs w:val="22"/>
            </w:rPr>
            <w:t xml:space="preserve"> </w:t>
          </w:r>
          <w:r w:rsidR="007B7486" w:rsidRPr="00890865">
            <w:rPr>
              <w:rFonts w:ascii="Lucida Bright" w:hAnsi="Lucida Bright"/>
              <w:sz w:val="22"/>
              <w:szCs w:val="22"/>
            </w:rPr>
            <w:t>§</w:t>
          </w:r>
          <w:r w:rsidRPr="00890865">
            <w:rPr>
              <w:rFonts w:ascii="Lucida Bright" w:hAnsi="Lucida Bright"/>
              <w:sz w:val="22"/>
              <w:szCs w:val="22"/>
            </w:rPr>
            <w:t>205</w:t>
          </w:r>
          <w:r w:rsidR="00D05706" w:rsidRPr="00890865">
            <w:rPr>
              <w:rFonts w:ascii="Lucida Bright" w:hAnsi="Lucida Bright"/>
              <w:sz w:val="22"/>
              <w:szCs w:val="22"/>
            </w:rPr>
            <w:t>.4</w:t>
          </w:r>
          <w:r w:rsidRPr="00890865">
            <w:rPr>
              <w:rFonts w:ascii="Lucida Bright" w:hAnsi="Lucida Bright"/>
              <w:sz w:val="22"/>
              <w:szCs w:val="22"/>
            </w:rPr>
            <w:t xml:space="preserve"> (relating </w:t>
          </w:r>
          <w:r w:rsidR="00171B2F" w:rsidRPr="00890865">
            <w:rPr>
              <w:rFonts w:ascii="Lucida Bright" w:hAnsi="Lucida Bright"/>
              <w:sz w:val="22"/>
              <w:szCs w:val="22"/>
            </w:rPr>
            <w:t>to Authorizations</w:t>
          </w:r>
          <w:r w:rsidR="0077030F" w:rsidRPr="00890865">
            <w:rPr>
              <w:rFonts w:ascii="Lucida Bright" w:hAnsi="Lucida Bright"/>
              <w:sz w:val="22"/>
              <w:szCs w:val="22"/>
            </w:rPr>
            <w:t xml:space="preserve"> and Notices of Intent</w:t>
          </w:r>
          <w:r w:rsidRPr="00890865">
            <w:rPr>
              <w:rFonts w:ascii="Lucida Bright" w:hAnsi="Lucida Bright"/>
              <w:sz w:val="22"/>
              <w:szCs w:val="22"/>
            </w:rPr>
            <w:t>)</w:t>
          </w:r>
          <w:r w:rsidRPr="00890865">
            <w:rPr>
              <w:rStyle w:val="CharacterStyle2"/>
              <w:rFonts w:ascii="Lucida Bright" w:hAnsi="Lucida Bright"/>
              <w:sz w:val="22"/>
              <w:szCs w:val="22"/>
            </w:rPr>
            <w:t>.</w:t>
          </w:r>
        </w:p>
        <w:p w14:paraId="48D39FF5"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Permit Conditions and Effluent Limitations</w:t>
          </w:r>
        </w:p>
        <w:p w14:paraId="79AC53EA" w14:textId="77777777" w:rsidR="00FD5894" w:rsidRPr="00890865" w:rsidRDefault="00FD5894" w:rsidP="00FD312E">
          <w:pPr>
            <w:pStyle w:val="ListNumber"/>
            <w:numPr>
              <w:ilvl w:val="0"/>
              <w:numId w:val="19"/>
            </w:numPr>
            <w:spacing w:before="120"/>
            <w:ind w:left="540" w:hanging="540"/>
            <w:rPr>
              <w:rStyle w:val="BodyTextChar"/>
              <w:rFonts w:ascii="Lucida Bright" w:hAnsi="Lucida Bright"/>
              <w:b/>
              <w:sz w:val="22"/>
              <w:szCs w:val="22"/>
            </w:rPr>
          </w:pPr>
          <w:r w:rsidRPr="00890865">
            <w:rPr>
              <w:rStyle w:val="BodyTextChar"/>
              <w:rFonts w:ascii="Lucida Bright" w:hAnsi="Lucida Bright"/>
              <w:b/>
              <w:sz w:val="22"/>
              <w:szCs w:val="22"/>
            </w:rPr>
            <w:t>Discharge Restrictions</w:t>
          </w:r>
        </w:p>
        <w:p w14:paraId="631C3702" w14:textId="55986617" w:rsidR="00FD5894" w:rsidRPr="00890865" w:rsidRDefault="00FD5894" w:rsidP="009C6AFF">
          <w:pPr>
            <w:pStyle w:val="BodyText"/>
            <w:spacing w:before="120"/>
            <w:rPr>
              <w:rStyle w:val="CharacterStyle1"/>
              <w:rFonts w:ascii="Lucida Bright" w:hAnsi="Lucida Bright"/>
            </w:rPr>
          </w:pPr>
          <w:r w:rsidRPr="00890865">
            <w:rPr>
              <w:rStyle w:val="CharacterStyle2"/>
              <w:rFonts w:ascii="Lucida Bright" w:hAnsi="Lucida Bright"/>
              <w:sz w:val="22"/>
              <w:szCs w:val="22"/>
            </w:rPr>
            <w:t>No discharge of manure, sludge</w:t>
          </w:r>
          <w:r w:rsidR="005140E6" w:rsidRPr="00890865">
            <w:rPr>
              <w:rStyle w:val="CharacterStyle2"/>
              <w:rFonts w:ascii="Lucida Bright" w:hAnsi="Lucida Bright"/>
              <w:sz w:val="22"/>
              <w:szCs w:val="22"/>
            </w:rPr>
            <w:t>,</w:t>
          </w:r>
          <w:r w:rsidRPr="00890865">
            <w:rPr>
              <w:rStyle w:val="CharacterStyle2"/>
              <w:rFonts w:ascii="Lucida Bright" w:hAnsi="Lucida Bright"/>
              <w:sz w:val="22"/>
              <w:szCs w:val="22"/>
            </w:rPr>
            <w:t xml:space="preserve"> or wastewater from a CAFO into or adjacent to </w:t>
          </w:r>
          <w:r w:rsidRPr="00890865">
            <w:rPr>
              <w:rStyle w:val="CharacterStyle2"/>
              <w:rFonts w:ascii="Lucida Bright" w:hAnsi="Lucida Bright"/>
              <w:spacing w:val="-2"/>
              <w:sz w:val="22"/>
              <w:szCs w:val="22"/>
            </w:rPr>
            <w:t xml:space="preserve">surface water </w:t>
          </w:r>
          <w:r w:rsidR="00EB2612" w:rsidRPr="00890865">
            <w:rPr>
              <w:rStyle w:val="CharacterStyle2"/>
              <w:rFonts w:ascii="Lucida Bright" w:hAnsi="Lucida Bright"/>
              <w:spacing w:val="-2"/>
              <w:sz w:val="22"/>
              <w:szCs w:val="22"/>
            </w:rPr>
            <w:t>in</w:t>
          </w:r>
          <w:r w:rsidRPr="00890865">
            <w:rPr>
              <w:rStyle w:val="CharacterStyle2"/>
              <w:rFonts w:ascii="Lucida Bright" w:hAnsi="Lucida Bright"/>
              <w:spacing w:val="-2"/>
              <w:sz w:val="22"/>
              <w:szCs w:val="22"/>
            </w:rPr>
            <w:t xml:space="preserve"> the </w:t>
          </w:r>
          <w:r w:rsidR="00DF6D7C">
            <w:rPr>
              <w:rStyle w:val="CharacterStyle2"/>
              <w:rFonts w:ascii="Lucida Bright" w:hAnsi="Lucida Bright"/>
              <w:spacing w:val="-2"/>
              <w:sz w:val="22"/>
              <w:szCs w:val="22"/>
            </w:rPr>
            <w:t>s</w:t>
          </w:r>
          <w:r w:rsidRPr="00890865">
            <w:rPr>
              <w:rStyle w:val="CharacterStyle2"/>
              <w:rFonts w:ascii="Lucida Bright" w:hAnsi="Lucida Bright"/>
              <w:spacing w:val="-2"/>
              <w:sz w:val="22"/>
              <w:szCs w:val="22"/>
            </w:rPr>
            <w:t xml:space="preserve">tate is allowed, except when chronic or catastrophic rainfall </w:t>
          </w:r>
          <w:r w:rsidRPr="00890865">
            <w:rPr>
              <w:rStyle w:val="CharacterStyle2"/>
              <w:rFonts w:ascii="Lucida Bright" w:hAnsi="Lucida Bright"/>
              <w:spacing w:val="1"/>
              <w:sz w:val="22"/>
              <w:szCs w:val="22"/>
            </w:rPr>
            <w:t xml:space="preserve">causes an overflow from a </w:t>
          </w:r>
          <w:r w:rsidR="00AE7FE6" w:rsidRPr="00890865">
            <w:rPr>
              <w:rStyle w:val="CharacterStyle2"/>
              <w:rFonts w:ascii="Lucida Bright" w:hAnsi="Lucida Bright"/>
              <w:spacing w:val="1"/>
              <w:sz w:val="22"/>
              <w:szCs w:val="22"/>
            </w:rPr>
            <w:t>retention control structure (</w:t>
          </w:r>
          <w:r w:rsidRPr="00890865">
            <w:rPr>
              <w:rStyle w:val="CharacterStyle2"/>
              <w:rFonts w:ascii="Lucida Bright" w:hAnsi="Lucida Bright"/>
              <w:spacing w:val="1"/>
              <w:sz w:val="22"/>
              <w:szCs w:val="22"/>
            </w:rPr>
            <w:t>RCS</w:t>
          </w:r>
          <w:r w:rsidR="00AE7FE6" w:rsidRPr="00890865">
            <w:rPr>
              <w:rStyle w:val="CharacterStyle2"/>
              <w:rFonts w:ascii="Lucida Bright" w:hAnsi="Lucida Bright"/>
              <w:spacing w:val="1"/>
              <w:sz w:val="22"/>
              <w:szCs w:val="22"/>
            </w:rPr>
            <w:t>)</w:t>
          </w:r>
          <w:r w:rsidRPr="00890865">
            <w:rPr>
              <w:rStyle w:val="CharacterStyle2"/>
              <w:rFonts w:ascii="Lucida Bright" w:hAnsi="Lucida Bright"/>
              <w:spacing w:val="1"/>
              <w:sz w:val="22"/>
              <w:szCs w:val="22"/>
            </w:rPr>
            <w:t xml:space="preserve"> that </w:t>
          </w:r>
          <w:r w:rsidR="007B7486" w:rsidRPr="00890865">
            <w:rPr>
              <w:rStyle w:val="CharacterStyle2"/>
              <w:rFonts w:ascii="Lucida Bright" w:hAnsi="Lucida Bright"/>
              <w:spacing w:val="1"/>
              <w:sz w:val="22"/>
              <w:szCs w:val="22"/>
            </w:rPr>
            <w:t>is</w:t>
          </w:r>
          <w:r w:rsidRPr="00890865">
            <w:rPr>
              <w:rStyle w:val="CharacterStyle2"/>
              <w:rFonts w:ascii="Lucida Bright" w:hAnsi="Lucida Bright"/>
              <w:spacing w:val="1"/>
              <w:sz w:val="22"/>
              <w:szCs w:val="22"/>
            </w:rPr>
            <w:t xml:space="preserve"> properly designed</w:t>
          </w:r>
          <w:r w:rsidR="006224E7" w:rsidRPr="00890865">
            <w:rPr>
              <w:rStyle w:val="CharacterStyle2"/>
              <w:rFonts w:ascii="Lucida Bright" w:hAnsi="Lucida Bright"/>
              <w:spacing w:val="1"/>
              <w:sz w:val="22"/>
              <w:szCs w:val="22"/>
            </w:rPr>
            <w:t xml:space="preserve"> </w:t>
          </w:r>
          <w:r w:rsidR="006224E7" w:rsidRPr="00890865">
            <w:rPr>
              <w:rStyle w:val="CharacterStyle2"/>
              <w:rFonts w:ascii="Lucida Bright" w:hAnsi="Lucida Bright"/>
              <w:spacing w:val="-2"/>
              <w:sz w:val="22"/>
              <w:szCs w:val="22"/>
            </w:rPr>
            <w:t>(25-ye</w:t>
          </w:r>
          <w:r w:rsidR="00EB2612" w:rsidRPr="00890865">
            <w:rPr>
              <w:rStyle w:val="CharacterStyle2"/>
              <w:rFonts w:ascii="Lucida Bright" w:hAnsi="Lucida Bright"/>
              <w:spacing w:val="-2"/>
              <w:sz w:val="22"/>
              <w:szCs w:val="22"/>
            </w:rPr>
            <w:t>ar frequency</w:t>
          </w:r>
          <w:r w:rsidR="00AE7FE6" w:rsidRPr="00890865">
            <w:rPr>
              <w:rStyle w:val="CharacterStyle2"/>
              <w:rFonts w:ascii="Lucida Bright" w:hAnsi="Lucida Bright"/>
              <w:spacing w:val="-2"/>
              <w:sz w:val="22"/>
              <w:szCs w:val="22"/>
            </w:rPr>
            <w:t>,</w:t>
          </w:r>
          <w:r w:rsidR="00EB2612" w:rsidRPr="00890865">
            <w:rPr>
              <w:rStyle w:val="CharacterStyle2"/>
              <w:rFonts w:ascii="Lucida Bright" w:hAnsi="Lucida Bright"/>
              <w:spacing w:val="-2"/>
              <w:sz w:val="22"/>
              <w:szCs w:val="22"/>
            </w:rPr>
            <w:t xml:space="preserve"> 24-hour duration</w:t>
          </w:r>
          <w:r w:rsidR="007B7486" w:rsidRPr="00890865">
            <w:rPr>
              <w:rStyle w:val="CharacterStyle2"/>
              <w:rFonts w:ascii="Lucida Bright" w:hAnsi="Lucida Bright"/>
              <w:spacing w:val="-2"/>
              <w:sz w:val="22"/>
              <w:szCs w:val="22"/>
            </w:rPr>
            <w:t>;</w:t>
          </w:r>
          <w:r w:rsidR="00EB2612" w:rsidRPr="00890865">
            <w:rPr>
              <w:rStyle w:val="CharacterStyle2"/>
              <w:rFonts w:ascii="Lucida Bright" w:hAnsi="Lucida Bright"/>
              <w:spacing w:val="-2"/>
              <w:sz w:val="22"/>
              <w:szCs w:val="22"/>
            </w:rPr>
            <w:t xml:space="preserve"> </w:t>
          </w:r>
          <w:r w:rsidR="00EB2612" w:rsidRPr="00890865">
            <w:rPr>
              <w:rStyle w:val="CharacterStyle2"/>
              <w:rFonts w:ascii="Lucida Bright" w:hAnsi="Lucida Bright"/>
              <w:sz w:val="22"/>
              <w:szCs w:val="22"/>
            </w:rPr>
            <w:t>or no discharge for new source swine, veal or poultry</w:t>
          </w:r>
          <w:r w:rsidR="006224E7" w:rsidRPr="00890865">
            <w:rPr>
              <w:rStyle w:val="CharacterStyle2"/>
              <w:rFonts w:ascii="Lucida Bright" w:hAnsi="Lucida Bright"/>
              <w:spacing w:val="-2"/>
              <w:sz w:val="22"/>
              <w:szCs w:val="22"/>
            </w:rPr>
            <w:t>)</w:t>
          </w:r>
          <w:r w:rsidRPr="00890865">
            <w:rPr>
              <w:rStyle w:val="CharacterStyle2"/>
              <w:rFonts w:ascii="Lucida Bright" w:hAnsi="Lucida Bright"/>
              <w:spacing w:val="1"/>
              <w:sz w:val="22"/>
              <w:szCs w:val="22"/>
            </w:rPr>
            <w:t xml:space="preserve">, constructed, </w:t>
          </w:r>
          <w:r w:rsidRPr="00890865">
            <w:rPr>
              <w:rStyle w:val="CharacterStyle2"/>
              <w:rFonts w:ascii="Lucida Bright" w:hAnsi="Lucida Bright"/>
              <w:sz w:val="22"/>
              <w:szCs w:val="22"/>
            </w:rPr>
            <w:t>operated</w:t>
          </w:r>
          <w:r w:rsidR="00AC7A94" w:rsidRPr="00890865">
            <w:rPr>
              <w:rStyle w:val="CharacterStyle2"/>
              <w:rFonts w:ascii="Lucida Bright" w:hAnsi="Lucida Bright"/>
              <w:sz w:val="22"/>
              <w:szCs w:val="22"/>
            </w:rPr>
            <w:t>,</w:t>
          </w:r>
          <w:r w:rsidRPr="00890865">
            <w:rPr>
              <w:rStyle w:val="CharacterStyle2"/>
              <w:rFonts w:ascii="Lucida Bright" w:hAnsi="Lucida Bright"/>
              <w:sz w:val="22"/>
              <w:szCs w:val="22"/>
            </w:rPr>
            <w:t xml:space="preserve"> and maintained. Any swine, veal, or poultry CAFO subject to the new </w:t>
          </w:r>
          <w:r w:rsidRPr="00890865">
            <w:rPr>
              <w:rStyle w:val="CharacterStyle2"/>
              <w:rFonts w:ascii="Lucida Bright" w:hAnsi="Lucida Bright"/>
              <w:spacing w:val="-4"/>
              <w:sz w:val="22"/>
              <w:szCs w:val="22"/>
            </w:rPr>
            <w:t>source performance standards in</w:t>
          </w:r>
          <w:r w:rsidR="00AE7FE6" w:rsidRPr="00890865">
            <w:rPr>
              <w:rStyle w:val="CharacterStyle2"/>
              <w:rFonts w:ascii="Lucida Bright" w:hAnsi="Lucida Bright"/>
              <w:spacing w:val="-4"/>
              <w:sz w:val="22"/>
              <w:szCs w:val="22"/>
            </w:rPr>
            <w:t xml:space="preserve"> Title</w:t>
          </w:r>
          <w:r w:rsidRPr="00890865">
            <w:rPr>
              <w:rStyle w:val="CharacterStyle2"/>
              <w:rFonts w:ascii="Lucida Bright" w:hAnsi="Lucida Bright"/>
              <w:spacing w:val="-4"/>
              <w:sz w:val="22"/>
              <w:szCs w:val="22"/>
            </w:rPr>
            <w:t xml:space="preserve"> 40 </w:t>
          </w:r>
          <w:r w:rsidR="00AE7FE6" w:rsidRPr="00890865">
            <w:rPr>
              <w:rStyle w:val="CharacterStyle2"/>
              <w:rFonts w:ascii="Lucida Bright" w:hAnsi="Lucida Bright"/>
              <w:spacing w:val="-4"/>
              <w:sz w:val="22"/>
              <w:szCs w:val="22"/>
            </w:rPr>
            <w:t>of the Code of Federal Regulations (</w:t>
          </w:r>
          <w:r w:rsidRPr="00890865">
            <w:rPr>
              <w:rStyle w:val="CharacterStyle2"/>
              <w:rFonts w:ascii="Lucida Bright" w:hAnsi="Lucida Bright"/>
              <w:spacing w:val="-4"/>
              <w:sz w:val="22"/>
              <w:szCs w:val="22"/>
            </w:rPr>
            <w:t>CFR</w:t>
          </w:r>
          <w:r w:rsidR="00AE7FE6" w:rsidRPr="00890865">
            <w:rPr>
              <w:rStyle w:val="CharacterStyle2"/>
              <w:rFonts w:ascii="Lucida Bright" w:hAnsi="Lucida Bright"/>
              <w:spacing w:val="-4"/>
              <w:sz w:val="22"/>
              <w:szCs w:val="22"/>
            </w:rPr>
            <w:t>)</w:t>
          </w:r>
          <w:r w:rsidRPr="00890865">
            <w:rPr>
              <w:rStyle w:val="CharacterStyle2"/>
              <w:rFonts w:ascii="Lucida Bright" w:hAnsi="Lucida Bright"/>
              <w:spacing w:val="-4"/>
              <w:sz w:val="22"/>
              <w:szCs w:val="22"/>
            </w:rPr>
            <w:t xml:space="preserve"> §</w:t>
          </w:r>
          <w:r w:rsidR="00AE7FE6" w:rsidRPr="00890865">
            <w:rPr>
              <w:rStyle w:val="CharacterStyle2"/>
              <w:rFonts w:ascii="Lucida Bright" w:hAnsi="Lucida Bright"/>
              <w:spacing w:val="-4"/>
              <w:sz w:val="22"/>
              <w:szCs w:val="22"/>
            </w:rPr>
            <w:t xml:space="preserve"> </w:t>
          </w:r>
          <w:r w:rsidRPr="00890865">
            <w:rPr>
              <w:rStyle w:val="CharacterStyle2"/>
              <w:rFonts w:ascii="Lucida Bright" w:hAnsi="Lucida Bright"/>
              <w:spacing w:val="-4"/>
              <w:sz w:val="22"/>
              <w:szCs w:val="22"/>
            </w:rPr>
            <w:t xml:space="preserve">412.46 must have a RCS designed and </w:t>
          </w:r>
          <w:r w:rsidRPr="00890865">
            <w:rPr>
              <w:rStyle w:val="CharacterStyle2"/>
              <w:rFonts w:ascii="Lucida Bright" w:hAnsi="Lucida Bright"/>
              <w:spacing w:val="1"/>
              <w:sz w:val="22"/>
              <w:szCs w:val="22"/>
            </w:rPr>
            <w:t xml:space="preserve">constructed </w:t>
          </w:r>
          <w:r w:rsidR="00EB2612" w:rsidRPr="00890865">
            <w:rPr>
              <w:rStyle w:val="CharacterStyle2"/>
              <w:rFonts w:ascii="Lucida Bright" w:hAnsi="Lucida Bright"/>
              <w:spacing w:val="1"/>
              <w:sz w:val="22"/>
              <w:szCs w:val="22"/>
            </w:rPr>
            <w:t>so that no discharge occurs</w:t>
          </w:r>
          <w:r w:rsidRPr="00890865">
            <w:rPr>
              <w:rStyle w:val="CharacterStyle1"/>
              <w:rFonts w:ascii="Lucida Bright" w:hAnsi="Lucida Bright"/>
            </w:rPr>
            <w:t xml:space="preserve">. Any other CAFOs must </w:t>
          </w:r>
          <w:r w:rsidRPr="00890865">
            <w:rPr>
              <w:rStyle w:val="CharacterStyle1"/>
              <w:rFonts w:ascii="Lucida Bright" w:hAnsi="Lucida Bright"/>
              <w:spacing w:val="-2"/>
            </w:rPr>
            <w:t xml:space="preserve">have a RCS designed and constructed to meet or exceed the capacity required to </w:t>
          </w:r>
          <w:r w:rsidRPr="00890865">
            <w:rPr>
              <w:rStyle w:val="CharacterStyle1"/>
              <w:rFonts w:ascii="Lucida Bright" w:hAnsi="Lucida Bright"/>
              <w:spacing w:val="3"/>
            </w:rPr>
            <w:t xml:space="preserve">contain the runoff and direct precipitation from the 25-year, 24-hour rainfall </w:t>
          </w:r>
          <w:r w:rsidRPr="00890865">
            <w:rPr>
              <w:rStyle w:val="CharacterStyle1"/>
              <w:rFonts w:ascii="Lucida Bright" w:hAnsi="Lucida Bright"/>
            </w:rPr>
            <w:t>event.</w:t>
          </w:r>
        </w:p>
        <w:p w14:paraId="4C77436F" w14:textId="0FEF93B8" w:rsidR="00FD5894" w:rsidRPr="00890865" w:rsidRDefault="00FD5894" w:rsidP="009C6AFF">
          <w:pPr>
            <w:pStyle w:val="BodyText"/>
            <w:spacing w:before="120" w:after="240"/>
            <w:rPr>
              <w:rStyle w:val="CharacterStyle1"/>
              <w:rFonts w:ascii="Lucida Bright" w:hAnsi="Lucida Bright"/>
            </w:rPr>
          </w:pPr>
          <w:r w:rsidRPr="00890865">
            <w:rPr>
              <w:rStyle w:val="CharacterStyle1"/>
              <w:rFonts w:ascii="Lucida Bright" w:hAnsi="Lucida Bright"/>
            </w:rPr>
            <w:t xml:space="preserve">Manure, sludge, and wastewater generated by a CAFO must be retained and used </w:t>
          </w:r>
          <w:r w:rsidRPr="00890865">
            <w:rPr>
              <w:rStyle w:val="CharacterStyle1"/>
              <w:rFonts w:ascii="Lucida Bright" w:hAnsi="Lucida Bright"/>
              <w:spacing w:val="2"/>
            </w:rPr>
            <w:t xml:space="preserve">in an appropriate and beneficial manner as provided in this </w:t>
          </w:r>
          <w:r w:rsidR="00AE7FE6" w:rsidRPr="00890865">
            <w:rPr>
              <w:rStyle w:val="CharacterStyle1"/>
              <w:rFonts w:ascii="Lucida Bright" w:hAnsi="Lucida Bright"/>
              <w:spacing w:val="2"/>
            </w:rPr>
            <w:t>GP</w:t>
          </w:r>
          <w:r w:rsidRPr="00890865">
            <w:rPr>
              <w:rStyle w:val="CharacterStyle1"/>
              <w:rFonts w:ascii="Lucida Bright" w:hAnsi="Lucida Bright"/>
              <w:spacing w:val="2"/>
            </w:rPr>
            <w:t xml:space="preserve"> and </w:t>
          </w:r>
          <w:r w:rsidRPr="00890865">
            <w:rPr>
              <w:rStyle w:val="CharacterStyle1"/>
              <w:rFonts w:ascii="Lucida Bright" w:hAnsi="Lucida Bright"/>
              <w:spacing w:val="7"/>
            </w:rPr>
            <w:t xml:space="preserve">TCEQ rules. This </w:t>
          </w:r>
          <w:r w:rsidR="00AE7FE6" w:rsidRPr="00890865">
            <w:rPr>
              <w:rStyle w:val="CharacterStyle1"/>
              <w:rFonts w:ascii="Lucida Bright" w:hAnsi="Lucida Bright"/>
              <w:spacing w:val="7"/>
            </w:rPr>
            <w:t>GP</w:t>
          </w:r>
          <w:r w:rsidRPr="00890865">
            <w:rPr>
              <w:rStyle w:val="CharacterStyle1"/>
              <w:rFonts w:ascii="Lucida Bright" w:hAnsi="Lucida Bright"/>
              <w:spacing w:val="7"/>
            </w:rPr>
            <w:t xml:space="preserve"> incorporates the effluent limitation </w:t>
          </w:r>
          <w:r w:rsidRPr="00890865">
            <w:rPr>
              <w:rStyle w:val="CharacterStyle1"/>
              <w:rFonts w:ascii="Lucida Bright" w:hAnsi="Lucida Bright"/>
              <w:spacing w:val="2"/>
            </w:rPr>
            <w:t>guidelines from EPA's rules. See 40 CFR Part 412.</w:t>
          </w:r>
        </w:p>
        <w:p w14:paraId="1662CEE5" w14:textId="77777777" w:rsidR="00FD5894" w:rsidRPr="00890865" w:rsidRDefault="00FD5894" w:rsidP="00FD312E">
          <w:pPr>
            <w:pStyle w:val="BodyText"/>
            <w:numPr>
              <w:ilvl w:val="0"/>
              <w:numId w:val="19"/>
            </w:numPr>
            <w:ind w:left="540" w:hanging="540"/>
            <w:rPr>
              <w:rStyle w:val="CharacterStyle2"/>
              <w:rFonts w:ascii="Lucida Bright" w:hAnsi="Lucida Bright"/>
              <w:b/>
              <w:sz w:val="22"/>
              <w:szCs w:val="22"/>
            </w:rPr>
          </w:pPr>
          <w:r w:rsidRPr="00890865">
            <w:rPr>
              <w:rStyle w:val="CharacterStyle2"/>
              <w:rFonts w:ascii="Lucida Bright" w:hAnsi="Lucida Bright"/>
              <w:b/>
              <w:sz w:val="22"/>
              <w:szCs w:val="22"/>
            </w:rPr>
            <w:t>Effluent Limitations</w:t>
          </w:r>
        </w:p>
        <w:p w14:paraId="67A7EB4D" w14:textId="77777777" w:rsidR="00E94CF4" w:rsidRPr="00890865" w:rsidRDefault="00E94CF4" w:rsidP="00F4720F">
          <w:pPr>
            <w:pStyle w:val="BodyText"/>
            <w:numPr>
              <w:ilvl w:val="0"/>
              <w:numId w:val="25"/>
            </w:numPr>
            <w:ind w:left="1080" w:hanging="540"/>
            <w:rPr>
              <w:rStyle w:val="CharacterStyle1"/>
              <w:rFonts w:ascii="Lucida Bright" w:hAnsi="Lucida Bright"/>
            </w:rPr>
          </w:pPr>
          <w:r w:rsidRPr="00890865">
            <w:rPr>
              <w:rStyle w:val="CharacterStyle1"/>
              <w:rFonts w:ascii="Lucida Bright" w:hAnsi="Lucida Bright"/>
            </w:rPr>
            <w:t>Nutrient Management Plan</w:t>
          </w:r>
          <w:r w:rsidR="00FE4C2C" w:rsidRPr="00890865">
            <w:rPr>
              <w:rStyle w:val="CharacterStyle1"/>
              <w:rFonts w:ascii="Lucida Bright" w:hAnsi="Lucida Bright"/>
            </w:rPr>
            <w:t xml:space="preserve"> Review and Terms</w:t>
          </w:r>
          <w:r w:rsidR="00336D05" w:rsidRPr="00890865">
            <w:rPr>
              <w:rStyle w:val="CharacterStyle1"/>
              <w:rFonts w:ascii="Lucida Bright" w:hAnsi="Lucida Bright"/>
            </w:rPr>
            <w:t>.</w:t>
          </w:r>
        </w:p>
        <w:p w14:paraId="2FFAC715" w14:textId="24C559AC" w:rsidR="00BD0FE3" w:rsidRPr="00890865" w:rsidRDefault="00BD0FE3" w:rsidP="00FD312E">
          <w:pPr>
            <w:pStyle w:val="BodyText"/>
            <w:numPr>
              <w:ilvl w:val="0"/>
              <w:numId w:val="21"/>
            </w:numPr>
            <w:spacing w:before="120"/>
            <w:ind w:left="1080" w:hanging="540"/>
            <w:rPr>
              <w:rFonts w:ascii="Lucida Bright" w:hAnsi="Lucida Bright"/>
              <w:sz w:val="22"/>
              <w:szCs w:val="22"/>
            </w:rPr>
          </w:pPr>
          <w:r w:rsidRPr="00890865">
            <w:rPr>
              <w:rFonts w:ascii="Lucida Bright" w:hAnsi="Lucida Bright"/>
              <w:sz w:val="22"/>
              <w:szCs w:val="22"/>
            </w:rPr>
            <w:t>Permittees must develop</w:t>
          </w:r>
          <w:r w:rsidR="00AD14A5" w:rsidRPr="00890865">
            <w:rPr>
              <w:rFonts w:ascii="Lucida Bright" w:hAnsi="Lucida Bright"/>
              <w:sz w:val="22"/>
              <w:szCs w:val="22"/>
            </w:rPr>
            <w:t xml:space="preserve"> </w:t>
          </w:r>
          <w:r w:rsidRPr="00890865">
            <w:rPr>
              <w:rFonts w:ascii="Lucida Bright" w:hAnsi="Lucida Bright"/>
              <w:sz w:val="22"/>
              <w:szCs w:val="22"/>
            </w:rPr>
            <w:t xml:space="preserve">and implement a </w:t>
          </w:r>
          <w:r w:rsidR="000B470F" w:rsidRPr="00890865">
            <w:rPr>
              <w:rFonts w:ascii="Lucida Bright" w:hAnsi="Lucida Bright"/>
              <w:sz w:val="22"/>
              <w:szCs w:val="22"/>
            </w:rPr>
            <w:t>site-specific</w:t>
          </w:r>
          <w:r w:rsidRPr="00890865">
            <w:rPr>
              <w:rFonts w:ascii="Lucida Bright" w:hAnsi="Lucida Bright"/>
              <w:sz w:val="22"/>
              <w:szCs w:val="22"/>
            </w:rPr>
            <w:t xml:space="preserve"> </w:t>
          </w:r>
          <w:r w:rsidR="000B470F" w:rsidRPr="00890865">
            <w:rPr>
              <w:rFonts w:ascii="Lucida Bright" w:hAnsi="Lucida Bright"/>
              <w:sz w:val="22"/>
              <w:szCs w:val="22"/>
            </w:rPr>
            <w:t>nutrient management plan (</w:t>
          </w:r>
          <w:r w:rsidRPr="00890865">
            <w:rPr>
              <w:rFonts w:ascii="Lucida Bright" w:hAnsi="Lucida Bright"/>
              <w:sz w:val="22"/>
              <w:szCs w:val="22"/>
            </w:rPr>
            <w:t>NMP</w:t>
          </w:r>
          <w:r w:rsidR="000B470F" w:rsidRPr="00890865">
            <w:rPr>
              <w:rFonts w:ascii="Lucida Bright" w:hAnsi="Lucida Bright"/>
              <w:sz w:val="22"/>
              <w:szCs w:val="22"/>
            </w:rPr>
            <w:t xml:space="preserve">) </w:t>
          </w:r>
          <w:r w:rsidR="005B1C9D" w:rsidRPr="00890865">
            <w:rPr>
              <w:rFonts w:ascii="Lucida Bright" w:hAnsi="Lucida Bright"/>
              <w:sz w:val="22"/>
              <w:szCs w:val="22"/>
            </w:rPr>
            <w:t>developed by a certified nutrient management specialist, based on United States Department of Agriculture/Natural Resource Conservation Service (NRCS) Practice Standard 590 Code</w:t>
          </w:r>
          <w:r w:rsidRPr="00890865">
            <w:rPr>
              <w:rFonts w:ascii="Lucida Bright" w:hAnsi="Lucida Bright"/>
              <w:sz w:val="22"/>
              <w:szCs w:val="22"/>
            </w:rPr>
            <w:t xml:space="preserve">. The NMP must identify and describe the practices that will be implemented to assure compliance with the effluent limitations in the </w:t>
          </w:r>
          <w:r w:rsidR="00AE7FE6" w:rsidRPr="00890865">
            <w:rPr>
              <w:rFonts w:ascii="Lucida Bright" w:hAnsi="Lucida Bright"/>
              <w:sz w:val="22"/>
              <w:szCs w:val="22"/>
            </w:rPr>
            <w:t>GP</w:t>
          </w:r>
          <w:r w:rsidRPr="00890865">
            <w:rPr>
              <w:rFonts w:ascii="Lucida Bright" w:hAnsi="Lucida Bright"/>
              <w:sz w:val="22"/>
              <w:szCs w:val="22"/>
            </w:rPr>
            <w:t>.</w:t>
          </w:r>
          <w:r w:rsidR="000B470F" w:rsidRPr="00890865">
            <w:rPr>
              <w:rFonts w:ascii="Lucida Bright" w:hAnsi="Lucida Bright"/>
              <w:sz w:val="22"/>
              <w:szCs w:val="22"/>
            </w:rPr>
            <w:t xml:space="preserve"> </w:t>
          </w:r>
          <w:r w:rsidR="002276D6" w:rsidRPr="00890865">
            <w:rPr>
              <w:rFonts w:ascii="Lucida Bright" w:hAnsi="Lucida Bright"/>
              <w:sz w:val="22"/>
              <w:szCs w:val="22"/>
            </w:rPr>
            <w:t>The elements of a NMP as listed in 40 CFR §</w:t>
          </w:r>
          <w:r w:rsidR="00AE7FE6" w:rsidRPr="00890865">
            <w:rPr>
              <w:rFonts w:ascii="Lucida Bright" w:hAnsi="Lucida Bright"/>
              <w:sz w:val="22"/>
              <w:szCs w:val="22"/>
            </w:rPr>
            <w:t xml:space="preserve"> </w:t>
          </w:r>
          <w:r w:rsidR="002276D6" w:rsidRPr="00890865">
            <w:rPr>
              <w:rFonts w:ascii="Lucida Bright" w:hAnsi="Lucida Bright"/>
              <w:sz w:val="22"/>
              <w:szCs w:val="22"/>
            </w:rPr>
            <w:t>122.42(e)(1) have been</w:t>
          </w:r>
          <w:r w:rsidR="005B1C9D" w:rsidRPr="00890865">
            <w:rPr>
              <w:rFonts w:ascii="Lucida Bright" w:hAnsi="Lucida Bright"/>
              <w:sz w:val="22"/>
              <w:szCs w:val="22"/>
            </w:rPr>
            <w:t xml:space="preserve"> incorporated into this permit, </w:t>
          </w:r>
          <w:r w:rsidR="002276D6" w:rsidRPr="00890865">
            <w:rPr>
              <w:rFonts w:ascii="Lucida Bright" w:hAnsi="Lucida Bright"/>
              <w:sz w:val="22"/>
              <w:szCs w:val="22"/>
            </w:rPr>
            <w:t xml:space="preserve">and each of the required elements </w:t>
          </w:r>
          <w:r w:rsidR="005B1C9D" w:rsidRPr="00890865">
            <w:rPr>
              <w:rFonts w:ascii="Lucida Bright" w:hAnsi="Lucida Bright"/>
              <w:sz w:val="22"/>
              <w:szCs w:val="22"/>
            </w:rPr>
            <w:t xml:space="preserve">are </w:t>
          </w:r>
          <w:r w:rsidR="002276D6" w:rsidRPr="00890865">
            <w:rPr>
              <w:rFonts w:ascii="Lucida Bright" w:hAnsi="Lucida Bright"/>
              <w:sz w:val="22"/>
              <w:szCs w:val="22"/>
            </w:rPr>
            <w:t>to be implemented upon issuance of this permit</w:t>
          </w:r>
          <w:r w:rsidR="005B1C9D" w:rsidRPr="00890865">
            <w:rPr>
              <w:rFonts w:ascii="Lucida Bright" w:hAnsi="Lucida Bright"/>
              <w:sz w:val="22"/>
              <w:szCs w:val="22"/>
            </w:rPr>
            <w:t>.</w:t>
          </w:r>
          <w:r w:rsidR="002276D6" w:rsidRPr="00890865">
            <w:rPr>
              <w:rFonts w:ascii="Lucida Bright" w:hAnsi="Lucida Bright"/>
              <w:sz w:val="22"/>
              <w:szCs w:val="22"/>
            </w:rPr>
            <w:t xml:space="preserve"> </w:t>
          </w:r>
          <w:r w:rsidR="000B470F" w:rsidRPr="00890865">
            <w:rPr>
              <w:rFonts w:ascii="Lucida Bright" w:hAnsi="Lucida Bright"/>
              <w:sz w:val="22"/>
              <w:szCs w:val="22"/>
            </w:rPr>
            <w:t>Large CAFOs are required to submit the NMP and the NOI to be authorized under the</w:t>
          </w:r>
          <w:r w:rsidR="007251ED">
            <w:rPr>
              <w:rFonts w:ascii="Lucida Bright" w:hAnsi="Lucida Bright"/>
              <w:sz w:val="22"/>
              <w:szCs w:val="22"/>
            </w:rPr>
            <w:t xml:space="preserve"> </w:t>
          </w:r>
          <w:r w:rsidR="00AE7FE6" w:rsidRPr="00890865">
            <w:rPr>
              <w:rFonts w:ascii="Lucida Bright" w:hAnsi="Lucida Bright"/>
              <w:sz w:val="22"/>
              <w:szCs w:val="22"/>
            </w:rPr>
            <w:t>GP</w:t>
          </w:r>
          <w:r w:rsidR="000B470F" w:rsidRPr="00890865">
            <w:rPr>
              <w:rFonts w:ascii="Lucida Bright" w:hAnsi="Lucida Bright"/>
              <w:sz w:val="22"/>
              <w:szCs w:val="22"/>
            </w:rPr>
            <w:t xml:space="preserve">. Any changes to the NOI, including NOI for a </w:t>
          </w:r>
          <w:r w:rsidR="00AE7FE6" w:rsidRPr="00890865">
            <w:rPr>
              <w:rFonts w:ascii="Lucida Bright" w:hAnsi="Lucida Bright"/>
              <w:sz w:val="22"/>
              <w:szCs w:val="22"/>
            </w:rPr>
            <w:t>s</w:t>
          </w:r>
          <w:r w:rsidR="000B470F" w:rsidRPr="00890865">
            <w:rPr>
              <w:rFonts w:ascii="Lucida Bright" w:hAnsi="Lucida Bright"/>
              <w:sz w:val="22"/>
              <w:szCs w:val="22"/>
            </w:rPr>
            <w:t>ignificant expansion, substantial and non-substantial change</w:t>
          </w:r>
          <w:r w:rsidR="00A174D5" w:rsidRPr="00890865">
            <w:rPr>
              <w:rFonts w:ascii="Lucida Bright" w:hAnsi="Lucida Bright"/>
              <w:sz w:val="22"/>
              <w:szCs w:val="22"/>
            </w:rPr>
            <w:t>s</w:t>
          </w:r>
          <w:r w:rsidR="000B470F" w:rsidRPr="00890865">
            <w:rPr>
              <w:rFonts w:ascii="Lucida Bright" w:hAnsi="Lucida Bright"/>
              <w:sz w:val="22"/>
              <w:szCs w:val="22"/>
            </w:rPr>
            <w:t xml:space="preserve"> are also required to be accompanied by an updated NMP for review and approval.</w:t>
          </w:r>
        </w:p>
        <w:p w14:paraId="42B44FDD" w14:textId="53F7E2D1" w:rsidR="00E94CF4" w:rsidRPr="00890865" w:rsidRDefault="00BD0FE3" w:rsidP="00FD312E">
          <w:pPr>
            <w:pStyle w:val="BodyText"/>
            <w:numPr>
              <w:ilvl w:val="0"/>
              <w:numId w:val="21"/>
            </w:numPr>
            <w:ind w:left="1080" w:hanging="540"/>
            <w:rPr>
              <w:rFonts w:ascii="Lucida Bright" w:hAnsi="Lucida Bright"/>
              <w:sz w:val="22"/>
              <w:szCs w:val="22"/>
            </w:rPr>
          </w:pPr>
          <w:r w:rsidRPr="00890865">
            <w:rPr>
              <w:rFonts w:ascii="Lucida Bright" w:hAnsi="Lucida Bright"/>
              <w:sz w:val="22"/>
              <w:szCs w:val="22"/>
            </w:rPr>
            <w:t xml:space="preserve">Upon receipt, the </w:t>
          </w:r>
          <w:r w:rsidR="004D23DD" w:rsidRPr="00890865">
            <w:rPr>
              <w:rFonts w:ascii="Lucida Bright" w:hAnsi="Lucida Bright"/>
              <w:sz w:val="22"/>
              <w:szCs w:val="22"/>
            </w:rPr>
            <w:t>ED</w:t>
          </w:r>
          <w:r w:rsidRPr="00890865">
            <w:rPr>
              <w:rFonts w:ascii="Lucida Bright" w:hAnsi="Lucida Bright"/>
              <w:sz w:val="22"/>
              <w:szCs w:val="22"/>
            </w:rPr>
            <w:t xml:space="preserve"> will review the NMP to identify site-specific permit terms, which must be incorporated as terms and conditions of the permit. The NOI and NMP will be publicly noticed in accordance with the </w:t>
          </w:r>
          <w:r w:rsidR="00AE7FE6" w:rsidRPr="00890865">
            <w:rPr>
              <w:rFonts w:ascii="Lucida Bright" w:hAnsi="Lucida Bright"/>
              <w:sz w:val="22"/>
              <w:szCs w:val="22"/>
            </w:rPr>
            <w:t>GP</w:t>
          </w:r>
          <w:r w:rsidRPr="00890865">
            <w:rPr>
              <w:rFonts w:ascii="Lucida Bright" w:hAnsi="Lucida Bright"/>
              <w:sz w:val="22"/>
              <w:szCs w:val="22"/>
            </w:rPr>
            <w:t>. The Terms of the NMP must include the following:</w:t>
          </w:r>
        </w:p>
        <w:p w14:paraId="1A68A5F5" w14:textId="73CC09DF" w:rsidR="00BD0FE3" w:rsidRPr="00890865" w:rsidRDefault="00242CC6" w:rsidP="00F4720F">
          <w:pPr>
            <w:pStyle w:val="BodyText"/>
            <w:numPr>
              <w:ilvl w:val="2"/>
              <w:numId w:val="29"/>
            </w:numPr>
            <w:ind w:left="1620" w:hanging="540"/>
            <w:rPr>
              <w:rFonts w:ascii="Lucida Bright" w:hAnsi="Lucida Bright"/>
              <w:sz w:val="22"/>
              <w:szCs w:val="22"/>
            </w:rPr>
          </w:pPr>
          <w:r w:rsidRPr="00890865">
            <w:rPr>
              <w:rFonts w:ascii="Lucida Bright" w:hAnsi="Lucida Bright" w:cs="Times New Roman"/>
              <w:sz w:val="22"/>
              <w:szCs w:val="22"/>
            </w:rPr>
            <w:lastRenderedPageBreak/>
            <w:t>Authorized a</w:t>
          </w:r>
          <w:r w:rsidR="00BD0FE3" w:rsidRPr="00890865">
            <w:rPr>
              <w:rFonts w:ascii="Lucida Bright" w:hAnsi="Lucida Bright" w:cs="Times New Roman"/>
              <w:sz w:val="22"/>
              <w:szCs w:val="22"/>
            </w:rPr>
            <w:t xml:space="preserve">nimal type </w:t>
          </w:r>
          <w:r w:rsidRPr="00890865">
            <w:rPr>
              <w:rFonts w:ascii="Lucida Bright" w:hAnsi="Lucida Bright" w:cs="Times New Roman"/>
              <w:sz w:val="22"/>
              <w:szCs w:val="22"/>
            </w:rPr>
            <w:t>and</w:t>
          </w:r>
          <w:r w:rsidR="00BD0FE3" w:rsidRPr="00890865">
            <w:rPr>
              <w:rFonts w:ascii="Lucida Bright" w:hAnsi="Lucida Bright" w:cs="Times New Roman"/>
              <w:sz w:val="22"/>
              <w:szCs w:val="22"/>
            </w:rPr>
            <w:t xml:space="preserve"> head count;</w:t>
          </w:r>
        </w:p>
        <w:p w14:paraId="3BB36539" w14:textId="77777777" w:rsidR="00BD0FE3" w:rsidRPr="00890865" w:rsidRDefault="00BD0FE3" w:rsidP="00F4720F">
          <w:pPr>
            <w:pStyle w:val="BodyText"/>
            <w:numPr>
              <w:ilvl w:val="2"/>
              <w:numId w:val="29"/>
            </w:numPr>
            <w:ind w:left="1620" w:hanging="540"/>
            <w:rPr>
              <w:rFonts w:ascii="Lucida Bright" w:hAnsi="Lucida Bright"/>
              <w:sz w:val="22"/>
              <w:szCs w:val="22"/>
            </w:rPr>
          </w:pPr>
          <w:r w:rsidRPr="00890865">
            <w:rPr>
              <w:rFonts w:ascii="Lucida Bright" w:hAnsi="Lucida Bright" w:cs="Times New Roman"/>
              <w:sz w:val="22"/>
              <w:szCs w:val="22"/>
            </w:rPr>
            <w:t>Land management units (LMUs) and application acreage for each LMU;</w:t>
          </w:r>
        </w:p>
        <w:p w14:paraId="6C3EFE8A" w14:textId="77777777" w:rsidR="00BD0FE3" w:rsidRPr="00890865" w:rsidRDefault="00BD0FE3" w:rsidP="00F4720F">
          <w:pPr>
            <w:pStyle w:val="BodyText"/>
            <w:numPr>
              <w:ilvl w:val="2"/>
              <w:numId w:val="29"/>
            </w:numPr>
            <w:ind w:left="1620" w:hanging="540"/>
            <w:rPr>
              <w:rFonts w:ascii="Lucida Bright" w:hAnsi="Lucida Bright"/>
              <w:sz w:val="22"/>
              <w:szCs w:val="22"/>
            </w:rPr>
          </w:pPr>
          <w:r w:rsidRPr="00890865">
            <w:rPr>
              <w:rFonts w:ascii="Lucida Bright" w:hAnsi="Lucida Bright"/>
              <w:sz w:val="22"/>
              <w:szCs w:val="22"/>
            </w:rPr>
            <w:t>Crops (including alternative crops) identified in the NMP with their yield goal</w:t>
          </w:r>
          <w:r w:rsidR="00242CC6" w:rsidRPr="00890865">
            <w:rPr>
              <w:rFonts w:ascii="Lucida Bright" w:hAnsi="Lucida Bright"/>
              <w:sz w:val="22"/>
              <w:szCs w:val="22"/>
            </w:rPr>
            <w:t>s</w:t>
          </w:r>
          <w:r w:rsidRPr="00890865">
            <w:rPr>
              <w:rFonts w:ascii="Lucida Bright" w:hAnsi="Lucida Bright"/>
              <w:sz w:val="22"/>
              <w:szCs w:val="22"/>
            </w:rPr>
            <w:t xml:space="preserve"> for each LMU</w:t>
          </w:r>
          <w:r w:rsidR="00705007" w:rsidRPr="00890865">
            <w:rPr>
              <w:rFonts w:ascii="Lucida Bright" w:hAnsi="Lucida Bright"/>
              <w:sz w:val="22"/>
              <w:szCs w:val="22"/>
            </w:rPr>
            <w:t>;</w:t>
          </w:r>
        </w:p>
        <w:p w14:paraId="47B7F53C" w14:textId="025B5FDF" w:rsidR="00705007" w:rsidRPr="00890865" w:rsidRDefault="00705007" w:rsidP="00F4720F">
          <w:pPr>
            <w:pStyle w:val="BodyText"/>
            <w:numPr>
              <w:ilvl w:val="2"/>
              <w:numId w:val="29"/>
            </w:numPr>
            <w:ind w:left="1620" w:hanging="540"/>
            <w:rPr>
              <w:rFonts w:ascii="Lucida Bright" w:hAnsi="Lucida Bright"/>
              <w:sz w:val="22"/>
              <w:szCs w:val="22"/>
            </w:rPr>
          </w:pPr>
          <w:r w:rsidRPr="00890865">
            <w:rPr>
              <w:rFonts w:ascii="Lucida Bright" w:hAnsi="Lucida Bright"/>
              <w:sz w:val="22"/>
              <w:szCs w:val="22"/>
            </w:rPr>
            <w:t xml:space="preserve">The maximum application rates </w:t>
          </w:r>
          <w:r w:rsidRPr="00890865">
            <w:rPr>
              <w:rStyle w:val="CharacterStyle2"/>
              <w:rFonts w:ascii="Lucida Bright" w:hAnsi="Lucida Bright"/>
              <w:sz w:val="22"/>
              <w:szCs w:val="22"/>
            </w:rPr>
            <w:t xml:space="preserve">for </w:t>
          </w:r>
          <w:r w:rsidR="00F55A3B">
            <w:rPr>
              <w:rStyle w:val="CharacterStyle2"/>
              <w:rFonts w:ascii="Lucida Bright" w:hAnsi="Lucida Bright"/>
              <w:sz w:val="22"/>
              <w:szCs w:val="22"/>
            </w:rPr>
            <w:t>n</w:t>
          </w:r>
          <w:r w:rsidRPr="00890865">
            <w:rPr>
              <w:rStyle w:val="CharacterStyle2"/>
              <w:rFonts w:ascii="Lucida Bright" w:hAnsi="Lucida Bright"/>
              <w:sz w:val="22"/>
              <w:szCs w:val="22"/>
            </w:rPr>
            <w:t>itrogen (N) and phosphorus (P)</w:t>
          </w:r>
          <w:r w:rsidRPr="00890865">
            <w:rPr>
              <w:rFonts w:ascii="Lucida Bright" w:hAnsi="Lucida Bright"/>
              <w:sz w:val="22"/>
              <w:szCs w:val="22"/>
            </w:rPr>
            <w:t xml:space="preserve"> for each crop in each LMU;</w:t>
          </w:r>
        </w:p>
        <w:p w14:paraId="7747D76F" w14:textId="77777777" w:rsidR="006A7F57" w:rsidRPr="00890865" w:rsidRDefault="00705007" w:rsidP="00F4720F">
          <w:pPr>
            <w:pStyle w:val="BodyText"/>
            <w:numPr>
              <w:ilvl w:val="2"/>
              <w:numId w:val="29"/>
            </w:numPr>
            <w:ind w:left="1620" w:hanging="540"/>
            <w:rPr>
              <w:rFonts w:ascii="Lucida Bright" w:hAnsi="Lucida Bright"/>
              <w:sz w:val="22"/>
              <w:szCs w:val="22"/>
            </w:rPr>
          </w:pPr>
          <w:r w:rsidRPr="00890865">
            <w:rPr>
              <w:rFonts w:ascii="Lucida Bright" w:hAnsi="Lucida Bright"/>
              <w:sz w:val="22"/>
              <w:szCs w:val="22"/>
            </w:rPr>
            <w:t xml:space="preserve">The methodology (including formulas, sources of data, </w:t>
          </w:r>
          <w:r w:rsidR="006A7F57" w:rsidRPr="00890865">
            <w:rPr>
              <w:rFonts w:ascii="Lucida Bright" w:hAnsi="Lucida Bright"/>
              <w:sz w:val="22"/>
              <w:szCs w:val="22"/>
            </w:rPr>
            <w:t xml:space="preserve">protocols for making determination, </w:t>
          </w:r>
          <w:r w:rsidR="006A0507" w:rsidRPr="00890865">
            <w:rPr>
              <w:rFonts w:ascii="Lucida Bright" w:hAnsi="Lucida Bright"/>
              <w:sz w:val="22"/>
              <w:szCs w:val="22"/>
            </w:rPr>
            <w:t>etc.</w:t>
          </w:r>
          <w:r w:rsidR="006A7F57" w:rsidRPr="00890865">
            <w:rPr>
              <w:rFonts w:ascii="Lucida Bright" w:hAnsi="Lucida Bright"/>
              <w:sz w:val="22"/>
              <w:szCs w:val="22"/>
            </w:rPr>
            <w:t>), and the actual data that will be used to account for:</w:t>
          </w:r>
        </w:p>
        <w:p w14:paraId="1A20B8F5" w14:textId="77777777" w:rsidR="00705007" w:rsidRPr="00890865" w:rsidRDefault="006A7F57" w:rsidP="00F4720F">
          <w:pPr>
            <w:pStyle w:val="BodyText"/>
            <w:numPr>
              <w:ilvl w:val="3"/>
              <w:numId w:val="36"/>
            </w:numPr>
            <w:spacing w:before="120" w:after="0"/>
            <w:ind w:left="2160"/>
            <w:rPr>
              <w:rFonts w:ascii="Lucida Bright" w:hAnsi="Lucida Bright"/>
              <w:sz w:val="22"/>
              <w:szCs w:val="22"/>
            </w:rPr>
          </w:pPr>
          <w:r w:rsidRPr="00890865">
            <w:rPr>
              <w:rFonts w:ascii="Lucida Bright" w:hAnsi="Lucida Bright"/>
              <w:sz w:val="22"/>
              <w:szCs w:val="22"/>
            </w:rPr>
            <w:t>results of soil tests required by Parts III.A.13(c) and</w:t>
          </w:r>
          <w:r w:rsidR="006A0507" w:rsidRPr="00890865">
            <w:rPr>
              <w:rFonts w:ascii="Lucida Bright" w:hAnsi="Lucida Bright"/>
              <w:sz w:val="22"/>
              <w:szCs w:val="22"/>
            </w:rPr>
            <w:t xml:space="preserve"> </w:t>
          </w:r>
          <w:r w:rsidRPr="00890865">
            <w:rPr>
              <w:rFonts w:ascii="Lucida Bright" w:hAnsi="Lucida Bright"/>
              <w:sz w:val="22"/>
              <w:szCs w:val="22"/>
            </w:rPr>
            <w:t>(d);</w:t>
          </w:r>
        </w:p>
        <w:p w14:paraId="74645DC0" w14:textId="77777777" w:rsidR="006A7F57" w:rsidRPr="00890865" w:rsidRDefault="006A7F57" w:rsidP="00F4720F">
          <w:pPr>
            <w:pStyle w:val="BodyText"/>
            <w:numPr>
              <w:ilvl w:val="3"/>
              <w:numId w:val="36"/>
            </w:numPr>
            <w:spacing w:after="0"/>
            <w:ind w:left="2160"/>
            <w:rPr>
              <w:rFonts w:ascii="Lucida Bright" w:hAnsi="Lucida Bright"/>
              <w:sz w:val="22"/>
              <w:szCs w:val="22"/>
            </w:rPr>
          </w:pPr>
          <w:r w:rsidRPr="00890865">
            <w:rPr>
              <w:rFonts w:ascii="Lucida Bright" w:hAnsi="Lucida Bright"/>
              <w:sz w:val="22"/>
              <w:szCs w:val="22"/>
            </w:rPr>
            <w:t>credits for all nitrogen in the field that will be plant-available;</w:t>
          </w:r>
        </w:p>
        <w:p w14:paraId="496D8B48" w14:textId="77777777" w:rsidR="006A7F57" w:rsidRPr="00890865" w:rsidRDefault="006A7F57" w:rsidP="00F4720F">
          <w:pPr>
            <w:pStyle w:val="BodyText"/>
            <w:numPr>
              <w:ilvl w:val="3"/>
              <w:numId w:val="36"/>
            </w:numPr>
            <w:spacing w:after="0"/>
            <w:ind w:left="2160"/>
            <w:rPr>
              <w:rFonts w:ascii="Lucida Bright" w:hAnsi="Lucida Bright"/>
              <w:sz w:val="22"/>
              <w:szCs w:val="22"/>
            </w:rPr>
          </w:pPr>
          <w:r w:rsidRPr="00890865">
            <w:rPr>
              <w:rFonts w:ascii="Lucida Bright" w:hAnsi="Lucida Bright"/>
              <w:sz w:val="22"/>
              <w:szCs w:val="22"/>
            </w:rPr>
            <w:t>amount of nitrogen and phosphorus in the manure and wastewater to be applied;</w:t>
          </w:r>
        </w:p>
        <w:p w14:paraId="0A851ECE" w14:textId="77777777" w:rsidR="006A7F57" w:rsidRPr="00890865" w:rsidRDefault="006A7F57" w:rsidP="00F4720F">
          <w:pPr>
            <w:pStyle w:val="BodyText"/>
            <w:numPr>
              <w:ilvl w:val="3"/>
              <w:numId w:val="36"/>
            </w:numPr>
            <w:spacing w:after="0"/>
            <w:ind w:left="2160"/>
            <w:rPr>
              <w:rFonts w:ascii="Lucida Bright" w:hAnsi="Lucida Bright"/>
              <w:sz w:val="22"/>
              <w:szCs w:val="22"/>
            </w:rPr>
          </w:pPr>
          <w:r w:rsidRPr="00890865">
            <w:rPr>
              <w:rFonts w:ascii="Lucida Bright" w:hAnsi="Lucida Bright"/>
              <w:sz w:val="22"/>
              <w:szCs w:val="22"/>
            </w:rPr>
            <w:t>consideration of multi-year phosphorus application (for any field where nutrients are applied at a rate based on the crop phosphorus requirement, the methodology must account for single-year nutrient applications that supply more than the crop’s annual phosphorus requirement);</w:t>
          </w:r>
        </w:p>
        <w:p w14:paraId="2FFB698D" w14:textId="77777777" w:rsidR="006A7F57" w:rsidRPr="00890865" w:rsidRDefault="006A7F57" w:rsidP="00F4720F">
          <w:pPr>
            <w:pStyle w:val="BodyText"/>
            <w:numPr>
              <w:ilvl w:val="3"/>
              <w:numId w:val="36"/>
            </w:numPr>
            <w:spacing w:after="0"/>
            <w:ind w:left="2160"/>
            <w:rPr>
              <w:rFonts w:ascii="Lucida Bright" w:hAnsi="Lucida Bright"/>
              <w:sz w:val="22"/>
              <w:szCs w:val="22"/>
            </w:rPr>
          </w:pPr>
          <w:r w:rsidRPr="00890865">
            <w:rPr>
              <w:rFonts w:ascii="Lucida Bright" w:hAnsi="Lucida Bright"/>
              <w:sz w:val="22"/>
              <w:szCs w:val="22"/>
            </w:rPr>
            <w:t>all other additions of plant available nitrogen and phosphorus to the field (i.e., from sources other than manure or wastewater or credits for residual nitrogen);</w:t>
          </w:r>
        </w:p>
        <w:p w14:paraId="5B0D2036" w14:textId="77777777" w:rsidR="006A7F57" w:rsidRPr="00890865" w:rsidRDefault="006A7F57" w:rsidP="00F4720F">
          <w:pPr>
            <w:pStyle w:val="BodyText"/>
            <w:numPr>
              <w:ilvl w:val="3"/>
              <w:numId w:val="36"/>
            </w:numPr>
            <w:spacing w:after="0"/>
            <w:ind w:left="2160"/>
            <w:rPr>
              <w:rFonts w:ascii="Lucida Bright" w:hAnsi="Lucida Bright"/>
              <w:sz w:val="22"/>
              <w:szCs w:val="22"/>
            </w:rPr>
          </w:pPr>
          <w:r w:rsidRPr="00890865">
            <w:rPr>
              <w:rFonts w:ascii="Lucida Bright" w:hAnsi="Lucida Bright"/>
              <w:sz w:val="22"/>
              <w:szCs w:val="22"/>
            </w:rPr>
            <w:t>timing and method of land application;</w:t>
          </w:r>
        </w:p>
        <w:p w14:paraId="2199973A" w14:textId="77777777" w:rsidR="006A7F57" w:rsidRPr="00890865" w:rsidRDefault="006A7F57" w:rsidP="00F4720F">
          <w:pPr>
            <w:pStyle w:val="BodyText"/>
            <w:numPr>
              <w:ilvl w:val="3"/>
              <w:numId w:val="36"/>
            </w:numPr>
            <w:spacing w:after="0"/>
            <w:ind w:left="2160"/>
            <w:rPr>
              <w:rFonts w:ascii="Lucida Bright" w:hAnsi="Lucida Bright"/>
              <w:sz w:val="22"/>
              <w:szCs w:val="22"/>
            </w:rPr>
          </w:pPr>
          <w:r w:rsidRPr="00890865">
            <w:rPr>
              <w:rFonts w:ascii="Lucida Bright" w:hAnsi="Lucida Bright"/>
              <w:sz w:val="22"/>
              <w:szCs w:val="22"/>
            </w:rPr>
            <w:t>volatilization of nitrogen and mineralization of organic nitrogen;</w:t>
          </w:r>
        </w:p>
        <w:p w14:paraId="1C4B5D38" w14:textId="77777777" w:rsidR="006A7F57" w:rsidRPr="00890865" w:rsidRDefault="006A7F57" w:rsidP="00F4720F">
          <w:pPr>
            <w:pStyle w:val="BodyText"/>
            <w:numPr>
              <w:ilvl w:val="3"/>
              <w:numId w:val="36"/>
            </w:numPr>
            <w:spacing w:after="0"/>
            <w:ind w:left="2160"/>
            <w:rPr>
              <w:rFonts w:ascii="Lucida Bright" w:hAnsi="Lucida Bright"/>
              <w:sz w:val="22"/>
              <w:szCs w:val="22"/>
            </w:rPr>
          </w:pPr>
          <w:r w:rsidRPr="00890865">
            <w:rPr>
              <w:rFonts w:ascii="Lucida Bright" w:hAnsi="Lucida Bright"/>
              <w:sz w:val="22"/>
              <w:szCs w:val="22"/>
            </w:rPr>
            <w:t xml:space="preserve">nitrogen and phosphorus recommendations from the S Crops Table as contained in the Texas NRCS 590 Software Tool, </w:t>
          </w:r>
          <w:r w:rsidR="007B7014" w:rsidRPr="00890865">
            <w:rPr>
              <w:rFonts w:ascii="Lucida Bright" w:hAnsi="Lucida Bright"/>
              <w:sz w:val="22"/>
              <w:szCs w:val="22"/>
            </w:rPr>
            <w:t xml:space="preserve">site-specific historic CAFO yield data or </w:t>
          </w:r>
          <w:r w:rsidRPr="00890865">
            <w:rPr>
              <w:rFonts w:ascii="Lucida Bright" w:hAnsi="Lucida Bright"/>
              <w:sz w:val="22"/>
              <w:szCs w:val="22"/>
            </w:rPr>
            <w:t>other sources as approved by the ED for each crop identified for each field, including any alternative crops identified; and</w:t>
          </w:r>
        </w:p>
        <w:p w14:paraId="1243FC52" w14:textId="77777777" w:rsidR="006A7F57" w:rsidRPr="00890865" w:rsidRDefault="006A7F57" w:rsidP="00F4720F">
          <w:pPr>
            <w:pStyle w:val="BodyText"/>
            <w:numPr>
              <w:ilvl w:val="3"/>
              <w:numId w:val="36"/>
            </w:numPr>
            <w:spacing w:after="0"/>
            <w:ind w:left="2160"/>
            <w:rPr>
              <w:rFonts w:ascii="Lucida Bright" w:hAnsi="Lucida Bright"/>
              <w:sz w:val="22"/>
              <w:szCs w:val="22"/>
            </w:rPr>
          </w:pPr>
          <w:r w:rsidRPr="00890865">
            <w:rPr>
              <w:rFonts w:ascii="Lucida Bright" w:hAnsi="Lucida Bright"/>
              <w:sz w:val="22"/>
              <w:szCs w:val="22"/>
            </w:rPr>
            <w:t>outcome of the field-specific assessment of the potential for nitrogen and phosphorus transport from each field.</w:t>
          </w:r>
        </w:p>
        <w:p w14:paraId="55339A7F" w14:textId="5CEF47B9" w:rsidR="006A7F57" w:rsidRPr="00890865" w:rsidRDefault="006A7F57" w:rsidP="00F4720F">
          <w:pPr>
            <w:pStyle w:val="BodyText"/>
            <w:numPr>
              <w:ilvl w:val="2"/>
              <w:numId w:val="29"/>
            </w:numPr>
            <w:spacing w:before="120"/>
            <w:ind w:left="1620" w:hanging="540"/>
            <w:rPr>
              <w:rFonts w:ascii="Lucida Bright" w:hAnsi="Lucida Bright"/>
              <w:sz w:val="22"/>
              <w:szCs w:val="22"/>
            </w:rPr>
          </w:pPr>
          <w:r w:rsidRPr="00890865">
            <w:rPr>
              <w:rFonts w:ascii="Lucida Bright" w:hAnsi="Lucida Bright"/>
              <w:sz w:val="22"/>
              <w:szCs w:val="22"/>
            </w:rPr>
            <w:t xml:space="preserve">Any other factors necessary to determine the amounts of nitrogen and phosphorus to be applied in accordance with </w:t>
          </w:r>
          <w:r w:rsidR="00242CC6" w:rsidRPr="00890865">
            <w:rPr>
              <w:rFonts w:ascii="Lucida Bright" w:hAnsi="Lucida Bright"/>
              <w:sz w:val="22"/>
              <w:szCs w:val="22"/>
            </w:rPr>
            <w:t xml:space="preserve">Appendix I of the </w:t>
          </w:r>
          <w:r w:rsidR="00AE7FE6" w:rsidRPr="00890865">
            <w:rPr>
              <w:rFonts w:ascii="Lucida Bright" w:hAnsi="Lucida Bright"/>
              <w:sz w:val="22"/>
              <w:szCs w:val="22"/>
            </w:rPr>
            <w:t>GP</w:t>
          </w:r>
          <w:r w:rsidRPr="00890865">
            <w:rPr>
              <w:rFonts w:ascii="Lucida Bright" w:hAnsi="Lucida Bright"/>
              <w:sz w:val="22"/>
              <w:szCs w:val="22"/>
            </w:rPr>
            <w:t>.</w:t>
          </w:r>
        </w:p>
        <w:p w14:paraId="37BAE9A1" w14:textId="77777777" w:rsidR="00533EBF" w:rsidRPr="00890865" w:rsidRDefault="00202AF3" w:rsidP="00E708AC">
          <w:pPr>
            <w:pStyle w:val="BodyText"/>
            <w:spacing w:before="120"/>
            <w:ind w:left="1080" w:hanging="540"/>
            <w:rPr>
              <w:rFonts w:ascii="Lucida Bright" w:hAnsi="Lucida Bright"/>
              <w:sz w:val="22"/>
              <w:szCs w:val="22"/>
            </w:rPr>
          </w:pPr>
          <w:r w:rsidRPr="00890865">
            <w:rPr>
              <w:rFonts w:ascii="Lucida Bright" w:hAnsi="Lucida Bright"/>
              <w:sz w:val="22"/>
              <w:szCs w:val="22"/>
            </w:rPr>
            <w:t>(c)</w:t>
          </w:r>
          <w:r w:rsidRPr="00890865">
            <w:rPr>
              <w:rFonts w:ascii="Lucida Bright" w:hAnsi="Lucida Bright"/>
              <w:sz w:val="22"/>
              <w:szCs w:val="22"/>
            </w:rPr>
            <w:tab/>
          </w:r>
          <w:r w:rsidR="009D1CF4" w:rsidRPr="00890865">
            <w:rPr>
              <w:rFonts w:ascii="Lucida Bright" w:hAnsi="Lucida Bright"/>
              <w:sz w:val="22"/>
              <w:szCs w:val="22"/>
            </w:rPr>
            <w:t>Substantial C</w:t>
          </w:r>
          <w:r w:rsidR="00533EBF" w:rsidRPr="00890865">
            <w:rPr>
              <w:rFonts w:ascii="Lucida Bright" w:hAnsi="Lucida Bright"/>
              <w:sz w:val="22"/>
              <w:szCs w:val="22"/>
            </w:rPr>
            <w:t xml:space="preserve">hange to the Terms of the NMP. The following changes to the terms of the NMP </w:t>
          </w:r>
          <w:r w:rsidR="00AA300F" w:rsidRPr="00890865">
            <w:rPr>
              <w:rFonts w:ascii="Lucida Bright" w:hAnsi="Lucida Bright"/>
              <w:sz w:val="22"/>
              <w:szCs w:val="22"/>
            </w:rPr>
            <w:t xml:space="preserve">of a large CAFO facility </w:t>
          </w:r>
          <w:r w:rsidR="00533EBF" w:rsidRPr="00890865">
            <w:rPr>
              <w:rFonts w:ascii="Lucida Bright" w:hAnsi="Lucida Bright"/>
              <w:sz w:val="22"/>
              <w:szCs w:val="22"/>
            </w:rPr>
            <w:t>are substantial:</w:t>
          </w:r>
        </w:p>
        <w:p w14:paraId="18A1AA1F" w14:textId="77777777" w:rsidR="00533EBF" w:rsidRPr="00890865" w:rsidRDefault="00533EBF" w:rsidP="00F4720F">
          <w:pPr>
            <w:pStyle w:val="BodyText"/>
            <w:numPr>
              <w:ilvl w:val="0"/>
              <w:numId w:val="30"/>
            </w:numPr>
            <w:spacing w:before="120"/>
            <w:ind w:left="1620" w:hanging="540"/>
            <w:rPr>
              <w:rFonts w:ascii="Lucida Bright" w:hAnsi="Lucida Bright"/>
              <w:sz w:val="22"/>
              <w:szCs w:val="22"/>
            </w:rPr>
          </w:pPr>
          <w:r w:rsidRPr="00890865">
            <w:rPr>
              <w:rFonts w:ascii="Lucida Bright" w:hAnsi="Lucida Bright"/>
              <w:sz w:val="22"/>
              <w:szCs w:val="22"/>
            </w:rPr>
            <w:t>Changing animal type or increasing authorized head count that increases the manure production at the CAFO by less than 50% of the maximum operating capacity stated in the initial authorization for the facility under TXG920000</w:t>
          </w:r>
          <w:r w:rsidR="00B6788B" w:rsidRPr="00890865">
            <w:rPr>
              <w:rFonts w:ascii="Lucida Bright" w:hAnsi="Lucida Bright"/>
              <w:sz w:val="22"/>
              <w:szCs w:val="22"/>
            </w:rPr>
            <w:t xml:space="preserve">. If the proposed headcount change will </w:t>
          </w:r>
          <w:r w:rsidR="00B6788B" w:rsidRPr="00890865">
            <w:rPr>
              <w:rStyle w:val="CharacterStyle2"/>
              <w:rFonts w:ascii="Lucida Bright" w:hAnsi="Lucida Bright"/>
              <w:sz w:val="22"/>
              <w:szCs w:val="22"/>
            </w:rPr>
            <w:t xml:space="preserve">increase the manure production at the CAFO by more than 50%, </w:t>
          </w:r>
          <w:r w:rsidR="00B6788B" w:rsidRPr="00890865">
            <w:rPr>
              <w:rStyle w:val="CharacterStyle2"/>
              <w:rFonts w:ascii="Lucida Bright" w:hAnsi="Lucida Bright"/>
              <w:spacing w:val="-5"/>
              <w:sz w:val="22"/>
              <w:szCs w:val="22"/>
            </w:rPr>
            <w:t xml:space="preserve">above the maximum operating capacity stated in the initial </w:t>
          </w:r>
          <w:r w:rsidR="00B6788B" w:rsidRPr="00890865">
            <w:rPr>
              <w:rStyle w:val="CharacterStyle2"/>
              <w:rFonts w:ascii="Lucida Bright" w:hAnsi="Lucida Bright"/>
              <w:spacing w:val="-3"/>
              <w:sz w:val="22"/>
              <w:szCs w:val="22"/>
            </w:rPr>
            <w:t xml:space="preserve">authorization, this will be </w:t>
          </w:r>
          <w:r w:rsidR="00B6788B" w:rsidRPr="00890865">
            <w:rPr>
              <w:rStyle w:val="CharacterStyle2"/>
              <w:rFonts w:ascii="Lucida Bright" w:hAnsi="Lucida Bright"/>
              <w:sz w:val="22"/>
              <w:szCs w:val="22"/>
            </w:rPr>
            <w:t>a significant expansion</w:t>
          </w:r>
          <w:r w:rsidR="0030526D" w:rsidRPr="00890865">
            <w:rPr>
              <w:rStyle w:val="CharacterStyle2"/>
              <w:rFonts w:ascii="Lucida Bright" w:hAnsi="Lucida Bright"/>
              <w:sz w:val="22"/>
              <w:szCs w:val="22"/>
            </w:rPr>
            <w:t>.</w:t>
          </w:r>
        </w:p>
        <w:p w14:paraId="0D081891" w14:textId="77777777" w:rsidR="00533EBF" w:rsidRPr="00890865" w:rsidRDefault="00533EBF" w:rsidP="00F4720F">
          <w:pPr>
            <w:pStyle w:val="BodyText"/>
            <w:numPr>
              <w:ilvl w:val="0"/>
              <w:numId w:val="30"/>
            </w:numPr>
            <w:spacing w:before="120"/>
            <w:ind w:left="1620" w:hanging="540"/>
            <w:rPr>
              <w:rFonts w:ascii="Lucida Bright" w:hAnsi="Lucida Bright"/>
              <w:sz w:val="22"/>
              <w:szCs w:val="22"/>
            </w:rPr>
          </w:pPr>
          <w:r w:rsidRPr="00890865">
            <w:rPr>
              <w:rFonts w:ascii="Lucida Bright" w:hAnsi="Lucida Bright"/>
              <w:sz w:val="22"/>
              <w:szCs w:val="22"/>
            </w:rPr>
            <w:t>Adding land management units or increasing application acreage</w:t>
          </w:r>
          <w:r w:rsidR="00D81308" w:rsidRPr="00890865">
            <w:rPr>
              <w:rFonts w:ascii="Lucida Bright" w:hAnsi="Lucida Bright"/>
              <w:sz w:val="22"/>
              <w:szCs w:val="22"/>
            </w:rPr>
            <w:t>.</w:t>
          </w:r>
        </w:p>
        <w:p w14:paraId="0AA33A16" w14:textId="77777777" w:rsidR="00533EBF" w:rsidRPr="00890865" w:rsidRDefault="00533EBF" w:rsidP="00F4720F">
          <w:pPr>
            <w:pStyle w:val="BodyText"/>
            <w:numPr>
              <w:ilvl w:val="0"/>
              <w:numId w:val="30"/>
            </w:numPr>
            <w:spacing w:before="120"/>
            <w:ind w:left="1620" w:hanging="540"/>
            <w:rPr>
              <w:rFonts w:ascii="Lucida Bright" w:hAnsi="Lucida Bright"/>
              <w:sz w:val="22"/>
              <w:szCs w:val="22"/>
            </w:rPr>
          </w:pPr>
          <w:r w:rsidRPr="00890865">
            <w:rPr>
              <w:rFonts w:ascii="Lucida Bright" w:hAnsi="Lucida Bright"/>
              <w:sz w:val="22"/>
              <w:szCs w:val="22"/>
            </w:rPr>
            <w:t>Using a crop or yield goal to determine maximum application rates for manure or wastewater not included in the CAFOs authorization.</w:t>
          </w:r>
        </w:p>
        <w:p w14:paraId="32F81571" w14:textId="77777777" w:rsidR="00533EBF" w:rsidRPr="00890865" w:rsidRDefault="00A8454C" w:rsidP="00FD312E">
          <w:pPr>
            <w:pStyle w:val="BodyText"/>
            <w:numPr>
              <w:ilvl w:val="0"/>
              <w:numId w:val="15"/>
            </w:numPr>
            <w:spacing w:before="120"/>
            <w:ind w:left="1080" w:hanging="540"/>
            <w:rPr>
              <w:rFonts w:ascii="Lucida Bright" w:hAnsi="Lucida Bright"/>
              <w:sz w:val="22"/>
              <w:szCs w:val="22"/>
            </w:rPr>
          </w:pPr>
          <w:r w:rsidRPr="00890865">
            <w:rPr>
              <w:rFonts w:ascii="Lucida Bright" w:hAnsi="Lucida Bright"/>
              <w:sz w:val="22"/>
              <w:szCs w:val="22"/>
            </w:rPr>
            <w:lastRenderedPageBreak/>
            <w:t>Non-substantial Change to the T</w:t>
          </w:r>
          <w:r w:rsidR="00533EBF" w:rsidRPr="00890865">
            <w:rPr>
              <w:rFonts w:ascii="Lucida Bright" w:hAnsi="Lucida Bright"/>
              <w:sz w:val="22"/>
              <w:szCs w:val="22"/>
            </w:rPr>
            <w:t>erms of the NMP.</w:t>
          </w:r>
          <w:r w:rsidRPr="00890865">
            <w:rPr>
              <w:rFonts w:ascii="Lucida Bright" w:hAnsi="Lucida Bright"/>
              <w:sz w:val="22"/>
              <w:szCs w:val="22"/>
            </w:rPr>
            <w:t xml:space="preserve"> These changes to the terms of the NMP of a large CAFO are non-substantial:</w:t>
          </w:r>
        </w:p>
        <w:p w14:paraId="725B5369" w14:textId="71B50DA8" w:rsidR="00533EBF" w:rsidRPr="00890865" w:rsidRDefault="00533EBF" w:rsidP="00E708AC">
          <w:pPr>
            <w:pStyle w:val="BodyText"/>
            <w:spacing w:before="120"/>
            <w:ind w:left="1080"/>
            <w:rPr>
              <w:rFonts w:ascii="Lucida Bright" w:hAnsi="Lucida Bright"/>
              <w:sz w:val="22"/>
              <w:szCs w:val="22"/>
            </w:rPr>
          </w:pPr>
          <w:r w:rsidRPr="00890865">
            <w:rPr>
              <w:rStyle w:val="CharacterStyle2"/>
              <w:rFonts w:ascii="Lucida Bright" w:hAnsi="Lucida Bright"/>
              <w:sz w:val="22"/>
              <w:szCs w:val="22"/>
            </w:rPr>
            <w:t>Non-substantial changes include but are not limited to a reduction in the number of</w:t>
          </w:r>
          <w:r w:rsidR="00A8454C" w:rsidRPr="00890865">
            <w:rPr>
              <w:rStyle w:val="CharacterStyle2"/>
              <w:rFonts w:ascii="Lucida Bright" w:hAnsi="Lucida Bright"/>
              <w:sz w:val="22"/>
              <w:szCs w:val="22"/>
            </w:rPr>
            <w:t xml:space="preserve"> permitted </w:t>
          </w:r>
          <w:r w:rsidR="007B7486" w:rsidRPr="00890865">
            <w:rPr>
              <w:rStyle w:val="CharacterStyle2"/>
              <w:rFonts w:ascii="Lucida Bright" w:hAnsi="Lucida Bright"/>
              <w:sz w:val="22"/>
              <w:szCs w:val="22"/>
            </w:rPr>
            <w:t>animals</w:t>
          </w:r>
          <w:r w:rsidR="00A8454C" w:rsidRPr="00890865">
            <w:rPr>
              <w:rStyle w:val="CharacterStyle2"/>
              <w:rFonts w:ascii="Lucida Bright" w:hAnsi="Lucida Bright"/>
              <w:sz w:val="22"/>
              <w:szCs w:val="22"/>
            </w:rPr>
            <w:t xml:space="preserve">, </w:t>
          </w:r>
          <w:r w:rsidRPr="00890865">
            <w:rPr>
              <w:rStyle w:val="CharacterStyle2"/>
              <w:rFonts w:ascii="Lucida Bright" w:hAnsi="Lucida Bright"/>
              <w:sz w:val="22"/>
              <w:szCs w:val="22"/>
            </w:rPr>
            <w:t>a reduction in manure production, decrease in LMU acreage</w:t>
          </w:r>
          <w:r w:rsidR="00A8454C" w:rsidRPr="00890865">
            <w:rPr>
              <w:rStyle w:val="CharacterStyle2"/>
              <w:rFonts w:ascii="Lucida Bright" w:hAnsi="Lucida Bright"/>
              <w:sz w:val="22"/>
              <w:szCs w:val="22"/>
            </w:rPr>
            <w:t>,</w:t>
          </w:r>
          <w:r w:rsidRPr="00890865">
            <w:rPr>
              <w:rStyle w:val="CharacterStyle2"/>
              <w:rFonts w:ascii="Lucida Bright" w:hAnsi="Lucida Bright"/>
              <w:sz w:val="22"/>
              <w:szCs w:val="22"/>
            </w:rPr>
            <w:t xml:space="preserve"> removal of a LMU, removal of crop(s) and or yield goal(s)</w:t>
          </w:r>
          <w:r w:rsidR="00A8454C" w:rsidRPr="00890865">
            <w:rPr>
              <w:rStyle w:val="CharacterStyle2"/>
              <w:rFonts w:ascii="Lucida Bright" w:hAnsi="Lucida Bright"/>
              <w:sz w:val="22"/>
              <w:szCs w:val="22"/>
            </w:rPr>
            <w:t xml:space="preserve"> from the alternat</w:t>
          </w:r>
          <w:r w:rsidR="00B930C6" w:rsidRPr="00890865">
            <w:rPr>
              <w:rStyle w:val="CharacterStyle2"/>
              <w:rFonts w:ascii="Lucida Bright" w:hAnsi="Lucida Bright"/>
              <w:sz w:val="22"/>
              <w:szCs w:val="22"/>
            </w:rPr>
            <w:t>iv</w:t>
          </w:r>
          <w:r w:rsidR="00A8454C" w:rsidRPr="00890865">
            <w:rPr>
              <w:rStyle w:val="CharacterStyle2"/>
              <w:rFonts w:ascii="Lucida Bright" w:hAnsi="Lucida Bright"/>
              <w:sz w:val="22"/>
              <w:szCs w:val="22"/>
            </w:rPr>
            <w:t>e crop list previously approved for the CAFO</w:t>
          </w:r>
          <w:r w:rsidR="00B930C6" w:rsidRPr="00890865">
            <w:rPr>
              <w:rStyle w:val="CharacterStyle2"/>
              <w:rFonts w:ascii="Lucida Bright" w:hAnsi="Lucida Bright"/>
              <w:sz w:val="22"/>
              <w:szCs w:val="22"/>
            </w:rPr>
            <w:t>,</w:t>
          </w:r>
          <w:r w:rsidR="00F006C8" w:rsidRPr="00890865">
            <w:rPr>
              <w:rStyle w:val="CharacterStyle2"/>
              <w:rFonts w:ascii="Lucida Bright" w:hAnsi="Lucida Bright"/>
              <w:sz w:val="22"/>
              <w:szCs w:val="22"/>
            </w:rPr>
            <w:t xml:space="preserve"> </w:t>
          </w:r>
          <w:r w:rsidRPr="00890865">
            <w:rPr>
              <w:rStyle w:val="CharacterStyle2"/>
              <w:rFonts w:ascii="Lucida Bright" w:hAnsi="Lucida Bright"/>
              <w:sz w:val="22"/>
              <w:szCs w:val="22"/>
            </w:rPr>
            <w:t xml:space="preserve">or changes to the site-specific LMU information on Table 1 of Appendix I – Phosphorus Index Worksheet of this </w:t>
          </w:r>
          <w:r w:rsidR="00E47FF2" w:rsidRPr="00890865">
            <w:rPr>
              <w:rStyle w:val="CharacterStyle2"/>
              <w:rFonts w:ascii="Lucida Bright" w:hAnsi="Lucida Bright"/>
              <w:sz w:val="22"/>
              <w:szCs w:val="22"/>
            </w:rPr>
            <w:t>GP</w:t>
          </w:r>
          <w:r w:rsidRPr="00890865">
            <w:rPr>
              <w:rStyle w:val="CharacterStyle2"/>
              <w:rFonts w:ascii="Lucida Bright" w:hAnsi="Lucida Bright"/>
              <w:sz w:val="22"/>
              <w:szCs w:val="22"/>
            </w:rPr>
            <w:t>; changes to the maximum application rates, Lbs/Ac of nitrogen or phosphorus as P</w:t>
          </w:r>
          <w:r w:rsidRPr="00890865">
            <w:rPr>
              <w:rStyle w:val="CharacterStyle2"/>
              <w:rFonts w:ascii="Lucida Bright" w:hAnsi="Lucida Bright"/>
              <w:sz w:val="22"/>
              <w:szCs w:val="22"/>
              <w:vertAlign w:val="subscript"/>
            </w:rPr>
            <w:t>2</w:t>
          </w:r>
          <w:r w:rsidRPr="00890865">
            <w:rPr>
              <w:rStyle w:val="CharacterStyle2"/>
              <w:rFonts w:ascii="Lucida Bright" w:hAnsi="Lucida Bright"/>
              <w:sz w:val="22"/>
              <w:szCs w:val="22"/>
            </w:rPr>
            <w:t>O</w:t>
          </w:r>
          <w:r w:rsidRPr="00890865">
            <w:rPr>
              <w:rStyle w:val="CharacterStyle2"/>
              <w:rFonts w:ascii="Lucida Bright" w:hAnsi="Lucida Bright"/>
              <w:sz w:val="22"/>
              <w:szCs w:val="22"/>
              <w:vertAlign w:val="subscript"/>
            </w:rPr>
            <w:t>5</w:t>
          </w:r>
          <w:r w:rsidRPr="00890865">
            <w:rPr>
              <w:rStyle w:val="CharacterStyle2"/>
              <w:rFonts w:ascii="Lucida Bright" w:hAnsi="Lucida Bright"/>
              <w:sz w:val="22"/>
              <w:szCs w:val="22"/>
            </w:rPr>
            <w:t xml:space="preserve"> to be land applied; changes in the phosphorus index rating</w:t>
          </w:r>
          <w:r w:rsidR="00AB129E" w:rsidRPr="00890865">
            <w:rPr>
              <w:rStyle w:val="CharacterStyle2"/>
              <w:rFonts w:ascii="Lucida Bright" w:hAnsi="Lucida Bright"/>
              <w:sz w:val="22"/>
              <w:szCs w:val="22"/>
            </w:rPr>
            <w:t>; or addition of a digester to the production area for methane gas recovery</w:t>
          </w:r>
          <w:r w:rsidR="00676EEC" w:rsidRPr="00890865">
            <w:rPr>
              <w:rStyle w:val="CharacterStyle2"/>
              <w:rFonts w:ascii="Lucida Bright" w:hAnsi="Lucida Bright"/>
              <w:sz w:val="22"/>
              <w:szCs w:val="22"/>
            </w:rPr>
            <w:t>.</w:t>
          </w:r>
        </w:p>
        <w:p w14:paraId="349BC84C" w14:textId="77777777" w:rsidR="00EE205E" w:rsidRPr="00890865" w:rsidRDefault="00676EEC" w:rsidP="00E708AC">
          <w:pPr>
            <w:pStyle w:val="BodyText"/>
            <w:spacing w:before="120"/>
            <w:ind w:left="1080"/>
            <w:rPr>
              <w:rFonts w:ascii="Lucida Bright" w:hAnsi="Lucida Bright"/>
              <w:sz w:val="22"/>
              <w:szCs w:val="22"/>
            </w:rPr>
          </w:pPr>
          <w:r w:rsidRPr="00890865">
            <w:rPr>
              <w:rFonts w:ascii="Lucida Bright" w:hAnsi="Lucida Bright"/>
              <w:sz w:val="22"/>
              <w:szCs w:val="22"/>
            </w:rPr>
            <w:t>For the addition of LMUs, i</w:t>
          </w:r>
          <w:r w:rsidR="00EE205E" w:rsidRPr="00890865">
            <w:rPr>
              <w:rFonts w:ascii="Lucida Bright" w:hAnsi="Lucida Bright"/>
              <w:sz w:val="22"/>
              <w:szCs w:val="22"/>
            </w:rPr>
            <w:t xml:space="preserve">f the land application area </w:t>
          </w:r>
          <w:r w:rsidR="00D502E9" w:rsidRPr="00890865">
            <w:rPr>
              <w:rFonts w:ascii="Lucida Bright" w:hAnsi="Lucida Bright"/>
              <w:sz w:val="22"/>
              <w:szCs w:val="22"/>
            </w:rPr>
            <w:t>to be added to</w:t>
          </w:r>
          <w:r w:rsidR="00EE205E" w:rsidRPr="00890865">
            <w:rPr>
              <w:rFonts w:ascii="Lucida Bright" w:hAnsi="Lucida Bright"/>
              <w:sz w:val="22"/>
              <w:szCs w:val="22"/>
            </w:rPr>
            <w:t xml:space="preserve"> the NMP </w:t>
          </w:r>
          <w:r w:rsidR="00D502E9" w:rsidRPr="00890865">
            <w:rPr>
              <w:rFonts w:ascii="Lucida Bright" w:hAnsi="Lucida Bright"/>
              <w:sz w:val="22"/>
              <w:szCs w:val="22"/>
            </w:rPr>
            <w:t>was previously covered</w:t>
          </w:r>
          <w:r w:rsidR="00EE205E" w:rsidRPr="00890865">
            <w:rPr>
              <w:rFonts w:ascii="Lucida Bright" w:hAnsi="Lucida Bright"/>
              <w:sz w:val="22"/>
              <w:szCs w:val="22"/>
            </w:rPr>
            <w:t xml:space="preserve"> by </w:t>
          </w:r>
          <w:r w:rsidRPr="00890865">
            <w:rPr>
              <w:rFonts w:ascii="Lucida Bright" w:hAnsi="Lucida Bright"/>
              <w:sz w:val="22"/>
              <w:szCs w:val="22"/>
            </w:rPr>
            <w:t xml:space="preserve">the </w:t>
          </w:r>
          <w:r w:rsidR="00EE205E" w:rsidRPr="00890865">
            <w:rPr>
              <w:rFonts w:ascii="Lucida Bright" w:hAnsi="Lucida Bright"/>
              <w:sz w:val="22"/>
              <w:szCs w:val="22"/>
            </w:rPr>
            <w:t xml:space="preserve">terms of a NMP incorporated into an existing TPDES permit in accordance with the requirements of this GP, and the CAFO owner or operator </w:t>
          </w:r>
          <w:r w:rsidR="00D502E9" w:rsidRPr="00890865">
            <w:rPr>
              <w:rFonts w:ascii="Lucida Bright" w:hAnsi="Lucida Bright"/>
              <w:sz w:val="22"/>
              <w:szCs w:val="22"/>
            </w:rPr>
            <w:t>is transferring the LMU</w:t>
          </w:r>
          <w:r w:rsidR="0008311C" w:rsidRPr="00890865">
            <w:rPr>
              <w:rFonts w:ascii="Lucida Bright" w:hAnsi="Lucida Bright"/>
              <w:sz w:val="22"/>
              <w:szCs w:val="22"/>
            </w:rPr>
            <w:t>(</w:t>
          </w:r>
          <w:r w:rsidR="00D502E9" w:rsidRPr="00890865">
            <w:rPr>
              <w:rFonts w:ascii="Lucida Bright" w:hAnsi="Lucida Bright"/>
              <w:sz w:val="22"/>
              <w:szCs w:val="22"/>
            </w:rPr>
            <w:t>s</w:t>
          </w:r>
          <w:r w:rsidR="0008311C" w:rsidRPr="00890865">
            <w:rPr>
              <w:rFonts w:ascii="Lucida Bright" w:hAnsi="Lucida Bright"/>
              <w:sz w:val="22"/>
              <w:szCs w:val="22"/>
            </w:rPr>
            <w:t>)</w:t>
          </w:r>
          <w:r w:rsidR="00EE205E" w:rsidRPr="00890865">
            <w:rPr>
              <w:rFonts w:ascii="Lucida Bright" w:hAnsi="Lucida Bright"/>
              <w:sz w:val="22"/>
              <w:szCs w:val="22"/>
            </w:rPr>
            <w:t>, such addition would be a non-substantial change.</w:t>
          </w:r>
        </w:p>
        <w:p w14:paraId="575FEDD7" w14:textId="77777777" w:rsidR="006D3EB9" w:rsidRPr="00890865" w:rsidRDefault="00E94CF4" w:rsidP="00FD312E">
          <w:pPr>
            <w:pStyle w:val="BodyText"/>
            <w:numPr>
              <w:ilvl w:val="0"/>
              <w:numId w:val="15"/>
            </w:numPr>
            <w:spacing w:before="120"/>
            <w:ind w:left="1080" w:hanging="540"/>
            <w:rPr>
              <w:rFonts w:ascii="Lucida Bright" w:hAnsi="Lucida Bright"/>
              <w:sz w:val="22"/>
              <w:szCs w:val="22"/>
            </w:rPr>
          </w:pPr>
          <w:r w:rsidRPr="00890865">
            <w:rPr>
              <w:rFonts w:ascii="Lucida Bright" w:hAnsi="Lucida Bright" w:cs="Times New Roman"/>
              <w:sz w:val="22"/>
              <w:szCs w:val="22"/>
            </w:rPr>
            <w:t xml:space="preserve">NMP </w:t>
          </w:r>
          <w:r w:rsidR="006A7F57" w:rsidRPr="00890865">
            <w:rPr>
              <w:rFonts w:ascii="Lucida Bright" w:hAnsi="Lucida Bright" w:cs="Times New Roman"/>
              <w:sz w:val="22"/>
              <w:szCs w:val="22"/>
            </w:rPr>
            <w:t>Content</w:t>
          </w:r>
          <w:r w:rsidR="00A25711" w:rsidRPr="00890865">
            <w:rPr>
              <w:rFonts w:ascii="Lucida Bright" w:hAnsi="Lucida Bright" w:cs="Times New Roman"/>
              <w:sz w:val="22"/>
              <w:szCs w:val="22"/>
            </w:rPr>
            <w:t xml:space="preserve">. </w:t>
          </w:r>
          <w:r w:rsidR="006D3EB9" w:rsidRPr="00890865">
            <w:rPr>
              <w:rFonts w:ascii="Lucida Bright" w:hAnsi="Lucida Bright"/>
              <w:sz w:val="22"/>
              <w:szCs w:val="22"/>
            </w:rPr>
            <w:t xml:space="preserve">The </w:t>
          </w:r>
          <w:r w:rsidR="00095A52" w:rsidRPr="00890865">
            <w:rPr>
              <w:rFonts w:ascii="Lucida Bright" w:hAnsi="Lucida Bright"/>
              <w:sz w:val="22"/>
              <w:szCs w:val="22"/>
            </w:rPr>
            <w:t xml:space="preserve">General Permit (GP) requires the NMP to address the </w:t>
          </w:r>
          <w:r w:rsidR="006D3EB9" w:rsidRPr="00890865">
            <w:rPr>
              <w:rFonts w:ascii="Lucida Bright" w:hAnsi="Lucida Bright"/>
              <w:sz w:val="22"/>
              <w:szCs w:val="22"/>
            </w:rPr>
            <w:t>following requirements</w:t>
          </w:r>
          <w:r w:rsidR="004743C6" w:rsidRPr="00890865">
            <w:rPr>
              <w:rFonts w:ascii="Lucida Bright" w:hAnsi="Lucida Bright"/>
              <w:sz w:val="22"/>
              <w:szCs w:val="22"/>
            </w:rPr>
            <w:t>:</w:t>
          </w:r>
        </w:p>
        <w:p w14:paraId="16342FF8" w14:textId="58A123FB"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hAnsi="Lucida Bright"/>
              <w:sz w:val="22"/>
              <w:szCs w:val="22"/>
            </w:rPr>
            <w:t xml:space="preserve">Ensure adequate storage of manure and wastewater, including procedures to ensure proper operation and maintenance of the storage facilities as described in Part III.A.6 through Part III.A.11 of the </w:t>
          </w:r>
          <w:r w:rsidR="001C122D" w:rsidRPr="00890865">
            <w:rPr>
              <w:rFonts w:ascii="Lucida Bright" w:hAnsi="Lucida Bright"/>
              <w:sz w:val="22"/>
              <w:szCs w:val="22"/>
            </w:rPr>
            <w:t>GP</w:t>
          </w:r>
          <w:r w:rsidRPr="00890865">
            <w:rPr>
              <w:rFonts w:ascii="Lucida Bright" w:hAnsi="Lucida Bright"/>
              <w:sz w:val="22"/>
              <w:szCs w:val="22"/>
            </w:rPr>
            <w:t>.</w:t>
          </w:r>
        </w:p>
        <w:p w14:paraId="6B20EEEB" w14:textId="38EE4B2C"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eastAsia="Times New Roman" w:hAnsi="Lucida Bright" w:cs="Times New Roman"/>
              <w:sz w:val="22"/>
              <w:szCs w:val="22"/>
            </w:rPr>
            <w:t>Ensure proper management of mortalities (</w:t>
          </w:r>
          <w:r w:rsidRPr="00890865">
            <w:rPr>
              <w:rFonts w:ascii="Lucida Bright" w:eastAsia="Times New Roman" w:hAnsi="Lucida Bright" w:cs="Times New Roman"/>
              <w:i/>
              <w:iCs/>
              <w:sz w:val="22"/>
              <w:szCs w:val="22"/>
            </w:rPr>
            <w:t>i.e.</w:t>
          </w:r>
          <w:r w:rsidRPr="00890865">
            <w:rPr>
              <w:rFonts w:ascii="Lucida Bright" w:eastAsia="Times New Roman" w:hAnsi="Lucida Bright" w:cs="Times New Roman"/>
              <w:sz w:val="22"/>
              <w:szCs w:val="22"/>
            </w:rPr>
            <w:t xml:space="preserve">, dead animals) to ensure that they are not disposed of in a liquid manure, stormwater, or wastewater storage or treatment system that is not specifically designed to treat animal mortalities consistent with Part III.A.11(c) of the </w:t>
          </w:r>
          <w:r w:rsidR="001C122D" w:rsidRPr="00890865">
            <w:rPr>
              <w:rFonts w:ascii="Lucida Bright" w:eastAsia="Times New Roman" w:hAnsi="Lucida Bright" w:cs="Times New Roman"/>
              <w:sz w:val="22"/>
              <w:szCs w:val="22"/>
            </w:rPr>
            <w:t>GP</w:t>
          </w:r>
          <w:r w:rsidRPr="00890865">
            <w:rPr>
              <w:rFonts w:ascii="Lucida Bright" w:eastAsia="Times New Roman" w:hAnsi="Lucida Bright" w:cs="Times New Roman"/>
              <w:sz w:val="22"/>
              <w:szCs w:val="22"/>
            </w:rPr>
            <w:t>.</w:t>
          </w:r>
        </w:p>
        <w:p w14:paraId="697AA58E" w14:textId="77777777"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hAnsi="Lucida Bright"/>
              <w:sz w:val="22"/>
              <w:szCs w:val="22"/>
            </w:rPr>
            <w:t xml:space="preserve">Ensure that </w:t>
          </w:r>
          <w:r w:rsidR="00A81D61" w:rsidRPr="00890865">
            <w:rPr>
              <w:rFonts w:ascii="Lucida Bright" w:hAnsi="Lucida Bright"/>
              <w:sz w:val="22"/>
              <w:szCs w:val="22"/>
            </w:rPr>
            <w:t>stormwater runoff</w:t>
          </w:r>
          <w:r w:rsidRPr="00890865">
            <w:rPr>
              <w:rFonts w:ascii="Lucida Bright" w:hAnsi="Lucida Bright"/>
              <w:sz w:val="22"/>
              <w:szCs w:val="22"/>
            </w:rPr>
            <w:t xml:space="preserve"> is diverted, as appropriate, from the production area consistent with Part III.A.6(c)(2)</w:t>
          </w:r>
          <w:r w:rsidR="001C122D" w:rsidRPr="00890865">
            <w:rPr>
              <w:rFonts w:ascii="Lucida Bright" w:hAnsi="Lucida Bright"/>
              <w:sz w:val="22"/>
              <w:szCs w:val="22"/>
            </w:rPr>
            <w:t xml:space="preserve"> of the GP</w:t>
          </w:r>
          <w:r w:rsidRPr="00890865">
            <w:rPr>
              <w:rFonts w:ascii="Lucida Bright" w:hAnsi="Lucida Bright"/>
              <w:sz w:val="22"/>
              <w:szCs w:val="22"/>
            </w:rPr>
            <w:t>.</w:t>
          </w:r>
        </w:p>
        <w:p w14:paraId="212E1FEA" w14:textId="77777777"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eastAsia="Times New Roman" w:hAnsi="Lucida Bright" w:cs="Times New Roman"/>
              <w:sz w:val="22"/>
              <w:szCs w:val="22"/>
            </w:rPr>
            <w:t xml:space="preserve">Prevent direct contact of confined animals with water in the state as described in Part III.B.2 of the </w:t>
          </w:r>
          <w:r w:rsidR="001C122D" w:rsidRPr="00890865">
            <w:rPr>
              <w:rFonts w:ascii="Lucida Bright" w:eastAsia="Times New Roman" w:hAnsi="Lucida Bright" w:cs="Times New Roman"/>
              <w:sz w:val="22"/>
              <w:szCs w:val="22"/>
            </w:rPr>
            <w:t>GP</w:t>
          </w:r>
          <w:r w:rsidRPr="00890865">
            <w:rPr>
              <w:rFonts w:ascii="Lucida Bright" w:eastAsia="Times New Roman" w:hAnsi="Lucida Bright" w:cs="Times New Roman"/>
              <w:sz w:val="22"/>
              <w:szCs w:val="22"/>
            </w:rPr>
            <w:t>.</w:t>
          </w:r>
        </w:p>
        <w:p w14:paraId="018B19FF" w14:textId="357C2D5E"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hAnsi="Lucida Bright"/>
              <w:sz w:val="22"/>
              <w:szCs w:val="22"/>
            </w:rPr>
            <w:t xml:space="preserve">Ensure that chemicals and other contaminants handled on-site are not disposed of in any manure, wastewater, or stormwater storage or treatment system unless specifically designed to treat such chemicals or contaminants consistent with Part III.A.16(a) of the </w:t>
          </w:r>
          <w:r w:rsidR="001C122D" w:rsidRPr="00890865">
            <w:rPr>
              <w:rFonts w:ascii="Lucida Bright" w:hAnsi="Lucida Bright"/>
              <w:sz w:val="22"/>
              <w:szCs w:val="22"/>
            </w:rPr>
            <w:t>GP</w:t>
          </w:r>
          <w:r w:rsidRPr="00890865">
            <w:rPr>
              <w:rFonts w:ascii="Lucida Bright" w:hAnsi="Lucida Bright"/>
              <w:sz w:val="22"/>
              <w:szCs w:val="22"/>
            </w:rPr>
            <w:t>.</w:t>
          </w:r>
        </w:p>
        <w:p w14:paraId="5070F1C6" w14:textId="77777777"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hAnsi="Lucida Bright"/>
              <w:sz w:val="22"/>
              <w:szCs w:val="22"/>
            </w:rPr>
            <w:t xml:space="preserve">Identify appropriate </w:t>
          </w:r>
          <w:r w:rsidR="008230D2" w:rsidRPr="00890865">
            <w:rPr>
              <w:rFonts w:ascii="Lucida Bright" w:hAnsi="Lucida Bright"/>
              <w:sz w:val="22"/>
              <w:szCs w:val="22"/>
            </w:rPr>
            <w:t>site-specific</w:t>
          </w:r>
          <w:r w:rsidRPr="00890865">
            <w:rPr>
              <w:rFonts w:ascii="Lucida Bright" w:hAnsi="Lucida Bright"/>
              <w:sz w:val="22"/>
              <w:szCs w:val="22"/>
            </w:rPr>
            <w:t xml:space="preserve"> conservation practices to be implemented, including buffers or equivalent practices, to control runoff of pollutants to water in the state and to minimize the runoff of nitrogen and phosphorus as described in Part III.A.12(</w:t>
          </w:r>
          <w:r w:rsidR="00A81D61" w:rsidRPr="00890865">
            <w:rPr>
              <w:rFonts w:ascii="Lucida Bright" w:hAnsi="Lucida Bright"/>
              <w:sz w:val="22"/>
              <w:szCs w:val="22"/>
            </w:rPr>
            <w:t>f</w:t>
          </w:r>
          <w:r w:rsidRPr="00890865">
            <w:rPr>
              <w:rFonts w:ascii="Lucida Bright" w:hAnsi="Lucida Bright"/>
              <w:sz w:val="22"/>
              <w:szCs w:val="22"/>
            </w:rPr>
            <w:t xml:space="preserve">) of the </w:t>
          </w:r>
          <w:r w:rsidR="001C122D" w:rsidRPr="00890865">
            <w:rPr>
              <w:rFonts w:ascii="Lucida Bright" w:hAnsi="Lucida Bright"/>
              <w:sz w:val="22"/>
              <w:szCs w:val="22"/>
            </w:rPr>
            <w:t>GP</w:t>
          </w:r>
          <w:r w:rsidRPr="00890865">
            <w:rPr>
              <w:rFonts w:ascii="Lucida Bright" w:hAnsi="Lucida Bright"/>
              <w:sz w:val="22"/>
              <w:szCs w:val="22"/>
            </w:rPr>
            <w:t>.</w:t>
          </w:r>
        </w:p>
        <w:p w14:paraId="17F8243B" w14:textId="77777777"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hAnsi="Lucida Bright"/>
              <w:sz w:val="22"/>
              <w:szCs w:val="22"/>
            </w:rPr>
            <w:t xml:space="preserve">Identify protocols for appropriate testing of manure, wastewater, and soil as described in Part III.A.13 of the </w:t>
          </w:r>
          <w:r w:rsidR="001C122D" w:rsidRPr="00890865">
            <w:rPr>
              <w:rFonts w:ascii="Lucida Bright" w:hAnsi="Lucida Bright"/>
              <w:sz w:val="22"/>
              <w:szCs w:val="22"/>
            </w:rPr>
            <w:t>GP</w:t>
          </w:r>
          <w:r w:rsidRPr="00890865">
            <w:rPr>
              <w:rFonts w:ascii="Lucida Bright" w:hAnsi="Lucida Bright"/>
              <w:sz w:val="22"/>
              <w:szCs w:val="22"/>
            </w:rPr>
            <w:t>.</w:t>
          </w:r>
        </w:p>
        <w:p w14:paraId="2592AE92" w14:textId="77777777"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hAnsi="Lucida Bright"/>
              <w:sz w:val="22"/>
              <w:szCs w:val="22"/>
            </w:rPr>
            <w:t xml:space="preserve">Establish protocols to land apply manure, litter, or process wastewater in accordance with site specific nutrient management practices that ensure appropriate agricultural utilization of the nutrients in the </w:t>
          </w:r>
          <w:r w:rsidRPr="00890865">
            <w:rPr>
              <w:rFonts w:ascii="Lucida Bright" w:hAnsi="Lucida Bright"/>
              <w:sz w:val="22"/>
              <w:szCs w:val="22"/>
            </w:rPr>
            <w:lastRenderedPageBreak/>
            <w:t xml:space="preserve">manure or wastewater in accordance with the requirements in Part III.A.12(a) to (e) of the </w:t>
          </w:r>
          <w:r w:rsidR="001C122D" w:rsidRPr="00890865">
            <w:rPr>
              <w:rFonts w:ascii="Lucida Bright" w:hAnsi="Lucida Bright"/>
              <w:sz w:val="22"/>
              <w:szCs w:val="22"/>
            </w:rPr>
            <w:t>GP</w:t>
          </w:r>
          <w:r w:rsidRPr="00890865">
            <w:rPr>
              <w:rFonts w:ascii="Lucida Bright" w:hAnsi="Lucida Bright"/>
              <w:sz w:val="22"/>
              <w:szCs w:val="22"/>
            </w:rPr>
            <w:t>.</w:t>
          </w:r>
        </w:p>
        <w:p w14:paraId="073FE74B" w14:textId="77777777"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eastAsia="Times New Roman" w:hAnsi="Lucida Bright" w:cs="Times New Roman"/>
              <w:sz w:val="22"/>
              <w:szCs w:val="22"/>
            </w:rPr>
            <w:t>Identify specific records that will be maintained to document the implementation and management of the NMP content consistent with Part IV</w:t>
          </w:r>
          <w:r w:rsidR="004743C6" w:rsidRPr="00890865">
            <w:rPr>
              <w:rFonts w:ascii="Lucida Bright" w:eastAsia="Times New Roman" w:hAnsi="Lucida Bright" w:cs="Times New Roman"/>
              <w:sz w:val="22"/>
              <w:szCs w:val="22"/>
            </w:rPr>
            <w:t>.A</w:t>
          </w:r>
          <w:r w:rsidRPr="00890865">
            <w:rPr>
              <w:rFonts w:ascii="Lucida Bright" w:eastAsia="Times New Roman" w:hAnsi="Lucida Bright" w:cs="Times New Roman"/>
              <w:sz w:val="22"/>
              <w:szCs w:val="22"/>
            </w:rPr>
            <w:t xml:space="preserve"> of the </w:t>
          </w:r>
          <w:r w:rsidR="001C122D" w:rsidRPr="00890865">
            <w:rPr>
              <w:rFonts w:ascii="Lucida Bright" w:eastAsia="Times New Roman" w:hAnsi="Lucida Bright" w:cs="Times New Roman"/>
              <w:sz w:val="22"/>
              <w:szCs w:val="22"/>
            </w:rPr>
            <w:t>GP</w:t>
          </w:r>
          <w:r w:rsidRPr="00890865">
            <w:rPr>
              <w:rFonts w:ascii="Lucida Bright" w:eastAsia="Times New Roman" w:hAnsi="Lucida Bright" w:cs="Times New Roman"/>
              <w:sz w:val="22"/>
              <w:szCs w:val="22"/>
            </w:rPr>
            <w:t>.</w:t>
          </w:r>
        </w:p>
        <w:p w14:paraId="3998C9F7" w14:textId="77777777" w:rsidR="006D3EB9" w:rsidRPr="00890865" w:rsidRDefault="006D3EB9" w:rsidP="00F4720F">
          <w:pPr>
            <w:pStyle w:val="BodyText"/>
            <w:numPr>
              <w:ilvl w:val="2"/>
              <w:numId w:val="31"/>
            </w:numPr>
            <w:spacing w:before="120"/>
            <w:ind w:left="1620" w:hanging="540"/>
            <w:rPr>
              <w:rFonts w:ascii="Lucida Bright" w:hAnsi="Lucida Bright"/>
              <w:sz w:val="22"/>
              <w:szCs w:val="22"/>
            </w:rPr>
          </w:pPr>
          <w:r w:rsidRPr="00890865">
            <w:rPr>
              <w:rFonts w:ascii="Lucida Bright" w:hAnsi="Lucida Bright"/>
              <w:sz w:val="22"/>
              <w:szCs w:val="22"/>
            </w:rPr>
            <w:t xml:space="preserve">Application rates may be expressed in NMPs consistent with the Narrative Rate Approach as described in Appendix I of the </w:t>
          </w:r>
          <w:r w:rsidR="001C122D" w:rsidRPr="00890865">
            <w:rPr>
              <w:rFonts w:ascii="Lucida Bright" w:hAnsi="Lucida Bright"/>
              <w:sz w:val="22"/>
              <w:szCs w:val="22"/>
            </w:rPr>
            <w:t>GP</w:t>
          </w:r>
          <w:r w:rsidRPr="00890865">
            <w:rPr>
              <w:rFonts w:ascii="Lucida Bright" w:hAnsi="Lucida Bright"/>
              <w:sz w:val="22"/>
              <w:szCs w:val="22"/>
            </w:rPr>
            <w:t>. The approach expresses the field-specific rate of application as a narrative rate prescribing how to calculate the amount in tons or gallons of manure and wastewater allowed to be land applied.</w:t>
          </w:r>
        </w:p>
        <w:p w14:paraId="3588D888" w14:textId="77777777" w:rsidR="006D3EB9" w:rsidRPr="00890865" w:rsidRDefault="006D3EB9" w:rsidP="00FD312E">
          <w:pPr>
            <w:pStyle w:val="BodyText"/>
            <w:numPr>
              <w:ilvl w:val="0"/>
              <w:numId w:val="15"/>
            </w:numPr>
            <w:spacing w:before="120"/>
            <w:ind w:left="1080" w:hanging="540"/>
            <w:rPr>
              <w:rFonts w:ascii="Lucida Bright" w:hAnsi="Lucida Bright"/>
              <w:sz w:val="22"/>
              <w:szCs w:val="22"/>
            </w:rPr>
          </w:pPr>
          <w:r w:rsidRPr="00890865">
            <w:rPr>
              <w:rFonts w:ascii="Lucida Bright" w:hAnsi="Lucida Bright"/>
              <w:sz w:val="22"/>
              <w:szCs w:val="22"/>
            </w:rPr>
            <w:t>Changes to the NMP</w:t>
          </w:r>
        </w:p>
        <w:p w14:paraId="5DE79E0A" w14:textId="45FCCEFA" w:rsidR="002F143B" w:rsidRPr="00890865" w:rsidRDefault="00DD623E" w:rsidP="00F4720F">
          <w:pPr>
            <w:pStyle w:val="BodyText"/>
            <w:numPr>
              <w:ilvl w:val="0"/>
              <w:numId w:val="32"/>
            </w:numPr>
            <w:spacing w:before="120"/>
            <w:ind w:left="1620" w:hanging="540"/>
            <w:rPr>
              <w:rFonts w:ascii="Lucida Bright" w:hAnsi="Lucida Bright"/>
              <w:sz w:val="22"/>
              <w:szCs w:val="22"/>
            </w:rPr>
          </w:pPr>
          <w:r w:rsidRPr="00890865">
            <w:rPr>
              <w:rFonts w:ascii="Lucida Bright" w:hAnsi="Lucida Bright"/>
              <w:sz w:val="22"/>
              <w:szCs w:val="22"/>
            </w:rPr>
            <w:t xml:space="preserve">When changes are made to the CAFO’s NMP previously submitted to the </w:t>
          </w:r>
          <w:r w:rsidR="004D23DD" w:rsidRPr="00890865">
            <w:rPr>
              <w:rFonts w:ascii="Lucida Bright" w:hAnsi="Lucida Bright"/>
              <w:sz w:val="22"/>
              <w:szCs w:val="22"/>
            </w:rPr>
            <w:t>ED</w:t>
          </w:r>
          <w:r w:rsidRPr="00890865">
            <w:rPr>
              <w:rFonts w:ascii="Lucida Bright" w:hAnsi="Lucida Bright"/>
              <w:sz w:val="22"/>
              <w:szCs w:val="22"/>
            </w:rPr>
            <w:t xml:space="preserve">, the </w:t>
          </w:r>
          <w:r w:rsidR="00692100" w:rsidRPr="00890865">
            <w:rPr>
              <w:rFonts w:ascii="Lucida Bright" w:hAnsi="Lucida Bright"/>
              <w:sz w:val="22"/>
              <w:szCs w:val="22"/>
            </w:rPr>
            <w:t>permittee</w:t>
          </w:r>
          <w:r w:rsidRPr="00890865">
            <w:rPr>
              <w:rFonts w:ascii="Lucida Bright" w:hAnsi="Lucida Bright"/>
              <w:sz w:val="22"/>
              <w:szCs w:val="22"/>
            </w:rPr>
            <w:t xml:space="preserve"> must provide the </w:t>
          </w:r>
          <w:r w:rsidR="004D23DD" w:rsidRPr="00890865">
            <w:rPr>
              <w:rFonts w:ascii="Lucida Bright" w:hAnsi="Lucida Bright"/>
              <w:sz w:val="22"/>
              <w:szCs w:val="22"/>
            </w:rPr>
            <w:t>ED</w:t>
          </w:r>
          <w:r w:rsidRPr="00890865">
            <w:rPr>
              <w:rFonts w:ascii="Lucida Bright" w:hAnsi="Lucida Bright"/>
              <w:sz w:val="22"/>
              <w:szCs w:val="22"/>
            </w:rPr>
            <w:t xml:space="preserve"> with a</w:t>
          </w:r>
          <w:r w:rsidR="00E47FF2" w:rsidRPr="00890865">
            <w:rPr>
              <w:rFonts w:ascii="Lucida Bright" w:hAnsi="Lucida Bright"/>
              <w:sz w:val="22"/>
              <w:szCs w:val="22"/>
            </w:rPr>
            <w:t xml:space="preserve"> Notice of Change</w:t>
          </w:r>
          <w:r w:rsidRPr="00890865">
            <w:rPr>
              <w:rFonts w:ascii="Lucida Bright" w:hAnsi="Lucida Bright"/>
              <w:sz w:val="22"/>
              <w:szCs w:val="22"/>
            </w:rPr>
            <w:t xml:space="preserve"> </w:t>
          </w:r>
          <w:r w:rsidR="00E47FF2" w:rsidRPr="00890865">
            <w:rPr>
              <w:rFonts w:ascii="Lucida Bright" w:hAnsi="Lucida Bright"/>
              <w:sz w:val="22"/>
              <w:szCs w:val="22"/>
            </w:rPr>
            <w:t>(</w:t>
          </w:r>
          <w:r w:rsidRPr="00890865">
            <w:rPr>
              <w:rFonts w:ascii="Lucida Bright" w:hAnsi="Lucida Bright"/>
              <w:sz w:val="22"/>
              <w:szCs w:val="22"/>
            </w:rPr>
            <w:t>NOC</w:t>
          </w:r>
          <w:r w:rsidR="00E47FF2" w:rsidRPr="00890865">
            <w:rPr>
              <w:rFonts w:ascii="Lucida Bright" w:hAnsi="Lucida Bright"/>
              <w:sz w:val="22"/>
              <w:szCs w:val="22"/>
            </w:rPr>
            <w:t>)</w:t>
          </w:r>
          <w:r w:rsidRPr="00890865">
            <w:rPr>
              <w:rFonts w:ascii="Lucida Bright" w:hAnsi="Lucida Bright"/>
              <w:sz w:val="22"/>
              <w:szCs w:val="22"/>
            </w:rPr>
            <w:t xml:space="preserve"> form containing the terms of the most current version of the revised NMP and identify changes from the previous version, </w:t>
          </w:r>
          <w:r w:rsidR="001E2ADB" w:rsidRPr="00890865">
            <w:rPr>
              <w:rFonts w:ascii="Lucida Bright" w:hAnsi="Lucida Bright"/>
              <w:sz w:val="22"/>
              <w:szCs w:val="22"/>
            </w:rPr>
            <w:t>except for</w:t>
          </w:r>
          <w:r w:rsidRPr="00890865">
            <w:rPr>
              <w:rFonts w:ascii="Lucida Bright" w:hAnsi="Lucida Bright"/>
              <w:sz w:val="22"/>
              <w:szCs w:val="22"/>
            </w:rPr>
            <w:t xml:space="preserve"> annual recalculations of application rates for manure and wastewater, which are not required to be submitted to the </w:t>
          </w:r>
          <w:r w:rsidR="004D23DD" w:rsidRPr="00890865">
            <w:rPr>
              <w:rFonts w:ascii="Lucida Bright" w:hAnsi="Lucida Bright"/>
              <w:sz w:val="22"/>
              <w:szCs w:val="22"/>
            </w:rPr>
            <w:t>ED</w:t>
          </w:r>
          <w:r w:rsidRPr="00890865">
            <w:rPr>
              <w:rFonts w:ascii="Lucida Bright" w:hAnsi="Lucida Bright"/>
              <w:sz w:val="22"/>
              <w:szCs w:val="22"/>
            </w:rPr>
            <w:t>.</w:t>
          </w:r>
        </w:p>
        <w:p w14:paraId="19A6CE29" w14:textId="77777777" w:rsidR="002F143B" w:rsidRPr="00890865" w:rsidRDefault="00DD623E" w:rsidP="00F4720F">
          <w:pPr>
            <w:pStyle w:val="BodyText"/>
            <w:numPr>
              <w:ilvl w:val="0"/>
              <w:numId w:val="32"/>
            </w:numPr>
            <w:spacing w:before="120"/>
            <w:ind w:left="1620" w:hanging="540"/>
            <w:rPr>
              <w:rFonts w:ascii="Lucida Bright" w:hAnsi="Lucida Bright"/>
              <w:sz w:val="22"/>
              <w:szCs w:val="22"/>
            </w:rPr>
          </w:pPr>
          <w:r w:rsidRPr="00890865">
            <w:rPr>
              <w:rFonts w:ascii="Lucida Bright" w:hAnsi="Lucida Bright"/>
              <w:sz w:val="22"/>
              <w:szCs w:val="22"/>
            </w:rPr>
            <w:t xml:space="preserve">When </w:t>
          </w:r>
          <w:r w:rsidR="00A53FB4" w:rsidRPr="00890865">
            <w:rPr>
              <w:rFonts w:ascii="Lucida Bright" w:hAnsi="Lucida Bright"/>
              <w:sz w:val="22"/>
              <w:szCs w:val="22"/>
            </w:rPr>
            <w:t xml:space="preserve">the </w:t>
          </w:r>
          <w:r w:rsidRPr="00890865">
            <w:rPr>
              <w:rFonts w:ascii="Lucida Bright" w:hAnsi="Lucida Bright"/>
              <w:sz w:val="22"/>
              <w:szCs w:val="22"/>
            </w:rPr>
            <w:t xml:space="preserve">changes to a NMP are submitted, the </w:t>
          </w:r>
          <w:r w:rsidR="004D23DD" w:rsidRPr="00890865">
            <w:rPr>
              <w:rFonts w:ascii="Lucida Bright" w:hAnsi="Lucida Bright"/>
              <w:sz w:val="22"/>
              <w:szCs w:val="22"/>
            </w:rPr>
            <w:t>ED</w:t>
          </w:r>
          <w:r w:rsidRPr="00890865">
            <w:rPr>
              <w:rFonts w:ascii="Lucida Bright" w:hAnsi="Lucida Bright"/>
              <w:sz w:val="22"/>
              <w:szCs w:val="22"/>
            </w:rPr>
            <w:t xml:space="preserve"> will review the changes to ensure that they meet the requirements of this permit. If the </w:t>
          </w:r>
          <w:r w:rsidR="004D23DD" w:rsidRPr="00890865">
            <w:rPr>
              <w:rFonts w:ascii="Lucida Bright" w:hAnsi="Lucida Bright"/>
              <w:sz w:val="22"/>
              <w:szCs w:val="22"/>
            </w:rPr>
            <w:t>ED</w:t>
          </w:r>
          <w:r w:rsidRPr="00890865">
            <w:rPr>
              <w:rFonts w:ascii="Lucida Bright" w:hAnsi="Lucida Bright"/>
              <w:sz w:val="22"/>
              <w:szCs w:val="22"/>
            </w:rPr>
            <w:t xml:space="preserve"> determines that the changes to the NMP necessitate revision to the terms of the NMP incorporated into the </w:t>
          </w:r>
          <w:r w:rsidR="00A53FB4" w:rsidRPr="00890865">
            <w:rPr>
              <w:rFonts w:ascii="Lucida Bright" w:hAnsi="Lucida Bright"/>
              <w:sz w:val="22"/>
              <w:szCs w:val="22"/>
            </w:rPr>
            <w:t xml:space="preserve">authorization </w:t>
          </w:r>
          <w:r w:rsidRPr="00890865">
            <w:rPr>
              <w:rFonts w:ascii="Lucida Bright" w:hAnsi="Lucida Bright"/>
              <w:sz w:val="22"/>
              <w:szCs w:val="22"/>
            </w:rPr>
            <w:t xml:space="preserve">issued to the CAFO, the </w:t>
          </w:r>
          <w:r w:rsidR="004D23DD" w:rsidRPr="00890865">
            <w:rPr>
              <w:rFonts w:ascii="Lucida Bright" w:hAnsi="Lucida Bright"/>
              <w:sz w:val="22"/>
              <w:szCs w:val="22"/>
            </w:rPr>
            <w:t>ED</w:t>
          </w:r>
          <w:r w:rsidRPr="00890865">
            <w:rPr>
              <w:rFonts w:ascii="Lucida Bright" w:hAnsi="Lucida Bright"/>
              <w:sz w:val="22"/>
              <w:szCs w:val="22"/>
            </w:rPr>
            <w:t xml:space="preserve"> will determine whether such changes are substantial</w:t>
          </w:r>
          <w:r w:rsidR="00A53FB4" w:rsidRPr="00890865">
            <w:rPr>
              <w:rFonts w:ascii="Lucida Bright" w:hAnsi="Lucida Bright"/>
              <w:sz w:val="22"/>
              <w:szCs w:val="22"/>
            </w:rPr>
            <w:t xml:space="preserve"> or non-substantial</w:t>
          </w:r>
          <w:r w:rsidRPr="00890865">
            <w:rPr>
              <w:rFonts w:ascii="Lucida Bright" w:hAnsi="Lucida Bright"/>
              <w:sz w:val="22"/>
              <w:szCs w:val="22"/>
            </w:rPr>
            <w:t>.</w:t>
          </w:r>
        </w:p>
        <w:p w14:paraId="2F3FBD48" w14:textId="77777777" w:rsidR="00DD623E" w:rsidRPr="00890865" w:rsidRDefault="00DD623E" w:rsidP="00F4720F">
          <w:pPr>
            <w:pStyle w:val="BodyText"/>
            <w:numPr>
              <w:ilvl w:val="0"/>
              <w:numId w:val="32"/>
            </w:numPr>
            <w:spacing w:before="120"/>
            <w:ind w:left="1620" w:hanging="540"/>
            <w:rPr>
              <w:rFonts w:ascii="Lucida Bright" w:hAnsi="Lucida Bright"/>
              <w:sz w:val="22"/>
              <w:szCs w:val="22"/>
            </w:rPr>
          </w:pPr>
          <w:r w:rsidRPr="00890865">
            <w:rPr>
              <w:rFonts w:ascii="Lucida Bright" w:hAnsi="Lucida Bright"/>
              <w:sz w:val="22"/>
              <w:szCs w:val="22"/>
            </w:rPr>
            <w:t xml:space="preserve">If the </w:t>
          </w:r>
          <w:r w:rsidR="004D23DD" w:rsidRPr="00890865">
            <w:rPr>
              <w:rFonts w:ascii="Lucida Bright" w:hAnsi="Lucida Bright"/>
              <w:sz w:val="22"/>
              <w:szCs w:val="22"/>
            </w:rPr>
            <w:t>ED</w:t>
          </w:r>
          <w:r w:rsidRPr="00890865">
            <w:rPr>
              <w:rFonts w:ascii="Lucida Bright" w:hAnsi="Lucida Bright"/>
              <w:sz w:val="22"/>
              <w:szCs w:val="22"/>
            </w:rPr>
            <w:t xml:space="preserve"> determines that the changes to the terms of the NMP are no</w:t>
          </w:r>
          <w:r w:rsidR="00A53FB4" w:rsidRPr="00890865">
            <w:rPr>
              <w:rFonts w:ascii="Lucida Bright" w:hAnsi="Lucida Bright"/>
              <w:sz w:val="22"/>
              <w:szCs w:val="22"/>
            </w:rPr>
            <w:t>n-</w:t>
          </w:r>
          <w:r w:rsidRPr="00890865">
            <w:rPr>
              <w:rFonts w:ascii="Lucida Bright" w:hAnsi="Lucida Bright"/>
              <w:sz w:val="22"/>
              <w:szCs w:val="22"/>
            </w:rPr>
            <w:t xml:space="preserve"> substantial, the </w:t>
          </w:r>
          <w:r w:rsidR="004D23DD" w:rsidRPr="00890865">
            <w:rPr>
              <w:rFonts w:ascii="Lucida Bright" w:hAnsi="Lucida Bright"/>
              <w:sz w:val="22"/>
              <w:szCs w:val="22"/>
            </w:rPr>
            <w:t>ED</w:t>
          </w:r>
          <w:r w:rsidRPr="00890865">
            <w:rPr>
              <w:rFonts w:ascii="Lucida Bright" w:hAnsi="Lucida Bright"/>
              <w:sz w:val="22"/>
              <w:szCs w:val="22"/>
            </w:rPr>
            <w:t xml:space="preserve"> will include the revised terms of the NMP in the permit record, revise the terms of the permit based on the site specific NMP, and notify the permittee and the public of any changes to the terms of the permit based on revisions to the NMP.</w:t>
          </w:r>
        </w:p>
        <w:p w14:paraId="3B4D4A73" w14:textId="77777777" w:rsidR="002F143B" w:rsidRPr="00890865" w:rsidRDefault="00A25711" w:rsidP="00E708AC">
          <w:pPr>
            <w:pStyle w:val="BodyText"/>
            <w:spacing w:before="120"/>
            <w:ind w:left="1620" w:hanging="540"/>
            <w:rPr>
              <w:rFonts w:ascii="Lucida Bright" w:hAnsi="Lucida Bright"/>
              <w:sz w:val="22"/>
              <w:szCs w:val="22"/>
            </w:rPr>
          </w:pPr>
          <w:r w:rsidRPr="00890865">
            <w:rPr>
              <w:rFonts w:ascii="Lucida Bright" w:hAnsi="Lucida Bright"/>
              <w:sz w:val="22"/>
              <w:szCs w:val="22"/>
            </w:rPr>
            <w:tab/>
          </w:r>
          <w:r w:rsidR="00D877E5" w:rsidRPr="00890865">
            <w:rPr>
              <w:rFonts w:ascii="Lucida Bright" w:hAnsi="Lucida Bright"/>
              <w:sz w:val="22"/>
              <w:szCs w:val="22"/>
            </w:rPr>
            <w:t>After permit issuance, t</w:t>
          </w:r>
          <w:r w:rsidR="00DD623E" w:rsidRPr="00890865">
            <w:rPr>
              <w:rFonts w:ascii="Lucida Bright" w:hAnsi="Lucida Bright"/>
              <w:sz w:val="22"/>
              <w:szCs w:val="22"/>
            </w:rPr>
            <w:t xml:space="preserve">he </w:t>
          </w:r>
          <w:r w:rsidR="004D23DD" w:rsidRPr="00890865">
            <w:rPr>
              <w:rFonts w:ascii="Lucida Bright" w:hAnsi="Lucida Bright"/>
              <w:sz w:val="22"/>
              <w:szCs w:val="22"/>
            </w:rPr>
            <w:t>ED</w:t>
          </w:r>
          <w:r w:rsidR="00DD623E" w:rsidRPr="00890865">
            <w:rPr>
              <w:rFonts w:ascii="Lucida Bright" w:hAnsi="Lucida Bright"/>
              <w:sz w:val="22"/>
              <w:szCs w:val="22"/>
            </w:rPr>
            <w:t xml:space="preserve"> will notify the public </w:t>
          </w:r>
          <w:r w:rsidR="00D877E5" w:rsidRPr="00890865">
            <w:rPr>
              <w:rFonts w:ascii="Lucida Bright" w:hAnsi="Lucida Bright"/>
              <w:sz w:val="22"/>
              <w:szCs w:val="22"/>
            </w:rPr>
            <w:t>of</w:t>
          </w:r>
          <w:r w:rsidR="00DD623E" w:rsidRPr="00890865">
            <w:rPr>
              <w:rFonts w:ascii="Lucida Bright" w:hAnsi="Lucida Bright"/>
              <w:sz w:val="22"/>
              <w:szCs w:val="22"/>
            </w:rPr>
            <w:t xml:space="preserve"> the revised terms of the NMP </w:t>
          </w:r>
          <w:r w:rsidR="00D877E5" w:rsidRPr="00890865">
            <w:rPr>
              <w:rFonts w:ascii="Lucida Bright" w:hAnsi="Lucida Bright"/>
              <w:sz w:val="22"/>
              <w:szCs w:val="22"/>
            </w:rPr>
            <w:t xml:space="preserve">by posting </w:t>
          </w:r>
          <w:r w:rsidR="00095A52" w:rsidRPr="00890865">
            <w:rPr>
              <w:rFonts w:ascii="Lucida Bright" w:hAnsi="Lucida Bright"/>
              <w:sz w:val="22"/>
              <w:szCs w:val="22"/>
            </w:rPr>
            <w:t xml:space="preserve">for 2 weeks </w:t>
          </w:r>
          <w:r w:rsidR="00DD623E" w:rsidRPr="00890865">
            <w:rPr>
              <w:rFonts w:ascii="Lucida Bright" w:hAnsi="Lucida Bright"/>
              <w:sz w:val="22"/>
              <w:szCs w:val="22"/>
            </w:rPr>
            <w:t xml:space="preserve">on the TCEQ internet site at: </w:t>
          </w:r>
          <w:hyperlink r:id="rId8" w:history="1">
            <w:r w:rsidR="00095A52" w:rsidRPr="00890865">
              <w:rPr>
                <w:rStyle w:val="Hyperlink"/>
                <w:rFonts w:ascii="Lucida Bright" w:hAnsi="Lucida Bright"/>
                <w:color w:val="auto"/>
                <w:sz w:val="22"/>
                <w:szCs w:val="22"/>
              </w:rPr>
              <w:t>https://www.tceq.texas.gov/permitting/wastewater/cafo/cafo-nonsubstantial-changes</w:t>
            </w:r>
          </w:hyperlink>
          <w:r w:rsidR="00DD623E" w:rsidRPr="00890865">
            <w:rPr>
              <w:rFonts w:ascii="Lucida Bright" w:hAnsi="Lucida Bright"/>
              <w:sz w:val="22"/>
              <w:szCs w:val="22"/>
            </w:rPr>
            <w:t>.</w:t>
          </w:r>
        </w:p>
        <w:p w14:paraId="1F2DE8B5" w14:textId="77777777" w:rsidR="002F143B" w:rsidRPr="00890865" w:rsidRDefault="00DD623E" w:rsidP="00F4720F">
          <w:pPr>
            <w:pStyle w:val="BodyText"/>
            <w:numPr>
              <w:ilvl w:val="0"/>
              <w:numId w:val="32"/>
            </w:numPr>
            <w:spacing w:before="120"/>
            <w:ind w:left="1620" w:hanging="540"/>
            <w:rPr>
              <w:rFonts w:ascii="Lucida Bright" w:hAnsi="Lucida Bright"/>
              <w:spacing w:val="-3"/>
              <w:sz w:val="22"/>
              <w:szCs w:val="22"/>
            </w:rPr>
          </w:pPr>
          <w:r w:rsidRPr="00890865">
            <w:rPr>
              <w:rFonts w:ascii="Lucida Bright" w:hAnsi="Lucida Bright"/>
              <w:sz w:val="22"/>
              <w:szCs w:val="22"/>
            </w:rPr>
            <w:t xml:space="preserve">If the </w:t>
          </w:r>
          <w:r w:rsidR="004D23DD" w:rsidRPr="00890865">
            <w:rPr>
              <w:rFonts w:ascii="Lucida Bright" w:hAnsi="Lucida Bright"/>
              <w:sz w:val="22"/>
              <w:szCs w:val="22"/>
            </w:rPr>
            <w:t>ED</w:t>
          </w:r>
          <w:r w:rsidRPr="00890865">
            <w:rPr>
              <w:rFonts w:ascii="Lucida Bright" w:hAnsi="Lucida Bright"/>
              <w:sz w:val="22"/>
              <w:szCs w:val="22"/>
            </w:rPr>
            <w:t xml:space="preserve"> determines that the changes to the terms of the NMP are substantial, the </w:t>
          </w:r>
          <w:r w:rsidR="004D23DD" w:rsidRPr="00890865">
            <w:rPr>
              <w:rFonts w:ascii="Lucida Bright" w:hAnsi="Lucida Bright"/>
              <w:sz w:val="22"/>
              <w:szCs w:val="22"/>
            </w:rPr>
            <w:t>ED</w:t>
          </w:r>
          <w:r w:rsidRPr="00890865">
            <w:rPr>
              <w:rFonts w:ascii="Lucida Bright" w:hAnsi="Lucida Bright"/>
              <w:sz w:val="22"/>
              <w:szCs w:val="22"/>
            </w:rPr>
            <w:t xml:space="preserve"> will make the proposed changes and the information submitted by the permittee available for public review, and comment by posting the information on the TCEQ internet site at</w:t>
          </w:r>
          <w:r w:rsidR="005E0196" w:rsidRPr="00890865">
            <w:rPr>
              <w:rStyle w:val="Hyperlink"/>
              <w:rFonts w:ascii="Lucida Bright" w:hAnsi="Lucida Bright"/>
              <w:color w:val="auto"/>
              <w:sz w:val="22"/>
              <w:szCs w:val="22"/>
            </w:rPr>
            <w:t xml:space="preserve"> http://www14.tceq.texas.gov/epic/eCID/</w:t>
          </w:r>
          <w:r w:rsidRPr="00890865">
            <w:rPr>
              <w:rFonts w:ascii="Lucida Bright" w:hAnsi="Lucida Bright"/>
              <w:sz w:val="22"/>
              <w:szCs w:val="22"/>
            </w:rPr>
            <w:t>. The posting will provide the opportunity for a public meeting on the revisions to the terms of the NMP.</w:t>
          </w:r>
        </w:p>
        <w:p w14:paraId="3F4533CE" w14:textId="77777777" w:rsidR="002F143B" w:rsidRPr="00890865" w:rsidRDefault="00DD623E" w:rsidP="00F4720F">
          <w:pPr>
            <w:pStyle w:val="BodyText"/>
            <w:numPr>
              <w:ilvl w:val="0"/>
              <w:numId w:val="32"/>
            </w:numPr>
            <w:spacing w:before="120"/>
            <w:ind w:left="1620" w:hanging="540"/>
            <w:rPr>
              <w:rStyle w:val="CharacterStyle4"/>
              <w:rFonts w:ascii="Lucida Bright" w:hAnsi="Lucida Bright"/>
              <w:sz w:val="22"/>
              <w:szCs w:val="22"/>
            </w:rPr>
          </w:pPr>
          <w:r w:rsidRPr="00890865">
            <w:rPr>
              <w:rFonts w:ascii="Lucida Bright" w:hAnsi="Lucida Bright"/>
              <w:sz w:val="22"/>
              <w:szCs w:val="22"/>
            </w:rPr>
            <w:t>The public comment period begins on the first date the notice is posted and ends 30 days later unless a public meeting is held. The public may submit comments to the TCEQ Office of Chief Clerk during the comment period detailing how the NMP for the CAFO fails to meet the technical requirements or conditions of th</w:t>
          </w:r>
          <w:r w:rsidR="00021991" w:rsidRPr="00890865">
            <w:rPr>
              <w:rFonts w:ascii="Lucida Bright" w:hAnsi="Lucida Bright"/>
              <w:sz w:val="22"/>
              <w:szCs w:val="22"/>
            </w:rPr>
            <w:t>e</w:t>
          </w:r>
          <w:r w:rsidRPr="00890865">
            <w:rPr>
              <w:rFonts w:ascii="Lucida Bright" w:hAnsi="Lucida Bright"/>
              <w:sz w:val="22"/>
              <w:szCs w:val="22"/>
            </w:rPr>
            <w:t xml:space="preserve"> </w:t>
          </w:r>
          <w:r w:rsidR="00021991" w:rsidRPr="00890865">
            <w:rPr>
              <w:rFonts w:ascii="Lucida Bright" w:hAnsi="Lucida Bright"/>
              <w:sz w:val="22"/>
              <w:szCs w:val="22"/>
            </w:rPr>
            <w:t>GP</w:t>
          </w:r>
          <w:r w:rsidRPr="00890865">
            <w:rPr>
              <w:rStyle w:val="CharacterStyle4"/>
              <w:rFonts w:ascii="Lucida Bright" w:hAnsi="Lucida Bright"/>
              <w:spacing w:val="-3"/>
              <w:sz w:val="22"/>
              <w:szCs w:val="22"/>
            </w:rPr>
            <w:t>.</w:t>
          </w:r>
        </w:p>
        <w:p w14:paraId="5CE14DAF" w14:textId="49D9DD51" w:rsidR="002F143B" w:rsidRPr="00890865" w:rsidRDefault="00DD623E" w:rsidP="00F4720F">
          <w:pPr>
            <w:pStyle w:val="BodyText"/>
            <w:numPr>
              <w:ilvl w:val="0"/>
              <w:numId w:val="32"/>
            </w:numPr>
            <w:spacing w:before="120"/>
            <w:ind w:left="1620" w:hanging="540"/>
            <w:rPr>
              <w:rFonts w:ascii="Lucida Bright" w:hAnsi="Lucida Bright"/>
              <w:sz w:val="22"/>
              <w:szCs w:val="22"/>
            </w:rPr>
          </w:pPr>
          <w:r w:rsidRPr="00890865">
            <w:rPr>
              <w:rFonts w:ascii="Lucida Bright" w:hAnsi="Lucida Bright"/>
              <w:sz w:val="22"/>
              <w:szCs w:val="22"/>
            </w:rPr>
            <w:lastRenderedPageBreak/>
            <w:t xml:space="preserve">The </w:t>
          </w:r>
          <w:r w:rsidR="004D23DD" w:rsidRPr="00890865">
            <w:rPr>
              <w:rFonts w:ascii="Lucida Bright" w:hAnsi="Lucida Bright"/>
              <w:sz w:val="22"/>
              <w:szCs w:val="22"/>
            </w:rPr>
            <w:t>ED</w:t>
          </w:r>
          <w:r w:rsidRPr="00890865">
            <w:rPr>
              <w:rFonts w:ascii="Lucida Bright" w:hAnsi="Lucida Bright"/>
              <w:sz w:val="22"/>
              <w:szCs w:val="22"/>
            </w:rPr>
            <w:t xml:space="preserve"> will hold a public meeting if it is determined there is</w:t>
          </w:r>
          <w:r w:rsidRPr="00890865" w:rsidDel="000409AD">
            <w:rPr>
              <w:rFonts w:ascii="Lucida Bright" w:hAnsi="Lucida Bright"/>
              <w:sz w:val="22"/>
              <w:szCs w:val="22"/>
            </w:rPr>
            <w:t xml:space="preserve"> </w:t>
          </w:r>
          <w:r w:rsidRPr="00890865">
            <w:rPr>
              <w:rFonts w:ascii="Lucida Bright" w:hAnsi="Lucida Bright"/>
              <w:sz w:val="22"/>
              <w:szCs w:val="22"/>
            </w:rPr>
            <w:t>significant public interest</w:t>
          </w:r>
          <w:r w:rsidRPr="00890865">
            <w:rPr>
              <w:rStyle w:val="CharacterStyle4"/>
              <w:rFonts w:ascii="Lucida Bright" w:hAnsi="Lucida Bright"/>
              <w:spacing w:val="-3"/>
              <w:sz w:val="22"/>
              <w:szCs w:val="22"/>
            </w:rPr>
            <w:t>. T</w:t>
          </w:r>
          <w:r w:rsidRPr="00890865">
            <w:rPr>
              <w:rFonts w:ascii="Lucida Bright" w:hAnsi="Lucida Bright"/>
              <w:sz w:val="22"/>
              <w:szCs w:val="22"/>
            </w:rPr>
            <w:t xml:space="preserve">he </w:t>
          </w:r>
          <w:r w:rsidR="004D23DD" w:rsidRPr="00890865">
            <w:rPr>
              <w:rFonts w:ascii="Lucida Bright" w:hAnsi="Lucida Bright"/>
              <w:sz w:val="22"/>
              <w:szCs w:val="22"/>
            </w:rPr>
            <w:t>ED</w:t>
          </w:r>
          <w:r w:rsidRPr="00890865">
            <w:rPr>
              <w:rFonts w:ascii="Lucida Bright" w:hAnsi="Lucida Bright"/>
              <w:sz w:val="22"/>
              <w:szCs w:val="22"/>
            </w:rPr>
            <w:t xml:space="preserve"> will post a notice of the public meeting on the TCEQ internet site at: </w:t>
          </w:r>
          <w:hyperlink r:id="rId9" w:history="1">
            <w:r w:rsidR="005E0196" w:rsidRPr="00890865">
              <w:rPr>
                <w:rStyle w:val="Hyperlink"/>
                <w:rFonts w:ascii="Lucida Bright" w:hAnsi="Lucida Bright"/>
                <w:color w:val="auto"/>
                <w:sz w:val="22"/>
                <w:szCs w:val="22"/>
              </w:rPr>
              <w:t>http://www14.tceq.texas.gov/epic/eCID/</w:t>
            </w:r>
          </w:hyperlink>
          <w:r w:rsidRPr="00890865">
            <w:rPr>
              <w:rFonts w:ascii="Lucida Bright" w:hAnsi="Lucida Bright"/>
              <w:sz w:val="22"/>
              <w:szCs w:val="22"/>
            </w:rPr>
            <w:t xml:space="preserve">. The notice of a public meeting will be posted at least 30 days before the meeting and will be held in the county where the facility is located. TCEQ staff will facilitate the meeting and </w:t>
          </w:r>
          <w:r w:rsidRPr="00890865">
            <w:rPr>
              <w:rStyle w:val="CharacterStyle4"/>
              <w:rFonts w:ascii="Lucida Bright" w:hAnsi="Lucida Bright"/>
              <w:sz w:val="22"/>
              <w:szCs w:val="22"/>
            </w:rPr>
            <w:t xml:space="preserve">provide a sign in sheet for attendees to register their names and addresses. The public meeting held under this </w:t>
          </w:r>
          <w:r w:rsidR="00E47FF2" w:rsidRPr="00890865">
            <w:rPr>
              <w:rStyle w:val="CharacterStyle4"/>
              <w:rFonts w:ascii="Lucida Bright" w:hAnsi="Lucida Bright"/>
              <w:sz w:val="22"/>
              <w:szCs w:val="22"/>
            </w:rPr>
            <w:t>GP</w:t>
          </w:r>
          <w:r w:rsidRPr="00890865">
            <w:rPr>
              <w:rStyle w:val="CharacterStyle4"/>
              <w:rFonts w:ascii="Lucida Bright" w:hAnsi="Lucida Bright"/>
              <w:sz w:val="22"/>
              <w:szCs w:val="22"/>
            </w:rPr>
            <w:t xml:space="preserve"> is not an evidentiary proceeding. </w:t>
          </w:r>
          <w:r w:rsidRPr="00890865">
            <w:rPr>
              <w:rFonts w:ascii="Lucida Bright" w:hAnsi="Lucida Bright"/>
              <w:sz w:val="22"/>
              <w:szCs w:val="22"/>
            </w:rPr>
            <w:t>If a public meeting is held, the comment period will end at the conclusion of the public meeting.</w:t>
          </w:r>
        </w:p>
        <w:p w14:paraId="4A6E2956" w14:textId="77777777" w:rsidR="00DD623E" w:rsidRPr="00890865" w:rsidRDefault="00692100" w:rsidP="00F4720F">
          <w:pPr>
            <w:pStyle w:val="BodyText"/>
            <w:numPr>
              <w:ilvl w:val="0"/>
              <w:numId w:val="32"/>
            </w:numPr>
            <w:spacing w:before="120"/>
            <w:ind w:left="1620" w:hanging="540"/>
            <w:rPr>
              <w:rFonts w:ascii="Lucida Bright" w:hAnsi="Lucida Bright"/>
              <w:sz w:val="22"/>
              <w:szCs w:val="22"/>
            </w:rPr>
          </w:pPr>
          <w:r w:rsidRPr="00890865">
            <w:rPr>
              <w:rStyle w:val="CharacterStyle4"/>
              <w:rFonts w:ascii="Lucida Bright" w:hAnsi="Lucida Bright"/>
              <w:sz w:val="22"/>
              <w:szCs w:val="22"/>
            </w:rPr>
            <w:t xml:space="preserve">The </w:t>
          </w:r>
          <w:r w:rsidR="004D23DD" w:rsidRPr="00890865">
            <w:rPr>
              <w:rStyle w:val="CharacterStyle4"/>
              <w:rFonts w:ascii="Lucida Bright" w:hAnsi="Lucida Bright"/>
              <w:sz w:val="22"/>
              <w:szCs w:val="22"/>
            </w:rPr>
            <w:t>ED</w:t>
          </w:r>
          <w:r w:rsidRPr="00890865">
            <w:rPr>
              <w:rStyle w:val="CharacterStyle4"/>
              <w:rFonts w:ascii="Lucida Bright" w:hAnsi="Lucida Bright"/>
              <w:sz w:val="22"/>
              <w:szCs w:val="22"/>
            </w:rPr>
            <w:t>, after considering public comment</w:t>
          </w:r>
          <w:r w:rsidR="00021991" w:rsidRPr="00890865">
            <w:rPr>
              <w:rStyle w:val="CharacterStyle4"/>
              <w:rFonts w:ascii="Lucida Bright" w:hAnsi="Lucida Bright"/>
              <w:sz w:val="22"/>
              <w:szCs w:val="22"/>
            </w:rPr>
            <w:t>(s)</w:t>
          </w:r>
          <w:r w:rsidRPr="00890865">
            <w:rPr>
              <w:rStyle w:val="CharacterStyle4"/>
              <w:rFonts w:ascii="Lucida Bright" w:hAnsi="Lucida Bright"/>
              <w:sz w:val="22"/>
              <w:szCs w:val="22"/>
            </w:rPr>
            <w:t xml:space="preserve">, shall incorporate the revised terms of the NMP into the permit. </w:t>
          </w:r>
          <w:r w:rsidRPr="00890865">
            <w:rPr>
              <w:rFonts w:ascii="Lucida Bright" w:hAnsi="Lucida Bright"/>
              <w:sz w:val="22"/>
              <w:szCs w:val="22"/>
            </w:rPr>
            <w:t xml:space="preserve">Once the revised terms of the NMP have been incorporated into the permit, the </w:t>
          </w:r>
          <w:r w:rsidR="004D23DD" w:rsidRPr="00890865">
            <w:rPr>
              <w:rFonts w:ascii="Lucida Bright" w:hAnsi="Lucida Bright"/>
              <w:sz w:val="22"/>
              <w:szCs w:val="22"/>
            </w:rPr>
            <w:t>ED</w:t>
          </w:r>
          <w:r w:rsidRPr="00890865">
            <w:rPr>
              <w:rFonts w:ascii="Lucida Bright" w:hAnsi="Lucida Bright"/>
              <w:sz w:val="22"/>
              <w:szCs w:val="22"/>
            </w:rPr>
            <w:t xml:space="preserve"> will include the revised terms of the NMP into the permit record and notify the permittee and the public of the revised terms and conditions of the permit</w:t>
          </w:r>
          <w:r w:rsidR="00DD623E" w:rsidRPr="00890865">
            <w:rPr>
              <w:rFonts w:ascii="Lucida Bright" w:hAnsi="Lucida Bright"/>
              <w:sz w:val="22"/>
              <w:szCs w:val="22"/>
            </w:rPr>
            <w:t>.</w:t>
          </w:r>
        </w:p>
        <w:p w14:paraId="7F349E42" w14:textId="77777777" w:rsidR="003104BE" w:rsidRPr="00890865" w:rsidRDefault="003104BE" w:rsidP="00F4720F">
          <w:pPr>
            <w:pStyle w:val="BodyText"/>
            <w:numPr>
              <w:ilvl w:val="0"/>
              <w:numId w:val="25"/>
            </w:numPr>
            <w:spacing w:before="120"/>
            <w:ind w:left="1080" w:hanging="540"/>
            <w:rPr>
              <w:rStyle w:val="CharacterStyle1"/>
              <w:rFonts w:ascii="Lucida Bright" w:hAnsi="Lucida Bright"/>
            </w:rPr>
          </w:pPr>
          <w:r w:rsidRPr="00890865">
            <w:rPr>
              <w:rStyle w:val="CharacterStyle1"/>
              <w:rFonts w:ascii="Lucida Bright" w:hAnsi="Lucida Bright"/>
              <w:spacing w:val="3"/>
            </w:rPr>
            <w:t xml:space="preserve">Numeric Effluent Limitations are established for duck CAFOs. No discharge </w:t>
          </w:r>
          <w:r w:rsidRPr="00890865">
            <w:rPr>
              <w:rStyle w:val="CharacterStyle1"/>
              <w:rFonts w:ascii="Lucida Bright" w:hAnsi="Lucida Bright"/>
              <w:spacing w:val="-1"/>
            </w:rPr>
            <w:t xml:space="preserve">from a duck CAFO per 1000 ducks shall exceed a daily maximum limit of 3.66 </w:t>
          </w:r>
          <w:r w:rsidRPr="00890865">
            <w:rPr>
              <w:rStyle w:val="CharacterStyle1"/>
              <w:rFonts w:ascii="Lucida Bright" w:hAnsi="Lucida Bright"/>
              <w:spacing w:val="-3"/>
            </w:rPr>
            <w:t>pounds or a monthly average of 2.0 pounds of</w:t>
          </w:r>
          <w:r w:rsidR="009A6775" w:rsidRPr="00890865">
            <w:rPr>
              <w:rStyle w:val="CharacterStyle1"/>
              <w:rFonts w:ascii="Lucida Bright" w:hAnsi="Lucida Bright"/>
              <w:spacing w:val="-3"/>
            </w:rPr>
            <w:t xml:space="preserve"> </w:t>
          </w:r>
          <w:r w:rsidR="00F11843" w:rsidRPr="00890865">
            <w:rPr>
              <w:rStyle w:val="CharacterStyle1"/>
              <w:rFonts w:ascii="Lucida Bright" w:hAnsi="Lucida Bright"/>
              <w:spacing w:val="-3"/>
            </w:rPr>
            <w:t>five</w:t>
          </w:r>
          <w:r w:rsidR="009A6775" w:rsidRPr="00890865">
            <w:rPr>
              <w:rStyle w:val="CharacterStyle1"/>
              <w:rFonts w:ascii="Lucida Bright" w:hAnsi="Lucida Bright"/>
              <w:spacing w:val="-3"/>
            </w:rPr>
            <w:t>-day</w:t>
          </w:r>
          <w:r w:rsidR="00776D53" w:rsidRPr="00890865">
            <w:rPr>
              <w:rStyle w:val="CharacterStyle1"/>
              <w:rFonts w:ascii="Lucida Bright" w:hAnsi="Lucida Bright"/>
              <w:spacing w:val="-3"/>
            </w:rPr>
            <w:t xml:space="preserve"> </w:t>
          </w:r>
          <w:r w:rsidR="00F11843" w:rsidRPr="00890865">
            <w:rPr>
              <w:rStyle w:val="CharacterStyle1"/>
              <w:rFonts w:ascii="Lucida Bright" w:hAnsi="Lucida Bright"/>
              <w:spacing w:val="-3"/>
            </w:rPr>
            <w:t>biochemical oxygen d</w:t>
          </w:r>
          <w:r w:rsidR="009A6775" w:rsidRPr="00890865">
            <w:rPr>
              <w:rStyle w:val="CharacterStyle1"/>
              <w:rFonts w:ascii="Lucida Bright" w:hAnsi="Lucida Bright"/>
              <w:spacing w:val="-3"/>
            </w:rPr>
            <w:t xml:space="preserve">emand </w:t>
          </w:r>
          <w:r w:rsidRPr="00890865">
            <w:rPr>
              <w:rStyle w:val="CharacterStyle1"/>
              <w:rFonts w:ascii="Lucida Bright" w:hAnsi="Lucida Bright"/>
              <w:spacing w:val="-4"/>
            </w:rPr>
            <w:t xml:space="preserve">and shall not exceed a fecal coliform count of 400 per 100 ml most probable </w:t>
          </w:r>
          <w:r w:rsidRPr="00890865">
            <w:rPr>
              <w:rStyle w:val="CharacterStyle1"/>
              <w:rFonts w:ascii="Lucida Bright" w:hAnsi="Lucida Bright"/>
            </w:rPr>
            <w:t>number at any time.</w:t>
          </w:r>
        </w:p>
        <w:p w14:paraId="20A837E6" w14:textId="77777777" w:rsidR="00FD5894" w:rsidRPr="00890865" w:rsidRDefault="00FD5894" w:rsidP="00F4720F">
          <w:pPr>
            <w:pStyle w:val="BodyText"/>
            <w:numPr>
              <w:ilvl w:val="0"/>
              <w:numId w:val="25"/>
            </w:numPr>
            <w:spacing w:before="120"/>
            <w:ind w:left="1080" w:hanging="540"/>
            <w:rPr>
              <w:rStyle w:val="CharacterStyle1"/>
              <w:rFonts w:ascii="Lucida Bright" w:hAnsi="Lucida Bright"/>
            </w:rPr>
          </w:pPr>
          <w:r w:rsidRPr="00890865">
            <w:rPr>
              <w:rStyle w:val="CharacterStyle1"/>
              <w:rFonts w:ascii="Lucida Bright" w:hAnsi="Lucida Bright"/>
              <w:spacing w:val="1"/>
            </w:rPr>
            <w:t>40 CFR Part</w:t>
          </w:r>
          <w:r w:rsidR="00040E14" w:rsidRPr="00890865">
            <w:rPr>
              <w:rStyle w:val="CharacterStyle1"/>
              <w:rFonts w:ascii="Lucida Bright" w:hAnsi="Lucida Bright"/>
              <w:spacing w:val="1"/>
            </w:rPr>
            <w:t xml:space="preserve"> </w:t>
          </w:r>
          <w:r w:rsidRPr="00890865">
            <w:rPr>
              <w:rStyle w:val="CharacterStyle1"/>
              <w:rFonts w:ascii="Lucida Bright" w:hAnsi="Lucida Bright"/>
              <w:spacing w:val="1"/>
            </w:rPr>
            <w:t xml:space="preserve">122, which is adopted by reference in 30 TAC §305.541, specifies </w:t>
          </w:r>
          <w:r w:rsidRPr="00890865">
            <w:rPr>
              <w:rStyle w:val="CharacterStyle1"/>
              <w:rFonts w:ascii="Lucida Bright" w:hAnsi="Lucida Bright"/>
              <w:spacing w:val="-4"/>
            </w:rPr>
            <w:t xml:space="preserve">that any requirements, in addition to or more stringent than promulgated effluent </w:t>
          </w:r>
          <w:r w:rsidRPr="00890865">
            <w:rPr>
              <w:rStyle w:val="CharacterStyle1"/>
              <w:rFonts w:ascii="Lucida Bright" w:hAnsi="Lucida Bright"/>
            </w:rPr>
            <w:t xml:space="preserve">limitation guidelines, must be applied when they are necessary to achieve state </w:t>
          </w:r>
          <w:r w:rsidRPr="00890865">
            <w:rPr>
              <w:rStyle w:val="CharacterStyle1"/>
              <w:rFonts w:ascii="Lucida Bright" w:hAnsi="Lucida Bright"/>
              <w:spacing w:val="5"/>
            </w:rPr>
            <w:t>water quality standards. Water</w:t>
          </w:r>
          <w:r w:rsidR="00AC7A94" w:rsidRPr="00890865">
            <w:rPr>
              <w:rStyle w:val="CharacterStyle1"/>
              <w:rFonts w:ascii="Lucida Bright" w:hAnsi="Lucida Bright"/>
              <w:spacing w:val="5"/>
            </w:rPr>
            <w:t xml:space="preserve"> </w:t>
          </w:r>
          <w:r w:rsidRPr="00890865">
            <w:rPr>
              <w:rStyle w:val="CharacterStyle1"/>
              <w:rFonts w:ascii="Lucida Bright" w:hAnsi="Lucida Bright"/>
              <w:spacing w:val="5"/>
            </w:rPr>
            <w:t>quality</w:t>
          </w:r>
          <w:r w:rsidR="00AC7A94" w:rsidRPr="00890865">
            <w:rPr>
              <w:rStyle w:val="CharacterStyle1"/>
              <w:rFonts w:ascii="Lucida Bright" w:hAnsi="Lucida Bright"/>
              <w:spacing w:val="5"/>
            </w:rPr>
            <w:t xml:space="preserve"> </w:t>
          </w:r>
          <w:r w:rsidRPr="00890865">
            <w:rPr>
              <w:rStyle w:val="CharacterStyle1"/>
              <w:rFonts w:ascii="Lucida Bright" w:hAnsi="Lucida Bright"/>
              <w:spacing w:val="5"/>
            </w:rPr>
            <w:t xml:space="preserve">based effluent limitations must be </w:t>
          </w:r>
          <w:r w:rsidRPr="00890865">
            <w:rPr>
              <w:rStyle w:val="CharacterStyle1"/>
              <w:rFonts w:ascii="Lucida Bright" w:hAnsi="Lucida Bright"/>
              <w:spacing w:val="-3"/>
            </w:rPr>
            <w:t xml:space="preserve">established when TCEQ determines there is a reasonable potential to cause or to </w:t>
          </w:r>
          <w:r w:rsidRPr="00890865">
            <w:rPr>
              <w:rStyle w:val="CharacterStyle1"/>
              <w:rFonts w:ascii="Lucida Bright" w:hAnsi="Lucida Bright"/>
              <w:spacing w:val="1"/>
            </w:rPr>
            <w:t>contribute to an in-stream exc</w:t>
          </w:r>
          <w:r w:rsidR="00AC7A94" w:rsidRPr="00890865">
            <w:rPr>
              <w:rStyle w:val="CharacterStyle1"/>
              <w:rFonts w:ascii="Lucida Bright" w:hAnsi="Lucida Bright"/>
              <w:spacing w:val="1"/>
            </w:rPr>
            <w:t>eedance</w:t>
          </w:r>
          <w:r w:rsidRPr="00890865">
            <w:rPr>
              <w:rStyle w:val="CharacterStyle1"/>
              <w:rFonts w:ascii="Lucida Bright" w:hAnsi="Lucida Bright"/>
              <w:spacing w:val="1"/>
            </w:rPr>
            <w:t xml:space="preserve"> </w:t>
          </w:r>
          <w:r w:rsidR="00976912" w:rsidRPr="00890865">
            <w:rPr>
              <w:rStyle w:val="CharacterStyle1"/>
              <w:rFonts w:ascii="Lucida Bright" w:hAnsi="Lucida Bright"/>
              <w:spacing w:val="1"/>
            </w:rPr>
            <w:t xml:space="preserve">of </w:t>
          </w:r>
          <w:r w:rsidRPr="00890865">
            <w:rPr>
              <w:rStyle w:val="CharacterStyle1"/>
              <w:rFonts w:ascii="Lucida Bright" w:hAnsi="Lucida Bright"/>
              <w:spacing w:val="1"/>
            </w:rPr>
            <w:t xml:space="preserve">the allowable ambient concentration </w:t>
          </w:r>
          <w:r w:rsidRPr="00890865">
            <w:rPr>
              <w:rStyle w:val="CharacterStyle1"/>
              <w:rFonts w:ascii="Lucida Bright" w:hAnsi="Lucida Bright"/>
            </w:rPr>
            <w:t xml:space="preserve">of a state numeric criterion. The TCEQ must </w:t>
          </w:r>
          <w:r w:rsidR="00AC7A94" w:rsidRPr="00890865">
            <w:rPr>
              <w:rStyle w:val="CharacterStyle1"/>
              <w:rFonts w:ascii="Lucida Bright" w:hAnsi="Lucida Bright"/>
            </w:rPr>
            <w:t xml:space="preserve">also </w:t>
          </w:r>
          <w:r w:rsidRPr="00890865">
            <w:rPr>
              <w:rStyle w:val="CharacterStyle1"/>
              <w:rFonts w:ascii="Lucida Bright" w:hAnsi="Lucida Bright"/>
            </w:rPr>
            <w:t>consider for CAFO discharges:</w:t>
          </w:r>
        </w:p>
        <w:p w14:paraId="70753803" w14:textId="77777777" w:rsidR="00FD5894" w:rsidRPr="00890865" w:rsidRDefault="00FD5894" w:rsidP="00F4720F">
          <w:pPr>
            <w:pStyle w:val="BodyText"/>
            <w:numPr>
              <w:ilvl w:val="0"/>
              <w:numId w:val="37"/>
            </w:numPr>
            <w:ind w:left="1620" w:hanging="540"/>
            <w:rPr>
              <w:rStyle w:val="CharacterStyle1"/>
              <w:rFonts w:ascii="Lucida Bright" w:hAnsi="Lucida Bright"/>
            </w:rPr>
          </w:pPr>
          <w:r w:rsidRPr="00890865">
            <w:rPr>
              <w:rStyle w:val="CharacterStyle1"/>
              <w:rFonts w:ascii="Lucida Bright" w:hAnsi="Lucida Bright"/>
            </w:rPr>
            <w:t>existing controls on point and non-point sources of pollution</w:t>
          </w:r>
          <w:r w:rsidR="003104BE" w:rsidRPr="00890865">
            <w:rPr>
              <w:rStyle w:val="CharacterStyle1"/>
              <w:rFonts w:ascii="Lucida Bright" w:hAnsi="Lucida Bright"/>
            </w:rPr>
            <w:t>;</w:t>
          </w:r>
        </w:p>
        <w:p w14:paraId="5BF2B38A" w14:textId="77777777" w:rsidR="00FD5894" w:rsidRPr="00890865" w:rsidRDefault="00FD5894" w:rsidP="00F4720F">
          <w:pPr>
            <w:pStyle w:val="BodyText"/>
            <w:numPr>
              <w:ilvl w:val="0"/>
              <w:numId w:val="37"/>
            </w:numPr>
            <w:ind w:left="1620" w:hanging="540"/>
            <w:rPr>
              <w:rStyle w:val="CharacterStyle1"/>
              <w:rFonts w:ascii="Lucida Bright" w:hAnsi="Lucida Bright"/>
            </w:rPr>
          </w:pPr>
          <w:r w:rsidRPr="00890865">
            <w:rPr>
              <w:rStyle w:val="CharacterStyle1"/>
              <w:rFonts w:ascii="Lucida Bright" w:hAnsi="Lucida Bright"/>
            </w:rPr>
            <w:t>variability of the pollutant in the effluent</w:t>
          </w:r>
          <w:r w:rsidR="003104BE" w:rsidRPr="00890865">
            <w:rPr>
              <w:rStyle w:val="CharacterStyle1"/>
              <w:rFonts w:ascii="Lucida Bright" w:hAnsi="Lucida Bright"/>
            </w:rPr>
            <w:t>;</w:t>
          </w:r>
          <w:r w:rsidRPr="00890865">
            <w:rPr>
              <w:rStyle w:val="CharacterStyle1"/>
              <w:rFonts w:ascii="Lucida Bright" w:hAnsi="Lucida Bright"/>
            </w:rPr>
            <w:t xml:space="preserve"> and</w:t>
          </w:r>
        </w:p>
        <w:p w14:paraId="08DE9711" w14:textId="77777777" w:rsidR="00FD5894" w:rsidRPr="00890865" w:rsidRDefault="00FD5894" w:rsidP="00F4720F">
          <w:pPr>
            <w:pStyle w:val="BodyText"/>
            <w:numPr>
              <w:ilvl w:val="0"/>
              <w:numId w:val="37"/>
            </w:numPr>
            <w:ind w:left="1620" w:hanging="540"/>
            <w:rPr>
              <w:rStyle w:val="CharacterStyle1"/>
              <w:rFonts w:ascii="Lucida Bright" w:hAnsi="Lucida Bright"/>
            </w:rPr>
          </w:pPr>
          <w:r w:rsidRPr="00890865">
            <w:rPr>
              <w:rStyle w:val="CharacterStyle1"/>
              <w:rFonts w:ascii="Lucida Bright" w:hAnsi="Lucida Bright"/>
            </w:rPr>
            <w:t>dilution</w:t>
          </w:r>
          <w:r w:rsidR="003104BE" w:rsidRPr="00890865">
            <w:rPr>
              <w:rStyle w:val="CharacterStyle1"/>
              <w:rFonts w:ascii="Lucida Bright" w:hAnsi="Lucida Bright"/>
            </w:rPr>
            <w:t xml:space="preserve"> </w:t>
          </w:r>
          <w:r w:rsidRPr="00890865">
            <w:rPr>
              <w:rStyle w:val="CharacterStyle1"/>
              <w:rFonts w:ascii="Lucida Bright" w:hAnsi="Lucida Bright"/>
            </w:rPr>
            <w:t>of the effluent in the receiving water.</w:t>
          </w:r>
        </w:p>
        <w:p w14:paraId="5E562A29" w14:textId="60ED64FE" w:rsidR="00FD5894" w:rsidRPr="00890865" w:rsidRDefault="00FD5894" w:rsidP="00DF4758">
          <w:pPr>
            <w:pStyle w:val="BodyText"/>
            <w:ind w:left="1080"/>
            <w:rPr>
              <w:rStyle w:val="CharacterStyle1"/>
              <w:rFonts w:ascii="Lucida Bright" w:hAnsi="Lucida Bright"/>
              <w:spacing w:val="-1"/>
            </w:rPr>
          </w:pPr>
          <w:r w:rsidRPr="00890865">
            <w:rPr>
              <w:rStyle w:val="CharacterStyle1"/>
              <w:rFonts w:ascii="Lucida Bright" w:hAnsi="Lucida Bright"/>
              <w:spacing w:val="-1"/>
            </w:rPr>
            <w:t xml:space="preserve">In this </w:t>
          </w:r>
          <w:r w:rsidR="00E47FF2" w:rsidRPr="00890865">
            <w:rPr>
              <w:rStyle w:val="CharacterStyle1"/>
              <w:rFonts w:ascii="Lucida Bright" w:hAnsi="Lucida Bright"/>
              <w:spacing w:val="-1"/>
            </w:rPr>
            <w:t>GP</w:t>
          </w:r>
          <w:r w:rsidRPr="00890865">
            <w:rPr>
              <w:rStyle w:val="CharacterStyle1"/>
              <w:rFonts w:ascii="Lucida Bright" w:hAnsi="Lucida Bright"/>
              <w:spacing w:val="-1"/>
            </w:rPr>
            <w:t>, considerations (</w:t>
          </w:r>
          <w:r w:rsidR="00541575" w:rsidRPr="00890865">
            <w:rPr>
              <w:rStyle w:val="CharacterStyle1"/>
              <w:rFonts w:ascii="Lucida Bright" w:hAnsi="Lucida Bright"/>
              <w:spacing w:val="-1"/>
            </w:rPr>
            <w:t>a</w:t>
          </w:r>
          <w:r w:rsidRPr="00890865">
            <w:rPr>
              <w:rStyle w:val="CharacterStyle1"/>
              <w:rFonts w:ascii="Lucida Bright" w:hAnsi="Lucida Bright"/>
              <w:spacing w:val="-1"/>
            </w:rPr>
            <w:t>) and (</w:t>
          </w:r>
          <w:r w:rsidR="00541575" w:rsidRPr="00890865">
            <w:rPr>
              <w:rStyle w:val="CharacterStyle1"/>
              <w:rFonts w:ascii="Lucida Bright" w:hAnsi="Lucida Bright"/>
              <w:spacing w:val="-1"/>
            </w:rPr>
            <w:t>b</w:t>
          </w:r>
          <w:r w:rsidRPr="00890865">
            <w:rPr>
              <w:rStyle w:val="CharacterStyle1"/>
              <w:rFonts w:ascii="Lucida Bright" w:hAnsi="Lucida Bright"/>
              <w:spacing w:val="-1"/>
            </w:rPr>
            <w:t xml:space="preserve">) above are addressed, because </w:t>
          </w:r>
          <w:r w:rsidRPr="00890865">
            <w:rPr>
              <w:rStyle w:val="CharacterStyle1"/>
              <w:rFonts w:ascii="Lucida Bright" w:hAnsi="Lucida Bright"/>
              <w:spacing w:val="-2"/>
            </w:rPr>
            <w:t xml:space="preserve">continuous discharges are prohibited and effluent discharges are authorized only </w:t>
          </w:r>
          <w:r w:rsidRPr="00890865">
            <w:rPr>
              <w:rStyle w:val="CharacterStyle1"/>
              <w:rFonts w:ascii="Lucida Bright" w:hAnsi="Lucida Bright"/>
              <w:spacing w:val="1"/>
            </w:rPr>
            <w:t xml:space="preserve">during a chronic or catastrophic rainfall event from a facility that is properly </w:t>
          </w:r>
          <w:r w:rsidRPr="00890865">
            <w:rPr>
              <w:rStyle w:val="CharacterStyle1"/>
              <w:rFonts w:ascii="Lucida Bright" w:hAnsi="Lucida Bright"/>
              <w:spacing w:val="-3"/>
            </w:rPr>
            <w:t>designed, constructed, operated</w:t>
          </w:r>
          <w:r w:rsidR="00AC7A94" w:rsidRPr="00890865">
            <w:rPr>
              <w:rStyle w:val="CharacterStyle1"/>
              <w:rFonts w:ascii="Lucida Bright" w:hAnsi="Lucida Bright"/>
              <w:spacing w:val="-3"/>
            </w:rPr>
            <w:t>,</w:t>
          </w:r>
          <w:r w:rsidRPr="00890865">
            <w:rPr>
              <w:rStyle w:val="CharacterStyle1"/>
              <w:rFonts w:ascii="Lucida Bright" w:hAnsi="Lucida Bright"/>
              <w:spacing w:val="-3"/>
            </w:rPr>
            <w:t xml:space="preserve"> and maintained to contain all process wastewater </w:t>
          </w:r>
          <w:r w:rsidRPr="00890865">
            <w:rPr>
              <w:rStyle w:val="CharacterStyle1"/>
              <w:rFonts w:ascii="Lucida Bright" w:hAnsi="Lucida Bright"/>
            </w:rPr>
            <w:t>resulting from the operation of the</w:t>
          </w:r>
          <w:r w:rsidR="006F6C32" w:rsidRPr="00890865">
            <w:rPr>
              <w:rStyle w:val="CharacterStyle1"/>
              <w:rFonts w:ascii="Lucida Bright" w:hAnsi="Lucida Bright"/>
            </w:rPr>
            <w:t xml:space="preserve"> </w:t>
          </w:r>
          <w:r w:rsidRPr="00890865">
            <w:rPr>
              <w:rStyle w:val="CharacterStyle1"/>
              <w:rFonts w:ascii="Lucida Bright" w:hAnsi="Lucida Bright"/>
            </w:rPr>
            <w:t>CAFO plus all runoff from a 25</w:t>
          </w:r>
          <w:r w:rsidR="00AC7A94" w:rsidRPr="00890865">
            <w:rPr>
              <w:rStyle w:val="CharacterStyle1"/>
              <w:rFonts w:ascii="Lucida Bright" w:hAnsi="Lucida Bright"/>
            </w:rPr>
            <w:t>-</w:t>
          </w:r>
          <w:r w:rsidRPr="00890865">
            <w:rPr>
              <w:rStyle w:val="CharacterStyle1"/>
              <w:rFonts w:ascii="Lucida Bright" w:hAnsi="Lucida Bright"/>
            </w:rPr>
            <w:t>year, 24</w:t>
          </w:r>
          <w:r w:rsidR="00AC7A94" w:rsidRPr="00890865">
            <w:rPr>
              <w:rStyle w:val="CharacterStyle1"/>
              <w:rFonts w:ascii="Lucida Bright" w:hAnsi="Lucida Bright"/>
            </w:rPr>
            <w:t>-</w:t>
          </w:r>
          <w:r w:rsidRPr="00890865">
            <w:rPr>
              <w:rStyle w:val="CharacterStyle1"/>
              <w:rFonts w:ascii="Lucida Bright" w:hAnsi="Lucida Bright"/>
            </w:rPr>
            <w:t xml:space="preserve">hour </w:t>
          </w:r>
          <w:r w:rsidRPr="00890865">
            <w:rPr>
              <w:rStyle w:val="CharacterStyle1"/>
              <w:rFonts w:ascii="Lucida Bright" w:hAnsi="Lucida Bright"/>
              <w:spacing w:val="2"/>
            </w:rPr>
            <w:t xml:space="preserve">storm event for the facility and for the location of the </w:t>
          </w:r>
          <w:r w:rsidRPr="00890865">
            <w:rPr>
              <w:rStyle w:val="CharacterStyle1"/>
              <w:rFonts w:ascii="Lucida Bright" w:hAnsi="Lucida Bright"/>
            </w:rPr>
            <w:t>CAFO</w:t>
          </w:r>
          <w:r w:rsidR="00976912" w:rsidRPr="00890865">
            <w:rPr>
              <w:rStyle w:val="CharacterStyle1"/>
              <w:rFonts w:ascii="Lucida Bright" w:hAnsi="Lucida Bright"/>
            </w:rPr>
            <w:t xml:space="preserve"> or </w:t>
          </w:r>
          <w:r w:rsidR="00976912" w:rsidRPr="00890865">
            <w:rPr>
              <w:rStyle w:val="CharacterStyle2"/>
              <w:rFonts w:ascii="Lucida Bright" w:hAnsi="Lucida Bright"/>
              <w:sz w:val="22"/>
              <w:szCs w:val="22"/>
            </w:rPr>
            <w:t>no discharge for new source swine, veal or poultry</w:t>
          </w:r>
          <w:r w:rsidRPr="00890865">
            <w:rPr>
              <w:rStyle w:val="CharacterStyle1"/>
              <w:rFonts w:ascii="Lucida Bright" w:hAnsi="Lucida Bright"/>
            </w:rPr>
            <w:t xml:space="preserve">. This permit includes a requirement to identify additional water levels </w:t>
          </w:r>
          <w:r w:rsidR="00AC7A94" w:rsidRPr="00890865">
            <w:rPr>
              <w:rStyle w:val="CharacterStyle1"/>
              <w:rFonts w:ascii="Lucida Bright" w:hAnsi="Lucida Bright"/>
            </w:rPr>
            <w:t xml:space="preserve">in RCSs </w:t>
          </w:r>
          <w:r w:rsidRPr="00890865">
            <w:rPr>
              <w:rStyle w:val="CharacterStyle1"/>
              <w:rFonts w:ascii="Lucida Bright" w:hAnsi="Lucida Bright"/>
            </w:rPr>
            <w:t xml:space="preserve">to </w:t>
          </w:r>
          <w:r w:rsidRPr="00890865">
            <w:rPr>
              <w:rStyle w:val="CharacterStyle1"/>
              <w:rFonts w:ascii="Lucida Bright" w:hAnsi="Lucida Bright"/>
              <w:spacing w:val="3"/>
            </w:rPr>
            <w:t xml:space="preserve">alert operators when normal storage volumes </w:t>
          </w:r>
          <w:r w:rsidR="00AC7A94" w:rsidRPr="00890865">
            <w:rPr>
              <w:rStyle w:val="CharacterStyle1"/>
              <w:rFonts w:ascii="Lucida Bright" w:hAnsi="Lucida Bright"/>
              <w:spacing w:val="3"/>
            </w:rPr>
            <w:t xml:space="preserve">are </w:t>
          </w:r>
          <w:r w:rsidRPr="00890865">
            <w:rPr>
              <w:rStyle w:val="CharacterStyle1"/>
              <w:rFonts w:ascii="Lucida Bright" w:hAnsi="Lucida Bright"/>
              <w:spacing w:val="3"/>
            </w:rPr>
            <w:t xml:space="preserve">exceeded </w:t>
          </w:r>
          <w:r w:rsidR="00AC7A94" w:rsidRPr="00890865">
            <w:rPr>
              <w:rStyle w:val="CharacterStyle1"/>
              <w:rFonts w:ascii="Lucida Bright" w:hAnsi="Lucida Bright"/>
              <w:spacing w:val="3"/>
            </w:rPr>
            <w:t xml:space="preserve">that </w:t>
          </w:r>
          <w:r w:rsidRPr="00890865">
            <w:rPr>
              <w:rStyle w:val="CharacterStyle1"/>
              <w:rFonts w:ascii="Lucida Bright" w:hAnsi="Lucida Bright"/>
              <w:spacing w:val="3"/>
            </w:rPr>
            <w:t xml:space="preserve">will </w:t>
          </w:r>
          <w:r w:rsidRPr="00890865">
            <w:rPr>
              <w:rStyle w:val="CharacterStyle1"/>
              <w:rFonts w:ascii="Lucida Bright" w:hAnsi="Lucida Bright"/>
              <w:spacing w:val="-2"/>
            </w:rPr>
            <w:t xml:space="preserve">allow them to manage wastewater levels </w:t>
          </w:r>
          <w:r w:rsidR="00AC7A94" w:rsidRPr="00890865">
            <w:rPr>
              <w:rStyle w:val="CharacterStyle1"/>
              <w:rFonts w:ascii="Lucida Bright" w:hAnsi="Lucida Bright"/>
              <w:spacing w:val="-2"/>
            </w:rPr>
            <w:t xml:space="preserve">that meet the requirements of </w:t>
          </w:r>
          <w:r w:rsidRPr="00890865">
            <w:rPr>
              <w:rStyle w:val="CharacterStyle1"/>
              <w:rFonts w:ascii="Lucida Bright" w:hAnsi="Lucida Bright"/>
              <w:spacing w:val="-2"/>
            </w:rPr>
            <w:t xml:space="preserve">this permit. The </w:t>
          </w:r>
          <w:r w:rsidRPr="00890865">
            <w:rPr>
              <w:rStyle w:val="CharacterStyle1"/>
              <w:rFonts w:ascii="Lucida Bright" w:hAnsi="Lucida Bright"/>
              <w:spacing w:val="12"/>
            </w:rPr>
            <w:t xml:space="preserve">effluent pollutant levels are variable and are </w:t>
          </w:r>
          <w:r w:rsidR="00541575" w:rsidRPr="00890865">
            <w:rPr>
              <w:rStyle w:val="CharacterStyle1"/>
              <w:rFonts w:ascii="Lucida Bright" w:hAnsi="Lucida Bright"/>
              <w:spacing w:val="12"/>
            </w:rPr>
            <w:t xml:space="preserve">typically </w:t>
          </w:r>
          <w:r w:rsidRPr="00890865">
            <w:rPr>
              <w:rStyle w:val="CharacterStyle1"/>
              <w:rFonts w:ascii="Lucida Bright" w:hAnsi="Lucida Bright"/>
              <w:spacing w:val="12"/>
            </w:rPr>
            <w:t>not discharged</w:t>
          </w:r>
          <w:r w:rsidR="00AC7A94" w:rsidRPr="00890865">
            <w:rPr>
              <w:rStyle w:val="CharacterStyle1"/>
              <w:rFonts w:ascii="Lucida Bright" w:hAnsi="Lucida Bright"/>
              <w:spacing w:val="12"/>
            </w:rPr>
            <w:t xml:space="preserve"> from the RCSs</w:t>
          </w:r>
          <w:r w:rsidRPr="00890865">
            <w:rPr>
              <w:rStyle w:val="CharacterStyle1"/>
              <w:rFonts w:ascii="Lucida Bright" w:hAnsi="Lucida Bright"/>
              <w:spacing w:val="12"/>
            </w:rPr>
            <w:t xml:space="preserve">. </w:t>
          </w:r>
          <w:r w:rsidRPr="00890865">
            <w:rPr>
              <w:rStyle w:val="CharacterStyle1"/>
              <w:rFonts w:ascii="Lucida Bright" w:hAnsi="Lucida Bright"/>
              <w:spacing w:val="1"/>
            </w:rPr>
            <w:t xml:space="preserve">Additionally, during these </w:t>
          </w:r>
          <w:r w:rsidR="00AC7A94" w:rsidRPr="00890865">
            <w:rPr>
              <w:rStyle w:val="CharacterStyle1"/>
              <w:rFonts w:ascii="Lucida Bright" w:hAnsi="Lucida Bright"/>
              <w:spacing w:val="1"/>
            </w:rPr>
            <w:t xml:space="preserve">chronic or catastrophic </w:t>
          </w:r>
          <w:r w:rsidRPr="00890865">
            <w:rPr>
              <w:rStyle w:val="CharacterStyle1"/>
              <w:rFonts w:ascii="Lucida Bright" w:hAnsi="Lucida Bright"/>
              <w:spacing w:val="1"/>
            </w:rPr>
            <w:t xml:space="preserve">climatic events, water bodies receiving a contribution </w:t>
          </w:r>
          <w:r w:rsidRPr="00890865">
            <w:rPr>
              <w:rStyle w:val="CharacterStyle1"/>
              <w:rFonts w:ascii="Lucida Bright" w:hAnsi="Lucida Bright"/>
              <w:spacing w:val="-1"/>
            </w:rPr>
            <w:t>of CAFO wastewater will be significantly diluted by other rainfall runoff.</w:t>
          </w:r>
        </w:p>
        <w:p w14:paraId="2A9C4F92" w14:textId="62F017BB" w:rsidR="00FD5894" w:rsidRPr="00890865" w:rsidRDefault="00FD5894" w:rsidP="00DF4758">
          <w:pPr>
            <w:pStyle w:val="BodyText"/>
            <w:ind w:left="1080"/>
            <w:rPr>
              <w:rStyle w:val="CharacterStyle2"/>
              <w:rFonts w:ascii="Lucida Bright" w:hAnsi="Lucida Bright"/>
              <w:sz w:val="22"/>
              <w:szCs w:val="22"/>
            </w:rPr>
          </w:pPr>
          <w:r w:rsidRPr="00890865">
            <w:rPr>
              <w:rStyle w:val="CharacterStyle1"/>
              <w:rFonts w:ascii="Lucida Bright" w:hAnsi="Lucida Bright"/>
              <w:spacing w:val="1"/>
            </w:rPr>
            <w:lastRenderedPageBreak/>
            <w:t>Consideration (</w:t>
          </w:r>
          <w:r w:rsidR="00541575" w:rsidRPr="00890865">
            <w:rPr>
              <w:rStyle w:val="CharacterStyle1"/>
              <w:rFonts w:ascii="Lucida Bright" w:hAnsi="Lucida Bright"/>
              <w:spacing w:val="1"/>
            </w:rPr>
            <w:t>a</w:t>
          </w:r>
          <w:r w:rsidRPr="00890865">
            <w:rPr>
              <w:rStyle w:val="CharacterStyle1"/>
              <w:rFonts w:ascii="Lucida Bright" w:hAnsi="Lucida Bright"/>
              <w:spacing w:val="1"/>
            </w:rPr>
            <w:t xml:space="preserve">) </w:t>
          </w:r>
          <w:r w:rsidR="00E47FF2" w:rsidRPr="00890865">
            <w:rPr>
              <w:rStyle w:val="CharacterStyle1"/>
              <w:rFonts w:ascii="Lucida Bright" w:hAnsi="Lucida Bright"/>
              <w:spacing w:val="1"/>
            </w:rPr>
            <w:t xml:space="preserve">above </w:t>
          </w:r>
          <w:r w:rsidRPr="00890865">
            <w:rPr>
              <w:rStyle w:val="CharacterStyle1"/>
              <w:rFonts w:ascii="Lucida Bright" w:hAnsi="Lucida Bright"/>
              <w:spacing w:val="1"/>
            </w:rPr>
            <w:t xml:space="preserve">necessitates the imposition of controls on CAFO discharges </w:t>
          </w:r>
          <w:r w:rsidR="00AC7A94" w:rsidRPr="00890865">
            <w:rPr>
              <w:rStyle w:val="CharacterStyle1"/>
              <w:rFonts w:ascii="Lucida Bright" w:hAnsi="Lucida Bright"/>
              <w:spacing w:val="-1"/>
            </w:rPr>
            <w:t xml:space="preserve">that </w:t>
          </w:r>
          <w:r w:rsidRPr="00890865">
            <w:rPr>
              <w:rStyle w:val="CharacterStyle1"/>
              <w:rFonts w:ascii="Lucida Bright" w:hAnsi="Lucida Bright"/>
              <w:spacing w:val="-1"/>
            </w:rPr>
            <w:t xml:space="preserve">will result in the numeric criteria of the water quality standards being met, </w:t>
          </w:r>
          <w:r w:rsidRPr="00890865">
            <w:rPr>
              <w:rStyle w:val="CharacterStyle1"/>
              <w:rFonts w:ascii="Lucida Bright" w:hAnsi="Lucida Bright"/>
              <w:spacing w:val="-4"/>
            </w:rPr>
            <w:t xml:space="preserve">thus ensuring that applicable uses of water in the state are attained. The principal </w:t>
          </w:r>
          <w:r w:rsidRPr="00890865">
            <w:rPr>
              <w:rStyle w:val="CharacterStyle1"/>
              <w:rFonts w:ascii="Lucida Bright" w:hAnsi="Lucida Bright"/>
              <w:spacing w:val="8"/>
            </w:rPr>
            <w:t>pollutants of concern include organic matter causing biochemical oxygen</w:t>
          </w:r>
          <w:r w:rsidR="006F6C32" w:rsidRPr="00890865">
            <w:rPr>
              <w:rStyle w:val="CharacterStyle1"/>
              <w:rFonts w:ascii="Lucida Bright" w:hAnsi="Lucida Bright"/>
              <w:spacing w:val="8"/>
            </w:rPr>
            <w:t xml:space="preserve"> </w:t>
          </w:r>
          <w:r w:rsidRPr="00890865">
            <w:rPr>
              <w:rStyle w:val="CharacterStyle2"/>
              <w:rFonts w:ascii="Lucida Bright" w:hAnsi="Lucida Bright"/>
              <w:spacing w:val="3"/>
              <w:sz w:val="22"/>
              <w:szCs w:val="22"/>
            </w:rPr>
            <w:t>demand, the discharge of ammonia-nitrogen, phosphorus</w:t>
          </w:r>
          <w:r w:rsidR="00AC7A94" w:rsidRPr="00890865">
            <w:rPr>
              <w:rStyle w:val="CharacterStyle2"/>
              <w:rFonts w:ascii="Lucida Bright" w:hAnsi="Lucida Bright"/>
              <w:spacing w:val="3"/>
              <w:sz w:val="22"/>
              <w:szCs w:val="22"/>
            </w:rPr>
            <w:t>,</w:t>
          </w:r>
          <w:r w:rsidRPr="00890865">
            <w:rPr>
              <w:rStyle w:val="CharacterStyle2"/>
              <w:rFonts w:ascii="Lucida Bright" w:hAnsi="Lucida Bright"/>
              <w:spacing w:val="3"/>
              <w:sz w:val="22"/>
              <w:szCs w:val="22"/>
            </w:rPr>
            <w:t xml:space="preserve"> and fecal coliform </w:t>
          </w:r>
          <w:r w:rsidRPr="00890865">
            <w:rPr>
              <w:rStyle w:val="CharacterStyle2"/>
              <w:rFonts w:ascii="Lucida Bright" w:hAnsi="Lucida Bright"/>
              <w:sz w:val="22"/>
              <w:szCs w:val="22"/>
            </w:rPr>
            <w:t>bacteria.</w:t>
          </w:r>
        </w:p>
        <w:p w14:paraId="49A5645D" w14:textId="07974CC7" w:rsidR="00FD5894" w:rsidRPr="00890865" w:rsidRDefault="00FD5894" w:rsidP="00DF4758">
          <w:pPr>
            <w:pStyle w:val="BodyText"/>
            <w:ind w:left="1080"/>
            <w:rPr>
              <w:rStyle w:val="CharacterStyle1"/>
              <w:rFonts w:ascii="Lucida Bright" w:hAnsi="Lucida Bright"/>
              <w:spacing w:val="1"/>
            </w:rPr>
          </w:pPr>
          <w:r w:rsidRPr="00890865">
            <w:rPr>
              <w:rStyle w:val="CharacterStyle1"/>
              <w:rFonts w:ascii="Lucida Bright" w:hAnsi="Lucida Bright"/>
              <w:spacing w:val="1"/>
            </w:rPr>
            <w:t xml:space="preserve">EPA </w:t>
          </w:r>
          <w:r w:rsidR="00AC7A94" w:rsidRPr="00890865">
            <w:rPr>
              <w:rStyle w:val="CharacterStyle1"/>
              <w:rFonts w:ascii="Lucida Bright" w:hAnsi="Lucida Bright"/>
              <w:spacing w:val="1"/>
            </w:rPr>
            <w:t xml:space="preserve">periodically </w:t>
          </w:r>
          <w:r w:rsidRPr="00890865">
            <w:rPr>
              <w:rStyle w:val="CharacterStyle1"/>
              <w:rFonts w:ascii="Lucida Bright" w:hAnsi="Lucida Bright"/>
              <w:spacing w:val="1"/>
            </w:rPr>
            <w:t xml:space="preserve">adopts nationally applicable guidelines identifying the "best </w:t>
          </w:r>
          <w:r w:rsidRPr="00890865">
            <w:rPr>
              <w:rStyle w:val="CharacterStyle1"/>
              <w:rFonts w:ascii="Lucida Bright" w:hAnsi="Lucida Bright"/>
              <w:spacing w:val="3"/>
            </w:rPr>
            <w:t xml:space="preserve">practicable control technology" (BPT), "best conventional pollutant control </w:t>
          </w:r>
          <w:r w:rsidRPr="00890865">
            <w:rPr>
              <w:rStyle w:val="CharacterStyle1"/>
              <w:rFonts w:ascii="Lucida Bright" w:hAnsi="Lucida Bright"/>
              <w:spacing w:val="2"/>
            </w:rPr>
            <w:t xml:space="preserve">technology" (BCT), and "best available technology economically achievable" (BAT) standards </w:t>
          </w:r>
          <w:r w:rsidR="00AC7A94" w:rsidRPr="00890865">
            <w:rPr>
              <w:rStyle w:val="CharacterStyle1"/>
              <w:rFonts w:ascii="Lucida Bright" w:hAnsi="Lucida Bright"/>
              <w:spacing w:val="2"/>
            </w:rPr>
            <w:t xml:space="preserve">that apply to </w:t>
          </w:r>
          <w:r w:rsidRPr="00890865">
            <w:rPr>
              <w:rStyle w:val="CharacterStyle1"/>
              <w:rFonts w:ascii="Lucida Bright" w:hAnsi="Lucida Bright"/>
              <w:spacing w:val="2"/>
            </w:rPr>
            <w:t>specific industrial categories and subcategories</w:t>
          </w:r>
          <w:r w:rsidRPr="00890865">
            <w:rPr>
              <w:rStyle w:val="CharacterStyle1"/>
              <w:rFonts w:ascii="Lucida Bright" w:hAnsi="Lucida Bright"/>
              <w:spacing w:val="7"/>
            </w:rPr>
            <w:t xml:space="preserve">. </w:t>
          </w:r>
          <w:r w:rsidR="00D60099" w:rsidRPr="00890865">
            <w:rPr>
              <w:rStyle w:val="CharacterStyle1"/>
              <w:rFonts w:ascii="Lucida Bright" w:hAnsi="Lucida Bright"/>
              <w:spacing w:val="7"/>
            </w:rPr>
            <w:t>However, w</w:t>
          </w:r>
          <w:r w:rsidRPr="00890865">
            <w:rPr>
              <w:rStyle w:val="CharacterStyle1"/>
              <w:rFonts w:ascii="Lucida Bright" w:hAnsi="Lucida Bright"/>
              <w:spacing w:val="7"/>
            </w:rPr>
            <w:t>hen such guidelines are published, CWA, §</w:t>
          </w:r>
          <w:r w:rsidR="00E47FF2" w:rsidRPr="00890865">
            <w:rPr>
              <w:rStyle w:val="CharacterStyle1"/>
              <w:rFonts w:ascii="Lucida Bright" w:hAnsi="Lucida Bright"/>
              <w:spacing w:val="7"/>
            </w:rPr>
            <w:t xml:space="preserve"> </w:t>
          </w:r>
          <w:r w:rsidRPr="00890865">
            <w:rPr>
              <w:rStyle w:val="CharacterStyle1"/>
              <w:rFonts w:ascii="Lucida Bright" w:hAnsi="Lucida Bright"/>
              <w:spacing w:val="7"/>
            </w:rPr>
            <w:t xml:space="preserve">402(a)(1) </w:t>
          </w:r>
          <w:r w:rsidRPr="00890865">
            <w:rPr>
              <w:rStyle w:val="CharacterStyle1"/>
              <w:rFonts w:ascii="Lucida Bright" w:hAnsi="Lucida Bright"/>
              <w:spacing w:val="2"/>
            </w:rPr>
            <w:t xml:space="preserve">requires that appropriate </w:t>
          </w:r>
          <w:r w:rsidR="00D60099" w:rsidRPr="00890865">
            <w:rPr>
              <w:rStyle w:val="CharacterStyle1"/>
              <w:rFonts w:ascii="Lucida Bright" w:hAnsi="Lucida Bright"/>
              <w:spacing w:val="2"/>
            </w:rPr>
            <w:t>BCT</w:t>
          </w:r>
          <w:r w:rsidRPr="00890865">
            <w:rPr>
              <w:rStyle w:val="CharacterStyle1"/>
              <w:rFonts w:ascii="Lucida Bright" w:hAnsi="Lucida Bright"/>
              <w:spacing w:val="2"/>
            </w:rPr>
            <w:t xml:space="preserve"> and </w:t>
          </w:r>
          <w:r w:rsidRPr="00890865">
            <w:rPr>
              <w:rStyle w:val="CharacterStyle1"/>
              <w:rFonts w:ascii="Lucida Bright" w:hAnsi="Lucida Bright"/>
              <w:spacing w:val="-1"/>
            </w:rPr>
            <w:t xml:space="preserve">BAT effluent limitations be included in permitting actions on the basis of the </w:t>
          </w:r>
          <w:r w:rsidRPr="00890865">
            <w:rPr>
              <w:rStyle w:val="CharacterStyle1"/>
              <w:rFonts w:ascii="Lucida Bright" w:hAnsi="Lucida Bright"/>
              <w:spacing w:val="1"/>
            </w:rPr>
            <w:t xml:space="preserve">permitting authority's best professional </w:t>
          </w:r>
          <w:r w:rsidR="00FC4127" w:rsidRPr="00890865">
            <w:rPr>
              <w:rStyle w:val="CharacterStyle1"/>
              <w:rFonts w:ascii="Lucida Bright" w:hAnsi="Lucida Bright"/>
              <w:spacing w:val="1"/>
            </w:rPr>
            <w:t>judgment</w:t>
          </w:r>
          <w:r w:rsidRPr="00890865">
            <w:rPr>
              <w:rStyle w:val="CharacterStyle1"/>
              <w:rFonts w:ascii="Lucida Bright" w:hAnsi="Lucida Bright"/>
              <w:spacing w:val="1"/>
            </w:rPr>
            <w:t>.</w:t>
          </w:r>
        </w:p>
        <w:p w14:paraId="690812D5" w14:textId="77777777" w:rsidR="00FD5894" w:rsidRPr="00890865" w:rsidRDefault="00FD5894" w:rsidP="00DF4758">
          <w:pPr>
            <w:pStyle w:val="BodyText"/>
            <w:ind w:left="1080"/>
            <w:rPr>
              <w:rStyle w:val="CharacterStyle1"/>
              <w:rFonts w:ascii="Lucida Bright" w:hAnsi="Lucida Bright"/>
            </w:rPr>
          </w:pPr>
          <w:r w:rsidRPr="00890865">
            <w:rPr>
              <w:rStyle w:val="CharacterStyle1"/>
              <w:rFonts w:ascii="Lucida Bright" w:hAnsi="Lucida Bright"/>
            </w:rPr>
            <w:t xml:space="preserve">Numeric effluent limitations, other than for </w:t>
          </w:r>
          <w:r w:rsidR="00D60099" w:rsidRPr="00890865">
            <w:rPr>
              <w:rStyle w:val="CharacterStyle1"/>
              <w:rFonts w:ascii="Lucida Bright" w:hAnsi="Lucida Bright"/>
            </w:rPr>
            <w:t>d</w:t>
          </w:r>
          <w:r w:rsidRPr="00890865">
            <w:rPr>
              <w:rStyle w:val="CharacterStyle1"/>
              <w:rFonts w:ascii="Lucida Bright" w:hAnsi="Lucida Bright"/>
            </w:rPr>
            <w:t>uck CAF</w:t>
          </w:r>
          <w:r w:rsidR="006F6C32" w:rsidRPr="00890865">
            <w:rPr>
              <w:rStyle w:val="CharacterStyle1"/>
              <w:rFonts w:ascii="Lucida Bright" w:hAnsi="Lucida Bright"/>
            </w:rPr>
            <w:t>O</w:t>
          </w:r>
          <w:r w:rsidRPr="00890865">
            <w:rPr>
              <w:rStyle w:val="CharacterStyle1"/>
              <w:rFonts w:ascii="Lucida Bright" w:hAnsi="Lucida Bright"/>
            </w:rPr>
            <w:t xml:space="preserve">s, are neither practicable nor economically achievable because the nature of existing technology does not </w:t>
          </w:r>
          <w:r w:rsidRPr="00890865">
            <w:rPr>
              <w:rStyle w:val="CharacterStyle1"/>
              <w:rFonts w:ascii="Lucida Bright" w:hAnsi="Lucida Bright"/>
              <w:spacing w:val="6"/>
            </w:rPr>
            <w:t xml:space="preserve">make numeric effluent limitations feasible. EPA has not promulgated </w:t>
          </w:r>
          <w:r w:rsidR="00D60099" w:rsidRPr="00890865">
            <w:rPr>
              <w:rStyle w:val="CharacterStyle1"/>
              <w:rFonts w:ascii="Lucida Bright" w:hAnsi="Lucida Bright"/>
              <w:spacing w:val="6"/>
            </w:rPr>
            <w:t xml:space="preserve">numeric </w:t>
          </w:r>
          <w:r w:rsidRPr="00890865">
            <w:rPr>
              <w:rStyle w:val="CharacterStyle1"/>
              <w:rFonts w:ascii="Lucida Bright" w:hAnsi="Lucida Bright"/>
              <w:spacing w:val="7"/>
            </w:rPr>
            <w:t xml:space="preserve">effluent guidelines that would allow regular discharges of CAFO process </w:t>
          </w:r>
          <w:r w:rsidRPr="00890865">
            <w:rPr>
              <w:rStyle w:val="CharacterStyle1"/>
              <w:rFonts w:ascii="Lucida Bright" w:hAnsi="Lucida Bright"/>
            </w:rPr>
            <w:t xml:space="preserve">wastewater or process-generated wastewater, other than </w:t>
          </w:r>
          <w:r w:rsidR="00D60099" w:rsidRPr="00890865">
            <w:rPr>
              <w:rStyle w:val="CharacterStyle1"/>
              <w:rFonts w:ascii="Lucida Bright" w:hAnsi="Lucida Bright"/>
            </w:rPr>
            <w:t>for d</w:t>
          </w:r>
          <w:r w:rsidRPr="00890865">
            <w:rPr>
              <w:rStyle w:val="CharacterStyle1"/>
              <w:rFonts w:ascii="Lucida Bright" w:hAnsi="Lucida Bright"/>
            </w:rPr>
            <w:t>uck CAF</w:t>
          </w:r>
          <w:r w:rsidR="006F6C32" w:rsidRPr="00890865">
            <w:rPr>
              <w:rStyle w:val="CharacterStyle1"/>
              <w:rFonts w:ascii="Lucida Bright" w:hAnsi="Lucida Bright"/>
            </w:rPr>
            <w:t>O</w:t>
          </w:r>
          <w:r w:rsidRPr="00890865">
            <w:rPr>
              <w:rStyle w:val="CharacterStyle1"/>
              <w:rFonts w:ascii="Lucida Bright" w:hAnsi="Lucida Bright"/>
            </w:rPr>
            <w:t>s.</w:t>
          </w:r>
        </w:p>
        <w:p w14:paraId="593AF403" w14:textId="32869775" w:rsidR="00E47FF2" w:rsidRPr="00890865" w:rsidRDefault="00FD5894" w:rsidP="00DF4758">
          <w:pPr>
            <w:pStyle w:val="BodyText"/>
            <w:ind w:left="1080"/>
            <w:rPr>
              <w:rStyle w:val="CharacterStyle1"/>
              <w:rFonts w:ascii="Lucida Bright" w:hAnsi="Lucida Bright"/>
            </w:rPr>
          </w:pPr>
          <w:r w:rsidRPr="00890865">
            <w:rPr>
              <w:rStyle w:val="CharacterStyle1"/>
              <w:rFonts w:ascii="Lucida Bright" w:hAnsi="Lucida Bright"/>
              <w:spacing w:val="2"/>
            </w:rPr>
            <w:t xml:space="preserve">Technology-based effluent limitations are considered in the proposed </w:t>
          </w:r>
          <w:r w:rsidR="00E47FF2" w:rsidRPr="00890865">
            <w:rPr>
              <w:rStyle w:val="CharacterStyle1"/>
              <w:rFonts w:ascii="Lucida Bright" w:hAnsi="Lucida Bright"/>
              <w:spacing w:val="2"/>
            </w:rPr>
            <w:t>GP</w:t>
          </w:r>
          <w:r w:rsidRPr="00890865">
            <w:rPr>
              <w:rStyle w:val="CharacterStyle1"/>
              <w:rFonts w:ascii="Lucida Bright" w:hAnsi="Lucida Bright"/>
              <w:spacing w:val="4"/>
            </w:rPr>
            <w:t>. The</w:t>
          </w:r>
          <w:r w:rsidR="006F6C32" w:rsidRPr="00890865">
            <w:rPr>
              <w:rStyle w:val="CharacterStyle1"/>
              <w:rFonts w:ascii="Lucida Bright" w:hAnsi="Lucida Bright"/>
              <w:spacing w:val="4"/>
            </w:rPr>
            <w:t>y</w:t>
          </w:r>
          <w:r w:rsidRPr="00890865">
            <w:rPr>
              <w:rStyle w:val="CharacterStyle1"/>
              <w:rFonts w:ascii="Lucida Bright" w:hAnsi="Lucida Bright"/>
              <w:spacing w:val="4"/>
            </w:rPr>
            <w:t xml:space="preserve"> are based on </w:t>
          </w:r>
          <w:r w:rsidR="00D60099" w:rsidRPr="00890865">
            <w:rPr>
              <w:rStyle w:val="CharacterStyle1"/>
              <w:rFonts w:ascii="Lucida Bright" w:hAnsi="Lucida Bright"/>
              <w:spacing w:val="-3"/>
            </w:rPr>
            <w:t xml:space="preserve">BCT and BAT </w:t>
          </w:r>
          <w:r w:rsidRPr="00890865">
            <w:rPr>
              <w:rStyle w:val="CharacterStyle1"/>
              <w:rFonts w:ascii="Lucida Bright" w:hAnsi="Lucida Bright"/>
              <w:spacing w:val="-3"/>
            </w:rPr>
            <w:t>standard</w:t>
          </w:r>
          <w:r w:rsidR="00D60099" w:rsidRPr="00890865">
            <w:rPr>
              <w:rStyle w:val="CharacterStyle1"/>
              <w:rFonts w:ascii="Lucida Bright" w:hAnsi="Lucida Bright"/>
              <w:spacing w:val="-3"/>
            </w:rPr>
            <w:t>s</w:t>
          </w:r>
          <w:r w:rsidRPr="00890865">
            <w:rPr>
              <w:rStyle w:val="CharacterStyle1"/>
              <w:rFonts w:ascii="Lucida Bright" w:hAnsi="Lucida Bright"/>
              <w:spacing w:val="-3"/>
            </w:rPr>
            <w:t xml:space="preserve"> </w:t>
          </w:r>
          <w:r w:rsidR="00D60099" w:rsidRPr="00890865">
            <w:rPr>
              <w:rStyle w:val="CharacterStyle1"/>
              <w:rFonts w:ascii="Lucida Bright" w:hAnsi="Lucida Bright"/>
              <w:spacing w:val="-3"/>
            </w:rPr>
            <w:t>that</w:t>
          </w:r>
          <w:r w:rsidRPr="00890865">
            <w:rPr>
              <w:rStyle w:val="CharacterStyle1"/>
              <w:rFonts w:ascii="Lucida Bright" w:hAnsi="Lucida Bright"/>
              <w:spacing w:val="-3"/>
            </w:rPr>
            <w:t xml:space="preserve"> generally </w:t>
          </w:r>
          <w:r w:rsidRPr="00890865">
            <w:rPr>
              <w:rStyle w:val="CharacterStyle1"/>
              <w:rFonts w:ascii="Lucida Bright" w:hAnsi="Lucida Bright"/>
            </w:rPr>
            <w:t xml:space="preserve">represent the best performing existing technology in an industrial category or </w:t>
          </w:r>
          <w:r w:rsidRPr="00890865">
            <w:rPr>
              <w:rStyle w:val="CharacterStyle1"/>
              <w:rFonts w:ascii="Lucida Bright" w:hAnsi="Lucida Bright"/>
              <w:spacing w:val="-3"/>
            </w:rPr>
            <w:t xml:space="preserve">subcategory. BAT and BCT effluent limitations may never be less stringent than </w:t>
          </w:r>
          <w:r w:rsidRPr="00890865">
            <w:rPr>
              <w:rStyle w:val="CharacterStyle1"/>
              <w:rFonts w:ascii="Lucida Bright" w:hAnsi="Lucida Bright"/>
              <w:spacing w:val="-4"/>
            </w:rPr>
            <w:t xml:space="preserve">corresponding effluent limitations based on BPT, a standard applicable to similar </w:t>
          </w:r>
          <w:r w:rsidRPr="00890865">
            <w:rPr>
              <w:rStyle w:val="CharacterStyle1"/>
              <w:rFonts w:ascii="Lucida Bright" w:hAnsi="Lucida Bright"/>
              <w:spacing w:val="4"/>
            </w:rPr>
            <w:t xml:space="preserve">discharges before March 31, 1989 under CWA § 301(b)(1)(A). The </w:t>
          </w:r>
          <w:r w:rsidR="00E47FF2" w:rsidRPr="00890865">
            <w:rPr>
              <w:rStyle w:val="CharacterStyle1"/>
              <w:rFonts w:ascii="Lucida Bright" w:hAnsi="Lucida Bright"/>
              <w:spacing w:val="8"/>
            </w:rPr>
            <w:t>GP</w:t>
          </w:r>
          <w:r w:rsidRPr="00890865">
            <w:rPr>
              <w:rStyle w:val="CharacterStyle1"/>
              <w:rFonts w:ascii="Lucida Bright" w:hAnsi="Lucida Bright"/>
              <w:spacing w:val="8"/>
            </w:rPr>
            <w:t xml:space="preserve"> addresses these potential pollutant impacts through requirements </w:t>
          </w:r>
          <w:r w:rsidRPr="00890865">
            <w:rPr>
              <w:rStyle w:val="CharacterStyle1"/>
              <w:rFonts w:ascii="Lucida Bright" w:hAnsi="Lucida Bright"/>
              <w:spacing w:val="1"/>
            </w:rPr>
            <w:t xml:space="preserve">including numerous narrative (non-numeric) </w:t>
          </w:r>
          <w:r w:rsidR="00D60099" w:rsidRPr="00890865">
            <w:rPr>
              <w:rStyle w:val="CharacterStyle1"/>
              <w:rFonts w:ascii="Lucida Bright" w:hAnsi="Lucida Bright"/>
              <w:spacing w:val="1"/>
            </w:rPr>
            <w:t xml:space="preserve">BMPs </w:t>
          </w:r>
          <w:r w:rsidRPr="00890865">
            <w:rPr>
              <w:rStyle w:val="CharacterStyle1"/>
              <w:rFonts w:ascii="Lucida Bright" w:hAnsi="Lucida Bright"/>
              <w:spacing w:val="1"/>
            </w:rPr>
            <w:t xml:space="preserve">on CAFO wastewater and </w:t>
          </w:r>
          <w:r w:rsidRPr="00890865">
            <w:rPr>
              <w:rStyle w:val="CharacterStyle1"/>
              <w:rFonts w:ascii="Lucida Bright" w:hAnsi="Lucida Bright"/>
              <w:spacing w:val="6"/>
            </w:rPr>
            <w:t>non-point sources of pollutant discharges associated with CAF</w:t>
          </w:r>
          <w:r w:rsidR="00626D1B" w:rsidRPr="00890865">
            <w:rPr>
              <w:rStyle w:val="CharacterStyle1"/>
              <w:rFonts w:ascii="Lucida Bright" w:hAnsi="Lucida Bright"/>
              <w:spacing w:val="6"/>
            </w:rPr>
            <w:t>O</w:t>
          </w:r>
          <w:r w:rsidRPr="00890865">
            <w:rPr>
              <w:rStyle w:val="CharacterStyle1"/>
              <w:rFonts w:ascii="Lucida Bright" w:hAnsi="Lucida Bright"/>
              <w:spacing w:val="6"/>
            </w:rPr>
            <w:t xml:space="preserve">s. Setting </w:t>
          </w:r>
          <w:r w:rsidRPr="00890865">
            <w:rPr>
              <w:rStyle w:val="CharacterStyle1"/>
              <w:rFonts w:ascii="Lucida Bright" w:hAnsi="Lucida Bright"/>
              <w:spacing w:val="1"/>
            </w:rPr>
            <w:t>specific water quality-based effluent limitations in this permit is not feasible</w:t>
          </w:r>
          <w:r w:rsidR="00D60099" w:rsidRPr="00890865">
            <w:rPr>
              <w:rStyle w:val="CharacterStyle1"/>
              <w:rFonts w:ascii="Lucida Bright" w:hAnsi="Lucida Bright"/>
              <w:spacing w:val="1"/>
            </w:rPr>
            <w:t>.</w:t>
          </w:r>
          <w:r w:rsidRPr="00890865">
            <w:rPr>
              <w:rStyle w:val="CharacterStyle1"/>
              <w:rFonts w:ascii="Lucida Bright" w:hAnsi="Lucida Bright"/>
              <w:spacing w:val="1"/>
            </w:rPr>
            <w:t xml:space="preserve"> (</w:t>
          </w:r>
          <w:r w:rsidR="00D60099" w:rsidRPr="00890865">
            <w:rPr>
              <w:rStyle w:val="CharacterStyle1"/>
              <w:rFonts w:ascii="Lucida Bright" w:hAnsi="Lucida Bright"/>
              <w:spacing w:val="1"/>
            </w:rPr>
            <w:t>S</w:t>
          </w:r>
          <w:r w:rsidRPr="00890865">
            <w:rPr>
              <w:rStyle w:val="CharacterStyle1"/>
              <w:rFonts w:ascii="Lucida Bright" w:hAnsi="Lucida Bright"/>
              <w:spacing w:val="1"/>
            </w:rPr>
            <w:t xml:space="preserve">ee </w:t>
          </w:r>
          <w:r w:rsidRPr="00890865">
            <w:rPr>
              <w:rStyle w:val="CharacterStyle1"/>
              <w:rFonts w:ascii="Lucida Bright" w:hAnsi="Lucida Bright"/>
            </w:rPr>
            <w:t>40 CFR §122.44 (k)(3)(4)).</w:t>
          </w:r>
        </w:p>
        <w:p w14:paraId="75C7676B" w14:textId="609F5366" w:rsidR="00FD5894" w:rsidRPr="00890865" w:rsidRDefault="00FD5894" w:rsidP="00F4720F">
          <w:pPr>
            <w:pStyle w:val="BodyText"/>
            <w:numPr>
              <w:ilvl w:val="0"/>
              <w:numId w:val="25"/>
            </w:numPr>
            <w:rPr>
              <w:rStyle w:val="CharacterStyle1"/>
              <w:rFonts w:ascii="Lucida Bright" w:hAnsi="Lucida Bright"/>
            </w:rPr>
          </w:pPr>
          <w:r w:rsidRPr="00890865">
            <w:rPr>
              <w:rStyle w:val="CharacterStyle1"/>
              <w:rFonts w:ascii="Lucida Bright" w:hAnsi="Lucida Bright"/>
            </w:rPr>
            <w:t xml:space="preserve">The provisions in the </w:t>
          </w:r>
          <w:r w:rsidR="00E47FF2" w:rsidRPr="00890865">
            <w:rPr>
              <w:rStyle w:val="CharacterStyle1"/>
              <w:rFonts w:ascii="Lucida Bright" w:hAnsi="Lucida Bright"/>
            </w:rPr>
            <w:t>GP</w:t>
          </w:r>
          <w:r w:rsidRPr="00890865">
            <w:rPr>
              <w:rStyle w:val="CharacterStyle1"/>
              <w:rFonts w:ascii="Lucida Bright" w:hAnsi="Lucida Bright"/>
            </w:rPr>
            <w:t xml:space="preserve"> </w:t>
          </w:r>
          <w:r w:rsidR="00D60099" w:rsidRPr="00890865">
            <w:rPr>
              <w:rStyle w:val="CharacterStyle1"/>
              <w:rFonts w:ascii="Lucida Bright" w:hAnsi="Lucida Bright"/>
            </w:rPr>
            <w:t xml:space="preserve">that </w:t>
          </w:r>
          <w:r w:rsidRPr="00890865">
            <w:rPr>
              <w:rStyle w:val="CharacterStyle1"/>
              <w:rFonts w:ascii="Lucida Bright" w:hAnsi="Lucida Bright"/>
            </w:rPr>
            <w:t xml:space="preserve">will </w:t>
          </w:r>
          <w:r w:rsidRPr="00890865">
            <w:rPr>
              <w:rStyle w:val="CharacterStyle1"/>
              <w:rFonts w:ascii="Lucida Bright" w:hAnsi="Lucida Bright"/>
              <w:spacing w:val="3"/>
            </w:rPr>
            <w:t xml:space="preserve">result in compliance with </w:t>
          </w:r>
          <w:r w:rsidR="00D60099" w:rsidRPr="00890865">
            <w:rPr>
              <w:rStyle w:val="CharacterStyle1"/>
              <w:rFonts w:ascii="Lucida Bright" w:hAnsi="Lucida Bright"/>
              <w:spacing w:val="3"/>
            </w:rPr>
            <w:t>non-</w:t>
          </w:r>
          <w:r w:rsidRPr="00890865">
            <w:rPr>
              <w:rStyle w:val="CharacterStyle1"/>
              <w:rFonts w:ascii="Lucida Bright" w:hAnsi="Lucida Bright"/>
              <w:spacing w:val="3"/>
            </w:rPr>
            <w:t xml:space="preserve">numeric </w:t>
          </w:r>
          <w:r w:rsidR="00D60099" w:rsidRPr="00890865">
            <w:rPr>
              <w:rStyle w:val="CharacterStyle1"/>
              <w:rFonts w:ascii="Lucida Bright" w:hAnsi="Lucida Bright"/>
              <w:spacing w:val="3"/>
            </w:rPr>
            <w:t xml:space="preserve">effluent limitations </w:t>
          </w:r>
          <w:r w:rsidRPr="00890865">
            <w:rPr>
              <w:rStyle w:val="CharacterStyle1"/>
              <w:rFonts w:ascii="Lucida Bright" w:hAnsi="Lucida Bright"/>
              <w:spacing w:val="3"/>
            </w:rPr>
            <w:t xml:space="preserve">and </w:t>
          </w:r>
          <w:r w:rsidR="009673C1" w:rsidRPr="00890865">
            <w:rPr>
              <w:rStyle w:val="CharacterStyle1"/>
              <w:rFonts w:ascii="Lucida Bright" w:hAnsi="Lucida Bright"/>
              <w:spacing w:val="3"/>
            </w:rPr>
            <w:t>protect applicable</w:t>
          </w:r>
          <w:r w:rsidRPr="00890865">
            <w:rPr>
              <w:rStyle w:val="CharacterStyle1"/>
              <w:rFonts w:ascii="Lucida Bright" w:hAnsi="Lucida Bright"/>
              <w:spacing w:val="3"/>
            </w:rPr>
            <w:t xml:space="preserve"> water </w:t>
          </w:r>
          <w:r w:rsidRPr="00890865">
            <w:rPr>
              <w:rStyle w:val="CharacterStyle1"/>
              <w:rFonts w:ascii="Lucida Bright" w:hAnsi="Lucida Bright"/>
            </w:rPr>
            <w:t xml:space="preserve">quality </w:t>
          </w:r>
          <w:r w:rsidR="00D60099" w:rsidRPr="00890865">
            <w:rPr>
              <w:rStyle w:val="CharacterStyle1"/>
              <w:rFonts w:ascii="Lucida Bright" w:hAnsi="Lucida Bright"/>
            </w:rPr>
            <w:t xml:space="preserve">standards </w:t>
          </w:r>
          <w:r w:rsidRPr="00890865">
            <w:rPr>
              <w:rStyle w:val="CharacterStyle1"/>
              <w:rFonts w:ascii="Lucida Bright" w:hAnsi="Lucida Bright"/>
            </w:rPr>
            <w:t>are as follows:</w:t>
          </w:r>
        </w:p>
        <w:p w14:paraId="7DD75F3D" w14:textId="0ECD83C2" w:rsidR="00FD5894" w:rsidRPr="00890865" w:rsidRDefault="00FD5894" w:rsidP="00DF4758">
          <w:pPr>
            <w:pStyle w:val="BodyText"/>
            <w:numPr>
              <w:ilvl w:val="0"/>
              <w:numId w:val="20"/>
            </w:numPr>
            <w:ind w:left="1620" w:hanging="540"/>
            <w:rPr>
              <w:rStyle w:val="CharacterStyle2"/>
              <w:rFonts w:ascii="Lucida Bright" w:hAnsi="Lucida Bright"/>
              <w:sz w:val="22"/>
              <w:szCs w:val="22"/>
            </w:rPr>
          </w:pPr>
          <w:r w:rsidRPr="00890865">
            <w:rPr>
              <w:rStyle w:val="CharacterStyle2"/>
              <w:rFonts w:ascii="Lucida Bright" w:hAnsi="Lucida Bright"/>
              <w:spacing w:val="-3"/>
              <w:sz w:val="22"/>
              <w:szCs w:val="22"/>
            </w:rPr>
            <w:t xml:space="preserve">A licensed Texas </w:t>
          </w:r>
          <w:r w:rsidR="00EE1BB9" w:rsidRPr="00890865">
            <w:rPr>
              <w:rStyle w:val="CharacterStyle2"/>
              <w:rFonts w:ascii="Lucida Bright" w:hAnsi="Lucida Bright"/>
              <w:spacing w:val="-3"/>
              <w:sz w:val="22"/>
              <w:szCs w:val="22"/>
            </w:rPr>
            <w:t>P</w:t>
          </w:r>
          <w:r w:rsidRPr="00890865">
            <w:rPr>
              <w:rStyle w:val="CharacterStyle2"/>
              <w:rFonts w:ascii="Lucida Bright" w:hAnsi="Lucida Bright"/>
              <w:spacing w:val="-3"/>
              <w:sz w:val="22"/>
              <w:szCs w:val="22"/>
            </w:rPr>
            <w:t xml:space="preserve">rofessional </w:t>
          </w:r>
          <w:r w:rsidR="00EE1BB9" w:rsidRPr="00890865">
            <w:rPr>
              <w:rStyle w:val="CharacterStyle2"/>
              <w:rFonts w:ascii="Lucida Bright" w:hAnsi="Lucida Bright"/>
              <w:spacing w:val="-3"/>
              <w:sz w:val="22"/>
              <w:szCs w:val="22"/>
            </w:rPr>
            <w:t>E</w:t>
          </w:r>
          <w:r w:rsidRPr="00890865">
            <w:rPr>
              <w:rStyle w:val="CharacterStyle2"/>
              <w:rFonts w:ascii="Lucida Bright" w:hAnsi="Lucida Bright"/>
              <w:spacing w:val="-3"/>
              <w:sz w:val="22"/>
              <w:szCs w:val="22"/>
            </w:rPr>
            <w:t xml:space="preserve">ngineer or a licensed Texas </w:t>
          </w:r>
          <w:r w:rsidR="00EE1BB9" w:rsidRPr="00890865">
            <w:rPr>
              <w:rStyle w:val="CharacterStyle2"/>
              <w:rFonts w:ascii="Lucida Bright" w:hAnsi="Lucida Bright"/>
              <w:spacing w:val="-3"/>
              <w:sz w:val="22"/>
              <w:szCs w:val="22"/>
            </w:rPr>
            <w:t>P</w:t>
          </w:r>
          <w:r w:rsidRPr="00890865">
            <w:rPr>
              <w:rStyle w:val="CharacterStyle2"/>
              <w:rFonts w:ascii="Lucida Bright" w:hAnsi="Lucida Bright"/>
              <w:spacing w:val="-3"/>
              <w:sz w:val="22"/>
              <w:szCs w:val="22"/>
            </w:rPr>
            <w:t xml:space="preserve">rofessional </w:t>
          </w:r>
          <w:r w:rsidR="00EE1BB9" w:rsidRPr="00890865">
            <w:rPr>
              <w:rStyle w:val="CharacterStyle2"/>
              <w:rFonts w:ascii="Lucida Bright" w:hAnsi="Lucida Bright"/>
              <w:sz w:val="22"/>
              <w:szCs w:val="22"/>
            </w:rPr>
            <w:t>G</w:t>
          </w:r>
          <w:r w:rsidRPr="00890865">
            <w:rPr>
              <w:rStyle w:val="CharacterStyle2"/>
              <w:rFonts w:ascii="Lucida Bright" w:hAnsi="Lucida Bright"/>
              <w:sz w:val="22"/>
              <w:szCs w:val="22"/>
            </w:rPr>
            <w:t xml:space="preserve">eoscientist must conduct a site evaluation, and certify the absence or presence of any natural or artificial recharge features on the CAFO. If </w:t>
          </w:r>
          <w:r w:rsidRPr="00890865">
            <w:rPr>
              <w:rStyle w:val="CharacterStyle2"/>
              <w:rFonts w:ascii="Lucida Bright" w:hAnsi="Lucida Bright"/>
              <w:spacing w:val="-4"/>
              <w:sz w:val="22"/>
              <w:szCs w:val="22"/>
            </w:rPr>
            <w:t xml:space="preserve">recharge features are present, protective measures must be developed and </w:t>
          </w:r>
          <w:r w:rsidRPr="00890865">
            <w:rPr>
              <w:rStyle w:val="CharacterStyle2"/>
              <w:rFonts w:ascii="Lucida Bright" w:hAnsi="Lucida Bright"/>
              <w:spacing w:val="-1"/>
              <w:sz w:val="22"/>
              <w:szCs w:val="22"/>
            </w:rPr>
            <w:t xml:space="preserve">certified by a licensed Texas </w:t>
          </w:r>
          <w:r w:rsidR="00EE1BB9" w:rsidRPr="00890865">
            <w:rPr>
              <w:rStyle w:val="CharacterStyle2"/>
              <w:rFonts w:ascii="Lucida Bright" w:hAnsi="Lucida Bright"/>
              <w:spacing w:val="-1"/>
              <w:sz w:val="22"/>
              <w:szCs w:val="22"/>
            </w:rPr>
            <w:t>P</w:t>
          </w:r>
          <w:r w:rsidRPr="00890865">
            <w:rPr>
              <w:rStyle w:val="CharacterStyle2"/>
              <w:rFonts w:ascii="Lucida Bright" w:hAnsi="Lucida Bright"/>
              <w:spacing w:val="-1"/>
              <w:sz w:val="22"/>
              <w:szCs w:val="22"/>
            </w:rPr>
            <w:t xml:space="preserve">rofessional </w:t>
          </w:r>
          <w:r w:rsidR="00EE1BB9" w:rsidRPr="00890865">
            <w:rPr>
              <w:rStyle w:val="CharacterStyle2"/>
              <w:rFonts w:ascii="Lucida Bright" w:hAnsi="Lucida Bright"/>
              <w:spacing w:val="-1"/>
              <w:sz w:val="22"/>
              <w:szCs w:val="22"/>
            </w:rPr>
            <w:t>E</w:t>
          </w:r>
          <w:r w:rsidRPr="00890865">
            <w:rPr>
              <w:rStyle w:val="CharacterStyle2"/>
              <w:rFonts w:ascii="Lucida Bright" w:hAnsi="Lucida Bright"/>
              <w:spacing w:val="-1"/>
              <w:sz w:val="22"/>
              <w:szCs w:val="22"/>
            </w:rPr>
            <w:t xml:space="preserve">ngineer or a licensed Texas </w:t>
          </w:r>
          <w:r w:rsidR="00EE1BB9" w:rsidRPr="00890865">
            <w:rPr>
              <w:rStyle w:val="CharacterStyle2"/>
              <w:rFonts w:ascii="Lucida Bright" w:hAnsi="Lucida Bright"/>
              <w:sz w:val="22"/>
              <w:szCs w:val="22"/>
            </w:rPr>
            <w:t>P</w:t>
          </w:r>
          <w:r w:rsidRPr="00890865">
            <w:rPr>
              <w:rStyle w:val="CharacterStyle2"/>
              <w:rFonts w:ascii="Lucida Bright" w:hAnsi="Lucida Bright"/>
              <w:sz w:val="22"/>
              <w:szCs w:val="22"/>
            </w:rPr>
            <w:t xml:space="preserve">rofessional </w:t>
          </w:r>
          <w:r w:rsidR="00EE1BB9" w:rsidRPr="00890865">
            <w:rPr>
              <w:rStyle w:val="CharacterStyle2"/>
              <w:rFonts w:ascii="Lucida Bright" w:hAnsi="Lucida Bright"/>
              <w:sz w:val="22"/>
              <w:szCs w:val="22"/>
            </w:rPr>
            <w:t>G</w:t>
          </w:r>
          <w:r w:rsidRPr="00890865">
            <w:rPr>
              <w:rStyle w:val="CharacterStyle2"/>
              <w:rFonts w:ascii="Lucida Bright" w:hAnsi="Lucida Bright"/>
              <w:sz w:val="22"/>
              <w:szCs w:val="22"/>
            </w:rPr>
            <w:t xml:space="preserve">eoscientist to </w:t>
          </w:r>
          <w:r w:rsidR="00D60099" w:rsidRPr="00890865">
            <w:rPr>
              <w:rStyle w:val="CharacterStyle2"/>
              <w:rFonts w:ascii="Lucida Bright" w:hAnsi="Lucida Bright"/>
              <w:sz w:val="22"/>
              <w:szCs w:val="22"/>
            </w:rPr>
            <w:t xml:space="preserve">be </w:t>
          </w:r>
          <w:r w:rsidRPr="00890865">
            <w:rPr>
              <w:rStyle w:val="CharacterStyle2"/>
              <w:rFonts w:ascii="Lucida Bright" w:hAnsi="Lucida Bright"/>
              <w:sz w:val="22"/>
              <w:szCs w:val="22"/>
            </w:rPr>
            <w:t xml:space="preserve">protective </w:t>
          </w:r>
          <w:r w:rsidR="00CF4278">
            <w:rPr>
              <w:rStyle w:val="CharacterStyle2"/>
              <w:rFonts w:ascii="Lucida Bright" w:hAnsi="Lucida Bright"/>
              <w:sz w:val="22"/>
              <w:szCs w:val="22"/>
            </w:rPr>
            <w:t xml:space="preserve">of </w:t>
          </w:r>
          <w:r w:rsidRPr="00890865">
            <w:rPr>
              <w:rStyle w:val="CharacterStyle2"/>
              <w:rFonts w:ascii="Lucida Bright" w:hAnsi="Lucida Bright"/>
              <w:sz w:val="22"/>
              <w:szCs w:val="22"/>
            </w:rPr>
            <w:t>these recharge features.</w:t>
          </w:r>
        </w:p>
        <w:p w14:paraId="4A6DB29A" w14:textId="77777777" w:rsidR="00FD5894" w:rsidRPr="00890865" w:rsidRDefault="00FD5894" w:rsidP="00DF4758">
          <w:pPr>
            <w:pStyle w:val="BodyText"/>
            <w:numPr>
              <w:ilvl w:val="0"/>
              <w:numId w:val="20"/>
            </w:numPr>
            <w:spacing w:before="120"/>
            <w:ind w:left="1620" w:hanging="540"/>
            <w:rPr>
              <w:rStyle w:val="CharacterStyle2"/>
              <w:rFonts w:ascii="Lucida Bright" w:hAnsi="Lucida Bright"/>
              <w:sz w:val="22"/>
              <w:szCs w:val="22"/>
            </w:rPr>
          </w:pPr>
          <w:r w:rsidRPr="00890865">
            <w:rPr>
              <w:rStyle w:val="CharacterStyle2"/>
              <w:rFonts w:ascii="Lucida Bright" w:hAnsi="Lucida Bright"/>
              <w:spacing w:val="-3"/>
              <w:sz w:val="22"/>
              <w:szCs w:val="22"/>
            </w:rPr>
            <w:t xml:space="preserve">RCSs at a CAFO must have a constructed or installed liner certified by a </w:t>
          </w:r>
          <w:r w:rsidRPr="00890865">
            <w:rPr>
              <w:rStyle w:val="CharacterStyle2"/>
              <w:rFonts w:ascii="Lucida Bright" w:hAnsi="Lucida Bright"/>
              <w:spacing w:val="-2"/>
              <w:sz w:val="22"/>
              <w:szCs w:val="22"/>
            </w:rPr>
            <w:t xml:space="preserve">licensed Texas </w:t>
          </w:r>
          <w:r w:rsidR="00655DF6" w:rsidRPr="00890865">
            <w:rPr>
              <w:rStyle w:val="CharacterStyle2"/>
              <w:rFonts w:ascii="Lucida Bright" w:hAnsi="Lucida Bright"/>
              <w:spacing w:val="-2"/>
              <w:sz w:val="22"/>
              <w:szCs w:val="22"/>
            </w:rPr>
            <w:t>P</w:t>
          </w:r>
          <w:r w:rsidRPr="00890865">
            <w:rPr>
              <w:rStyle w:val="CharacterStyle2"/>
              <w:rFonts w:ascii="Lucida Bright" w:hAnsi="Lucida Bright"/>
              <w:spacing w:val="-2"/>
              <w:sz w:val="22"/>
              <w:szCs w:val="22"/>
            </w:rPr>
            <w:t xml:space="preserve">rofessional </w:t>
          </w:r>
          <w:r w:rsidR="00655DF6" w:rsidRPr="00890865">
            <w:rPr>
              <w:rStyle w:val="CharacterStyle2"/>
              <w:rFonts w:ascii="Lucida Bright" w:hAnsi="Lucida Bright"/>
              <w:spacing w:val="-2"/>
              <w:sz w:val="22"/>
              <w:szCs w:val="22"/>
            </w:rPr>
            <w:t>E</w:t>
          </w:r>
          <w:r w:rsidRPr="00890865">
            <w:rPr>
              <w:rStyle w:val="CharacterStyle2"/>
              <w:rFonts w:ascii="Lucida Bright" w:hAnsi="Lucida Bright"/>
              <w:spacing w:val="-2"/>
              <w:sz w:val="22"/>
              <w:szCs w:val="22"/>
            </w:rPr>
            <w:t xml:space="preserve">ngineer or have naturally occurring in situ </w:t>
          </w:r>
          <w:r w:rsidRPr="00890865">
            <w:rPr>
              <w:rStyle w:val="CharacterStyle2"/>
              <w:rFonts w:ascii="Lucida Bright" w:hAnsi="Lucida Bright"/>
              <w:sz w:val="22"/>
              <w:szCs w:val="22"/>
            </w:rPr>
            <w:t xml:space="preserve">material certified by a licensed Texas </w:t>
          </w:r>
          <w:r w:rsidR="00EE1BB9" w:rsidRPr="00890865">
            <w:rPr>
              <w:rStyle w:val="CharacterStyle2"/>
              <w:rFonts w:ascii="Lucida Bright" w:hAnsi="Lucida Bright"/>
              <w:sz w:val="22"/>
              <w:szCs w:val="22"/>
            </w:rPr>
            <w:t>P</w:t>
          </w:r>
          <w:r w:rsidRPr="00890865">
            <w:rPr>
              <w:rStyle w:val="CharacterStyle2"/>
              <w:rFonts w:ascii="Lucida Bright" w:hAnsi="Lucida Bright"/>
              <w:sz w:val="22"/>
              <w:szCs w:val="22"/>
            </w:rPr>
            <w:t xml:space="preserve">rofessional </w:t>
          </w:r>
          <w:r w:rsidR="00EE1BB9" w:rsidRPr="00890865">
            <w:rPr>
              <w:rStyle w:val="CharacterStyle2"/>
              <w:rFonts w:ascii="Lucida Bright" w:hAnsi="Lucida Bright"/>
              <w:sz w:val="22"/>
              <w:szCs w:val="22"/>
            </w:rPr>
            <w:t>E</w:t>
          </w:r>
          <w:r w:rsidRPr="00890865">
            <w:rPr>
              <w:rStyle w:val="CharacterStyle2"/>
              <w:rFonts w:ascii="Lucida Bright" w:hAnsi="Lucida Bright"/>
              <w:sz w:val="22"/>
              <w:szCs w:val="22"/>
            </w:rPr>
            <w:t xml:space="preserve">ngineer or licensed </w:t>
          </w:r>
          <w:r w:rsidRPr="00890865">
            <w:rPr>
              <w:rStyle w:val="CharacterStyle2"/>
              <w:rFonts w:ascii="Lucida Bright" w:hAnsi="Lucida Bright"/>
              <w:spacing w:val="4"/>
              <w:sz w:val="22"/>
              <w:szCs w:val="22"/>
            </w:rPr>
            <w:t xml:space="preserve">Texas </w:t>
          </w:r>
          <w:r w:rsidR="00EE1BB9" w:rsidRPr="00890865">
            <w:rPr>
              <w:rStyle w:val="CharacterStyle2"/>
              <w:rFonts w:ascii="Lucida Bright" w:hAnsi="Lucida Bright"/>
              <w:spacing w:val="4"/>
              <w:sz w:val="22"/>
              <w:szCs w:val="22"/>
            </w:rPr>
            <w:t>P</w:t>
          </w:r>
          <w:r w:rsidRPr="00890865">
            <w:rPr>
              <w:rStyle w:val="CharacterStyle2"/>
              <w:rFonts w:ascii="Lucida Bright" w:hAnsi="Lucida Bright"/>
              <w:spacing w:val="4"/>
              <w:sz w:val="22"/>
              <w:szCs w:val="22"/>
            </w:rPr>
            <w:t xml:space="preserve">rofessional </w:t>
          </w:r>
          <w:r w:rsidR="00EE1BB9" w:rsidRPr="00890865">
            <w:rPr>
              <w:rStyle w:val="CharacterStyle2"/>
              <w:rFonts w:ascii="Lucida Bright" w:hAnsi="Lucida Bright"/>
              <w:spacing w:val="4"/>
              <w:sz w:val="22"/>
              <w:szCs w:val="22"/>
            </w:rPr>
            <w:t>G</w:t>
          </w:r>
          <w:r w:rsidRPr="00890865">
            <w:rPr>
              <w:rStyle w:val="CharacterStyle2"/>
              <w:rFonts w:ascii="Lucida Bright" w:hAnsi="Lucida Bright"/>
              <w:spacing w:val="4"/>
              <w:sz w:val="22"/>
              <w:szCs w:val="22"/>
            </w:rPr>
            <w:t xml:space="preserve">eoscientist to have hydraulic conductivity and </w:t>
          </w:r>
          <w:r w:rsidRPr="00890865">
            <w:rPr>
              <w:rStyle w:val="CharacterStyle2"/>
              <w:rFonts w:ascii="Lucida Bright" w:hAnsi="Lucida Bright"/>
              <w:sz w:val="22"/>
              <w:szCs w:val="22"/>
            </w:rPr>
            <w:t xml:space="preserve">thickness equivalent to a constructed or installed liner. In lieu of a liner, </w:t>
          </w:r>
          <w:r w:rsidRPr="00890865">
            <w:rPr>
              <w:rStyle w:val="CharacterStyle2"/>
              <w:rFonts w:ascii="Lucida Bright" w:hAnsi="Lucida Bright"/>
              <w:spacing w:val="-1"/>
              <w:sz w:val="22"/>
              <w:szCs w:val="22"/>
            </w:rPr>
            <w:t xml:space="preserve">the permittee may have </w:t>
          </w:r>
          <w:r w:rsidR="00D60099" w:rsidRPr="00890865">
            <w:rPr>
              <w:rStyle w:val="CharacterStyle2"/>
              <w:rFonts w:ascii="Lucida Bright" w:hAnsi="Lucida Bright"/>
              <w:spacing w:val="-1"/>
              <w:sz w:val="22"/>
              <w:szCs w:val="22"/>
            </w:rPr>
            <w:t xml:space="preserve">documentation showing there is </w:t>
          </w:r>
          <w:r w:rsidR="00776D53" w:rsidRPr="00890865">
            <w:rPr>
              <w:rStyle w:val="CharacterStyle2"/>
              <w:rFonts w:ascii="Lucida Bright" w:hAnsi="Lucida Bright"/>
              <w:spacing w:val="-1"/>
              <w:sz w:val="22"/>
              <w:szCs w:val="22"/>
            </w:rPr>
            <w:t>no hydrologic</w:t>
          </w:r>
          <w:r w:rsidRPr="00890865">
            <w:rPr>
              <w:rStyle w:val="CharacterStyle2"/>
              <w:rFonts w:ascii="Lucida Bright" w:hAnsi="Lucida Bright"/>
              <w:spacing w:val="-1"/>
              <w:sz w:val="22"/>
              <w:szCs w:val="22"/>
            </w:rPr>
            <w:t xml:space="preserve"> connection </w:t>
          </w:r>
          <w:r w:rsidR="00EF1EB7" w:rsidRPr="00890865">
            <w:rPr>
              <w:rStyle w:val="CharacterStyle2"/>
              <w:rFonts w:ascii="Lucida Bright" w:hAnsi="Lucida Bright"/>
              <w:spacing w:val="-1"/>
              <w:sz w:val="22"/>
              <w:szCs w:val="22"/>
            </w:rPr>
            <w:t xml:space="preserve">with groundwater and </w:t>
          </w:r>
          <w:r w:rsidRPr="00890865">
            <w:rPr>
              <w:rStyle w:val="CharacterStyle2"/>
              <w:rFonts w:ascii="Lucida Bright" w:hAnsi="Lucida Bright"/>
              <w:spacing w:val="-1"/>
              <w:sz w:val="22"/>
              <w:szCs w:val="22"/>
            </w:rPr>
            <w:t xml:space="preserve">documentation </w:t>
          </w:r>
          <w:r w:rsidRPr="00890865">
            <w:rPr>
              <w:rStyle w:val="CharacterStyle2"/>
              <w:rFonts w:ascii="Lucida Bright" w:hAnsi="Lucida Bright"/>
              <w:sz w:val="22"/>
              <w:szCs w:val="22"/>
            </w:rPr>
            <w:t xml:space="preserve">showing that there </w:t>
          </w:r>
          <w:r w:rsidRPr="00890865">
            <w:rPr>
              <w:rStyle w:val="CharacterStyle2"/>
              <w:rFonts w:ascii="Lucida Bright" w:hAnsi="Lucida Bright"/>
              <w:sz w:val="22"/>
              <w:szCs w:val="22"/>
            </w:rPr>
            <w:lastRenderedPageBreak/>
            <w:t xml:space="preserve">will be no significant leakage from the RCS or </w:t>
          </w:r>
          <w:r w:rsidRPr="00890865">
            <w:rPr>
              <w:rStyle w:val="CharacterStyle2"/>
              <w:rFonts w:ascii="Lucida Bright" w:hAnsi="Lucida Bright"/>
              <w:spacing w:val="4"/>
              <w:sz w:val="22"/>
              <w:szCs w:val="22"/>
            </w:rPr>
            <w:t xml:space="preserve">that any leakage from the RCS will not migrate to water in the </w:t>
          </w:r>
          <w:r w:rsidRPr="00890865">
            <w:rPr>
              <w:rStyle w:val="CharacterStyle2"/>
              <w:rFonts w:ascii="Lucida Bright" w:hAnsi="Lucida Bright"/>
              <w:spacing w:val="3"/>
              <w:sz w:val="22"/>
              <w:szCs w:val="22"/>
            </w:rPr>
            <w:t>state. The lack of hydrologic connection documentation must be</w:t>
          </w:r>
          <w:r w:rsidR="00AA6434" w:rsidRPr="00890865">
            <w:rPr>
              <w:rStyle w:val="CharacterStyle2"/>
              <w:rFonts w:ascii="Lucida Bright" w:hAnsi="Lucida Bright"/>
              <w:spacing w:val="3"/>
              <w:sz w:val="22"/>
              <w:szCs w:val="22"/>
            </w:rPr>
            <w:t xml:space="preserve"> </w:t>
          </w:r>
          <w:r w:rsidRPr="00890865">
            <w:rPr>
              <w:rStyle w:val="CharacterStyle2"/>
              <w:rFonts w:ascii="Lucida Bright" w:hAnsi="Lucida Bright" w:cs="Garamond"/>
              <w:sz w:val="22"/>
              <w:szCs w:val="22"/>
            </w:rPr>
            <w:t xml:space="preserve">certified </w:t>
          </w:r>
          <w:r w:rsidRPr="00890865">
            <w:rPr>
              <w:rStyle w:val="CharacterStyle2"/>
              <w:rFonts w:ascii="Lucida Bright" w:hAnsi="Lucida Bright"/>
              <w:sz w:val="22"/>
              <w:szCs w:val="22"/>
            </w:rPr>
            <w:t xml:space="preserve">by a licensed Texas </w:t>
          </w:r>
          <w:r w:rsidR="00655DF6" w:rsidRPr="00890865">
            <w:rPr>
              <w:rStyle w:val="CharacterStyle2"/>
              <w:rFonts w:ascii="Lucida Bright" w:hAnsi="Lucida Bright"/>
              <w:sz w:val="22"/>
              <w:szCs w:val="22"/>
            </w:rPr>
            <w:t>P</w:t>
          </w:r>
          <w:r w:rsidRPr="00890865">
            <w:rPr>
              <w:rStyle w:val="CharacterStyle2"/>
              <w:rFonts w:ascii="Lucida Bright" w:hAnsi="Lucida Bright"/>
              <w:sz w:val="22"/>
              <w:szCs w:val="22"/>
            </w:rPr>
            <w:t xml:space="preserve">rofessional </w:t>
          </w:r>
          <w:r w:rsidR="00655DF6" w:rsidRPr="00890865">
            <w:rPr>
              <w:rStyle w:val="CharacterStyle2"/>
              <w:rFonts w:ascii="Lucida Bright" w:hAnsi="Lucida Bright"/>
              <w:sz w:val="22"/>
              <w:szCs w:val="22"/>
            </w:rPr>
            <w:t>E</w:t>
          </w:r>
          <w:r w:rsidRPr="00890865">
            <w:rPr>
              <w:rStyle w:val="CharacterStyle2"/>
              <w:rFonts w:ascii="Lucida Bright" w:hAnsi="Lucida Bright"/>
              <w:sz w:val="22"/>
              <w:szCs w:val="22"/>
            </w:rPr>
            <w:t xml:space="preserve">ngineer or licensed Texas </w:t>
          </w:r>
          <w:r w:rsidR="00655DF6" w:rsidRPr="00890865">
            <w:rPr>
              <w:rStyle w:val="CharacterStyle2"/>
              <w:rFonts w:ascii="Lucida Bright" w:hAnsi="Lucida Bright"/>
              <w:sz w:val="22"/>
              <w:szCs w:val="22"/>
            </w:rPr>
            <w:t>P</w:t>
          </w:r>
          <w:r w:rsidRPr="00890865">
            <w:rPr>
              <w:rStyle w:val="CharacterStyle2"/>
              <w:rFonts w:ascii="Lucida Bright" w:hAnsi="Lucida Bright"/>
              <w:sz w:val="22"/>
              <w:szCs w:val="22"/>
            </w:rPr>
            <w:t xml:space="preserve">rofessional </w:t>
          </w:r>
          <w:r w:rsidR="00655DF6" w:rsidRPr="00890865">
            <w:rPr>
              <w:rStyle w:val="CharacterStyle2"/>
              <w:rFonts w:ascii="Lucida Bright" w:hAnsi="Lucida Bright"/>
              <w:sz w:val="22"/>
              <w:szCs w:val="22"/>
            </w:rPr>
            <w:t>G</w:t>
          </w:r>
          <w:r w:rsidRPr="00890865">
            <w:rPr>
              <w:rStyle w:val="CharacterStyle2"/>
              <w:rFonts w:ascii="Lucida Bright" w:hAnsi="Lucida Bright"/>
              <w:sz w:val="22"/>
              <w:szCs w:val="22"/>
            </w:rPr>
            <w:t>eoscientist.</w:t>
          </w:r>
        </w:p>
        <w:p w14:paraId="6D699921" w14:textId="77777777" w:rsidR="00FD5894" w:rsidRPr="00890865" w:rsidRDefault="00FD5894" w:rsidP="00DF4758">
          <w:pPr>
            <w:pStyle w:val="BodyText"/>
            <w:numPr>
              <w:ilvl w:val="0"/>
              <w:numId w:val="20"/>
            </w:numPr>
            <w:spacing w:before="120"/>
            <w:ind w:left="1620" w:hanging="540"/>
            <w:rPr>
              <w:rStyle w:val="CharacterStyle2"/>
              <w:rFonts w:ascii="Lucida Bright" w:hAnsi="Lucida Bright"/>
              <w:sz w:val="22"/>
              <w:szCs w:val="22"/>
            </w:rPr>
          </w:pPr>
          <w:r w:rsidRPr="00890865">
            <w:rPr>
              <w:rStyle w:val="CharacterStyle3"/>
              <w:rFonts w:ascii="Lucida Bright" w:hAnsi="Lucida Bright"/>
              <w:spacing w:val="-9"/>
              <w:sz w:val="22"/>
              <w:szCs w:val="22"/>
            </w:rPr>
            <w:t xml:space="preserve">Each RCS shall be designed for the authorized number of animals </w:t>
          </w:r>
          <w:r w:rsidRPr="00890865">
            <w:rPr>
              <w:rStyle w:val="CharacterStyle3"/>
              <w:rFonts w:ascii="Lucida Bright" w:hAnsi="Lucida Bright"/>
              <w:spacing w:val="-6"/>
              <w:sz w:val="22"/>
              <w:szCs w:val="22"/>
            </w:rPr>
            <w:t>and include the storage for the design rainfall event (</w:t>
          </w:r>
          <w:r w:rsidR="00976912" w:rsidRPr="00890865">
            <w:rPr>
              <w:rStyle w:val="CharacterStyle2"/>
              <w:rFonts w:ascii="Lucida Bright" w:hAnsi="Lucida Bright"/>
              <w:sz w:val="22"/>
              <w:szCs w:val="22"/>
            </w:rPr>
            <w:t>no discharge for new source swine, veal or poultry</w:t>
          </w:r>
          <w:r w:rsidR="00976912" w:rsidRPr="00890865" w:rsidDel="00976912">
            <w:rPr>
              <w:rStyle w:val="CharacterStyle3"/>
              <w:rFonts w:ascii="Lucida Bright" w:hAnsi="Lucida Bright"/>
              <w:spacing w:val="-6"/>
              <w:sz w:val="22"/>
              <w:szCs w:val="22"/>
            </w:rPr>
            <w:t xml:space="preserve"> </w:t>
          </w:r>
          <w:r w:rsidRPr="00890865">
            <w:rPr>
              <w:rStyle w:val="CharacterStyle3"/>
              <w:rFonts w:ascii="Lucida Bright" w:hAnsi="Lucida Bright"/>
              <w:spacing w:val="-6"/>
              <w:sz w:val="22"/>
              <w:szCs w:val="22"/>
            </w:rPr>
            <w:t>or 25</w:t>
          </w:r>
          <w:r w:rsidR="00EF1EB7" w:rsidRPr="00890865">
            <w:rPr>
              <w:rStyle w:val="CharacterStyle3"/>
              <w:rFonts w:ascii="Lucida Bright" w:hAnsi="Lucida Bright"/>
              <w:spacing w:val="-6"/>
              <w:sz w:val="22"/>
              <w:szCs w:val="22"/>
            </w:rPr>
            <w:t>-</w:t>
          </w:r>
          <w:r w:rsidRPr="00890865">
            <w:rPr>
              <w:rStyle w:val="CharacterStyle3"/>
              <w:rFonts w:ascii="Lucida Bright" w:hAnsi="Lucida Bright"/>
              <w:spacing w:val="-6"/>
              <w:sz w:val="22"/>
              <w:szCs w:val="22"/>
            </w:rPr>
            <w:t>year, 24</w:t>
          </w:r>
          <w:r w:rsidR="00EF1EB7" w:rsidRPr="00890865">
            <w:rPr>
              <w:rStyle w:val="CharacterStyle3"/>
              <w:rFonts w:ascii="Lucida Bright" w:hAnsi="Lucida Bright"/>
              <w:spacing w:val="-6"/>
              <w:sz w:val="22"/>
              <w:szCs w:val="22"/>
            </w:rPr>
            <w:t>-</w:t>
          </w:r>
          <w:r w:rsidRPr="00890865">
            <w:rPr>
              <w:rStyle w:val="CharacterStyle3"/>
              <w:rFonts w:ascii="Lucida Bright" w:hAnsi="Lucida Bright"/>
              <w:spacing w:val="-6"/>
              <w:sz w:val="22"/>
              <w:szCs w:val="22"/>
            </w:rPr>
            <w:t xml:space="preserve">hour), process generated wastewater, one year </w:t>
          </w:r>
          <w:r w:rsidRPr="00890865">
            <w:rPr>
              <w:rStyle w:val="CharacterStyle3"/>
              <w:rFonts w:ascii="Lucida Bright" w:hAnsi="Lucida Bright"/>
              <w:spacing w:val="2"/>
              <w:sz w:val="22"/>
              <w:szCs w:val="22"/>
            </w:rPr>
            <w:t>of sludge accumulation, and treatment volume (if required).</w:t>
          </w:r>
          <w:r w:rsidR="00AA6434" w:rsidRPr="00890865">
            <w:rPr>
              <w:rStyle w:val="CharacterStyle3"/>
              <w:rFonts w:ascii="Lucida Bright" w:hAnsi="Lucida Bright"/>
              <w:spacing w:val="2"/>
              <w:sz w:val="22"/>
              <w:szCs w:val="22"/>
            </w:rPr>
            <w:t xml:space="preserve"> </w:t>
          </w:r>
          <w:r w:rsidRPr="00890865">
            <w:rPr>
              <w:rStyle w:val="CharacterStyle2"/>
              <w:rFonts w:ascii="Lucida Bright" w:hAnsi="Lucida Bright"/>
              <w:sz w:val="22"/>
              <w:szCs w:val="22"/>
            </w:rPr>
            <w:t xml:space="preserve">Design criteria to meet </w:t>
          </w:r>
          <w:r w:rsidR="00EF1EB7" w:rsidRPr="00890865">
            <w:rPr>
              <w:rStyle w:val="CharacterStyle2"/>
              <w:rFonts w:ascii="Lucida Bright" w:hAnsi="Lucida Bright"/>
              <w:sz w:val="22"/>
              <w:szCs w:val="22"/>
            </w:rPr>
            <w:t>BAT</w:t>
          </w:r>
          <w:r w:rsidRPr="00890865">
            <w:rPr>
              <w:rStyle w:val="CharacterStyle2"/>
              <w:rFonts w:ascii="Lucida Bright" w:hAnsi="Lucida Bright"/>
              <w:sz w:val="22"/>
              <w:szCs w:val="22"/>
            </w:rPr>
            <w:t xml:space="preserve"> and </w:t>
          </w:r>
          <w:r w:rsidR="00EF1EB7" w:rsidRPr="00890865">
            <w:rPr>
              <w:rStyle w:val="CharacterStyle2"/>
              <w:rFonts w:ascii="Lucida Bright" w:hAnsi="Lucida Bright"/>
              <w:sz w:val="22"/>
              <w:szCs w:val="22"/>
            </w:rPr>
            <w:t>BCT</w:t>
          </w:r>
          <w:r w:rsidRPr="00890865">
            <w:rPr>
              <w:rStyle w:val="CharacterStyle2"/>
              <w:rFonts w:ascii="Lucida Bright" w:hAnsi="Lucida Bright"/>
              <w:spacing w:val="3"/>
              <w:sz w:val="22"/>
              <w:szCs w:val="22"/>
            </w:rPr>
            <w:t xml:space="preserve"> must be supplemented with an analysis of how wastewater </w:t>
          </w:r>
          <w:r w:rsidRPr="00890865">
            <w:rPr>
              <w:rStyle w:val="CharacterStyle2"/>
              <w:rFonts w:ascii="Lucida Bright" w:hAnsi="Lucida Bright"/>
              <w:spacing w:val="1"/>
              <w:sz w:val="22"/>
              <w:szCs w:val="22"/>
            </w:rPr>
            <w:t>can be sufficiently stored</w:t>
          </w:r>
          <w:r w:rsidR="00EF1EB7" w:rsidRPr="00890865">
            <w:rPr>
              <w:rStyle w:val="CharacterStyle2"/>
              <w:rFonts w:ascii="Lucida Bright" w:hAnsi="Lucida Bright"/>
              <w:spacing w:val="1"/>
              <w:sz w:val="22"/>
              <w:szCs w:val="22"/>
            </w:rPr>
            <w:t>. Additionally, that documentation must be</w:t>
          </w:r>
          <w:r w:rsidRPr="00890865">
            <w:rPr>
              <w:rStyle w:val="CharacterStyle2"/>
              <w:rFonts w:ascii="Lucida Bright" w:hAnsi="Lucida Bright"/>
              <w:spacing w:val="1"/>
              <w:sz w:val="22"/>
              <w:szCs w:val="22"/>
            </w:rPr>
            <w:t xml:space="preserve"> supplemented with a water balance analysis that demonstrates irrigation and consumption of the wastewater </w:t>
          </w:r>
          <w:r w:rsidRPr="00890865">
            <w:rPr>
              <w:rStyle w:val="CharacterStyle2"/>
              <w:rFonts w:ascii="Lucida Bright" w:hAnsi="Lucida Bright"/>
              <w:sz w:val="22"/>
              <w:szCs w:val="22"/>
            </w:rPr>
            <w:t xml:space="preserve">will not </w:t>
          </w:r>
          <w:r w:rsidR="00EF1EB7" w:rsidRPr="00890865">
            <w:rPr>
              <w:rStyle w:val="CharacterStyle2"/>
              <w:rFonts w:ascii="Lucida Bright" w:hAnsi="Lucida Bright"/>
              <w:sz w:val="22"/>
              <w:szCs w:val="22"/>
            </w:rPr>
            <w:t xml:space="preserve">create </w:t>
          </w:r>
          <w:r w:rsidRPr="00890865">
            <w:rPr>
              <w:rStyle w:val="CharacterStyle2"/>
              <w:rFonts w:ascii="Lucida Bright" w:hAnsi="Lucida Bright"/>
              <w:sz w:val="22"/>
              <w:szCs w:val="22"/>
            </w:rPr>
            <w:t>runoff or tailwater.</w:t>
          </w:r>
        </w:p>
        <w:p w14:paraId="0724895E" w14:textId="77777777" w:rsidR="00541575" w:rsidRPr="00890865" w:rsidRDefault="00541575" w:rsidP="00DF4758">
          <w:pPr>
            <w:pStyle w:val="BodyText"/>
            <w:numPr>
              <w:ilvl w:val="0"/>
              <w:numId w:val="20"/>
            </w:numPr>
            <w:spacing w:before="120"/>
            <w:ind w:left="1620" w:hanging="540"/>
            <w:rPr>
              <w:rFonts w:ascii="Lucida Bright" w:hAnsi="Lucida Bright"/>
              <w:sz w:val="22"/>
              <w:szCs w:val="22"/>
            </w:rPr>
          </w:pPr>
          <w:r w:rsidRPr="00890865">
            <w:rPr>
              <w:rStyle w:val="CharacterStyle2"/>
              <w:rFonts w:ascii="Lucida Bright" w:hAnsi="Lucida Bright"/>
              <w:sz w:val="22"/>
              <w:szCs w:val="22"/>
            </w:rPr>
            <w:t>New source swine, veal, or poultry CAFOs must have a RCS designed and constructed such that no</w:t>
          </w:r>
          <w:r w:rsidRPr="00890865">
            <w:rPr>
              <w:rFonts w:ascii="Lucida Bright" w:hAnsi="Lucida Bright"/>
              <w:sz w:val="22"/>
              <w:szCs w:val="22"/>
            </w:rPr>
            <w:t xml:space="preserve"> discharge occurs in accordance with the following:</w:t>
          </w:r>
        </w:p>
        <w:p w14:paraId="1FB690B9" w14:textId="77777777" w:rsidR="00541575" w:rsidRPr="00890865" w:rsidRDefault="00541575" w:rsidP="00F4720F">
          <w:pPr>
            <w:pStyle w:val="BodyText"/>
            <w:numPr>
              <w:ilvl w:val="2"/>
              <w:numId w:val="33"/>
            </w:numPr>
            <w:spacing w:before="120"/>
            <w:ind w:hanging="540"/>
            <w:rPr>
              <w:rFonts w:ascii="Lucida Bright" w:hAnsi="Lucida Bright"/>
              <w:sz w:val="22"/>
              <w:szCs w:val="22"/>
            </w:rPr>
          </w:pPr>
          <w:r w:rsidRPr="00890865">
            <w:rPr>
              <w:rFonts w:ascii="Lucida Bright" w:hAnsi="Lucida Bright"/>
              <w:sz w:val="22"/>
              <w:szCs w:val="22"/>
            </w:rPr>
            <w:t>An evaluation of the adequacy of the designed RCS using the most recent version of the Soil Plant Air Water (SPAW) Hydrology Tool</w:t>
          </w:r>
          <w:r w:rsidR="00776D53" w:rsidRPr="00890865">
            <w:rPr>
              <w:rFonts w:ascii="Lucida Bright" w:hAnsi="Lucida Bright"/>
              <w:sz w:val="22"/>
              <w:szCs w:val="22"/>
            </w:rPr>
            <w:t xml:space="preserve"> or </w:t>
          </w:r>
          <w:r w:rsidR="00D06106" w:rsidRPr="00890865">
            <w:rPr>
              <w:rFonts w:ascii="Lucida Bright" w:hAnsi="Lucida Bright"/>
              <w:sz w:val="22"/>
              <w:szCs w:val="22"/>
            </w:rPr>
            <w:t>another</w:t>
          </w:r>
          <w:r w:rsidR="00776D53" w:rsidRPr="00890865">
            <w:rPr>
              <w:rFonts w:ascii="Lucida Bright" w:hAnsi="Lucida Bright"/>
              <w:sz w:val="22"/>
              <w:szCs w:val="22"/>
            </w:rPr>
            <w:t xml:space="preserve"> tool approved by the ED</w:t>
          </w:r>
          <w:r w:rsidRPr="00890865">
            <w:rPr>
              <w:rFonts w:ascii="Lucida Bright" w:hAnsi="Lucida Bright"/>
              <w:sz w:val="22"/>
              <w:szCs w:val="22"/>
            </w:rPr>
            <w:t>. The evaluation must include all inputs to SPAW including, but not limited to, daily precipitation, temperature, and evaporation data for the previous 100 years, user-specified soil profiles representative of the LMUs, planned crop rotations consistent with the NMP, and the final modeled result of no discharges from the designed RCS. For those CAFOs where 100 years of local weather data is not available, a simulation with a confidence interval analysis conducted over a period of 100 years may be used.</w:t>
          </w:r>
        </w:p>
        <w:p w14:paraId="39DADE2D" w14:textId="77777777" w:rsidR="00541575" w:rsidRPr="00890865" w:rsidRDefault="00541575" w:rsidP="00F4720F">
          <w:pPr>
            <w:pStyle w:val="BodyText"/>
            <w:numPr>
              <w:ilvl w:val="2"/>
              <w:numId w:val="33"/>
            </w:numPr>
            <w:spacing w:before="120"/>
            <w:ind w:hanging="540"/>
            <w:rPr>
              <w:rFonts w:ascii="Lucida Bright" w:hAnsi="Lucida Bright"/>
              <w:sz w:val="22"/>
              <w:szCs w:val="22"/>
            </w:rPr>
          </w:pPr>
          <w:r w:rsidRPr="00890865">
            <w:rPr>
              <w:rFonts w:ascii="Lucida Bright" w:hAnsi="Lucida Bright"/>
              <w:sz w:val="22"/>
              <w:szCs w:val="22"/>
            </w:rPr>
            <w:t>Provisions for upset/bypass apply to a new source subject to this provision. A permittee who wishes to establish the affirmative defense of upset shall demonstrate, through properly signed, operating logs, or other relevant evidence that:</w:t>
          </w:r>
        </w:p>
        <w:p w14:paraId="1C8A3D71" w14:textId="77777777" w:rsidR="00541575" w:rsidRPr="00890865" w:rsidRDefault="00541575" w:rsidP="00F4720F">
          <w:pPr>
            <w:pStyle w:val="BodyText"/>
            <w:numPr>
              <w:ilvl w:val="3"/>
              <w:numId w:val="34"/>
            </w:numPr>
            <w:spacing w:before="120"/>
            <w:ind w:left="2700"/>
            <w:rPr>
              <w:rFonts w:ascii="Lucida Bright" w:hAnsi="Lucida Bright"/>
              <w:sz w:val="22"/>
              <w:szCs w:val="22"/>
            </w:rPr>
          </w:pPr>
          <w:r w:rsidRPr="00890865">
            <w:rPr>
              <w:rFonts w:ascii="Lucida Bright" w:hAnsi="Lucida Bright"/>
              <w:sz w:val="22"/>
              <w:szCs w:val="22"/>
            </w:rPr>
            <w:t>An upset occurred and that the permittee can identify the cause(s) of the upset;</w:t>
          </w:r>
          <w:r w:rsidR="0077791C" w:rsidRPr="00890865">
            <w:rPr>
              <w:rFonts w:ascii="Lucida Bright" w:hAnsi="Lucida Bright"/>
              <w:sz w:val="22"/>
              <w:szCs w:val="22"/>
            </w:rPr>
            <w:t xml:space="preserve"> and</w:t>
          </w:r>
        </w:p>
        <w:p w14:paraId="7E63CA66" w14:textId="77777777" w:rsidR="00541575" w:rsidRPr="00890865" w:rsidRDefault="00541575" w:rsidP="00F4720F">
          <w:pPr>
            <w:pStyle w:val="BodyText"/>
            <w:numPr>
              <w:ilvl w:val="3"/>
              <w:numId w:val="34"/>
            </w:numPr>
            <w:spacing w:before="120"/>
            <w:ind w:left="2700"/>
            <w:rPr>
              <w:rStyle w:val="CharacterStyle2"/>
              <w:rFonts w:ascii="Lucida Bright" w:hAnsi="Lucida Bright"/>
              <w:sz w:val="22"/>
              <w:szCs w:val="22"/>
            </w:rPr>
          </w:pPr>
          <w:r w:rsidRPr="00890865">
            <w:rPr>
              <w:rFonts w:ascii="Lucida Bright" w:hAnsi="Lucida Bright"/>
              <w:sz w:val="22"/>
              <w:szCs w:val="22"/>
            </w:rPr>
            <w:t>The permitted facility was at the time being properly operated</w:t>
          </w:r>
          <w:r w:rsidR="00776D53" w:rsidRPr="00890865">
            <w:rPr>
              <w:rFonts w:ascii="Lucida Bright" w:hAnsi="Lucida Bright"/>
              <w:sz w:val="22"/>
              <w:szCs w:val="22"/>
            </w:rPr>
            <w:t xml:space="preserve"> in accordance with th</w:t>
          </w:r>
          <w:r w:rsidR="0077791C" w:rsidRPr="00890865">
            <w:rPr>
              <w:rFonts w:ascii="Lucida Bright" w:hAnsi="Lucida Bright"/>
              <w:sz w:val="22"/>
              <w:szCs w:val="22"/>
            </w:rPr>
            <w:t>is</w:t>
          </w:r>
          <w:r w:rsidR="00484B4E" w:rsidRPr="00890865">
            <w:rPr>
              <w:rFonts w:ascii="Lucida Bright" w:hAnsi="Lucida Bright"/>
              <w:sz w:val="22"/>
              <w:szCs w:val="22"/>
            </w:rPr>
            <w:t xml:space="preserve"> </w:t>
          </w:r>
          <w:r w:rsidR="0077791C" w:rsidRPr="00890865">
            <w:rPr>
              <w:rFonts w:ascii="Lucida Bright" w:hAnsi="Lucida Bright"/>
              <w:sz w:val="22"/>
              <w:szCs w:val="22"/>
            </w:rPr>
            <w:t>general permit</w:t>
          </w:r>
          <w:r w:rsidRPr="00890865">
            <w:rPr>
              <w:rFonts w:ascii="Lucida Bright" w:hAnsi="Lucida Bright"/>
              <w:sz w:val="22"/>
              <w:szCs w:val="22"/>
            </w:rPr>
            <w:t>.</w:t>
          </w:r>
        </w:p>
        <w:p w14:paraId="43A98729" w14:textId="310AABB4" w:rsidR="000F7F27" w:rsidRDefault="000F7F27" w:rsidP="000F7F27">
          <w:pPr>
            <w:pStyle w:val="BodyText"/>
            <w:numPr>
              <w:ilvl w:val="0"/>
              <w:numId w:val="20"/>
            </w:numPr>
            <w:spacing w:before="120"/>
            <w:ind w:left="1620" w:hanging="540"/>
            <w:rPr>
              <w:rFonts w:ascii="Lucida Bright" w:hAnsi="Lucida Bright"/>
              <w:sz w:val="22"/>
              <w:szCs w:val="22"/>
            </w:rPr>
          </w:pPr>
          <w:r>
            <w:rPr>
              <w:rFonts w:ascii="Lucida Bright" w:hAnsi="Lucida Bright"/>
              <w:sz w:val="22"/>
              <w:szCs w:val="22"/>
            </w:rPr>
            <w:t xml:space="preserve">Any CAFO that proposes to install a digester shall </w:t>
          </w:r>
          <w:r w:rsidRPr="00FD2682">
            <w:rPr>
              <w:rFonts w:ascii="Lucida Bright" w:hAnsi="Lucida Bright"/>
              <w:sz w:val="22"/>
              <w:szCs w:val="22"/>
            </w:rPr>
            <w:t>design and operate RCSs to minimize odors in accordance with accepted engineering practices. Each RCS shall be operated in accordance with the design and an operation and maintenance plan that minimizes odors</w:t>
          </w:r>
          <w:r>
            <w:rPr>
              <w:rFonts w:ascii="Lucida Bright" w:hAnsi="Lucida Bright"/>
              <w:sz w:val="22"/>
              <w:szCs w:val="22"/>
            </w:rPr>
            <w:t>.</w:t>
          </w:r>
        </w:p>
        <w:p w14:paraId="59B310DA" w14:textId="77777777" w:rsidR="000F7F27" w:rsidRPr="00FD2682" w:rsidRDefault="000F7F27" w:rsidP="000F7F27">
          <w:pPr>
            <w:pStyle w:val="BodyText"/>
            <w:spacing w:before="120"/>
            <w:ind w:left="2160" w:hanging="540"/>
            <w:rPr>
              <w:rFonts w:ascii="Lucida Bright" w:hAnsi="Lucida Bright"/>
              <w:sz w:val="22"/>
              <w:szCs w:val="22"/>
            </w:rPr>
          </w:pPr>
          <w:r w:rsidRPr="00FD2682">
            <w:rPr>
              <w:rFonts w:ascii="Lucida Bright" w:hAnsi="Lucida Bright"/>
              <w:sz w:val="22"/>
              <w:szCs w:val="22"/>
            </w:rPr>
            <w:t>(</w:t>
          </w:r>
          <w:r>
            <w:rPr>
              <w:rFonts w:ascii="Lucida Bright" w:hAnsi="Lucida Bright"/>
              <w:sz w:val="22"/>
              <w:szCs w:val="22"/>
            </w:rPr>
            <w:t>1</w:t>
          </w:r>
          <w:r w:rsidRPr="00FD2682">
            <w:rPr>
              <w:rFonts w:ascii="Lucida Bright" w:hAnsi="Lucida Bright"/>
              <w:sz w:val="22"/>
              <w:szCs w:val="22"/>
            </w:rPr>
            <w:t>)</w:t>
          </w:r>
          <w:r w:rsidRPr="00FD2682">
            <w:rPr>
              <w:rFonts w:ascii="Lucida Bright" w:hAnsi="Lucida Bright"/>
              <w:sz w:val="22"/>
              <w:szCs w:val="22"/>
            </w:rPr>
            <w:tab/>
            <w:t>Accepted engineering practices to minimize odors include anaerobic treatment lagoons, aerobic treatment lagoons, or other equivalent technology.</w:t>
          </w:r>
        </w:p>
        <w:p w14:paraId="459A56AF" w14:textId="77777777" w:rsidR="000F7F27" w:rsidRDefault="000F7F27" w:rsidP="000F7F27">
          <w:pPr>
            <w:pStyle w:val="BodyText"/>
            <w:spacing w:before="120"/>
            <w:ind w:left="2160" w:hanging="540"/>
            <w:rPr>
              <w:rFonts w:ascii="Lucida Bright" w:hAnsi="Lucida Bright"/>
              <w:sz w:val="22"/>
              <w:szCs w:val="22"/>
            </w:rPr>
          </w:pPr>
          <w:r w:rsidRPr="00FD2682">
            <w:rPr>
              <w:rFonts w:ascii="Lucida Bright" w:hAnsi="Lucida Bright"/>
              <w:sz w:val="22"/>
              <w:szCs w:val="22"/>
            </w:rPr>
            <w:t>(</w:t>
          </w:r>
          <w:r>
            <w:rPr>
              <w:rFonts w:ascii="Lucida Bright" w:hAnsi="Lucida Bright"/>
              <w:sz w:val="22"/>
              <w:szCs w:val="22"/>
            </w:rPr>
            <w:t>2</w:t>
          </w:r>
          <w:r w:rsidRPr="00FD2682">
            <w:rPr>
              <w:rFonts w:ascii="Lucida Bright" w:hAnsi="Lucida Bright"/>
              <w:sz w:val="22"/>
              <w:szCs w:val="22"/>
            </w:rPr>
            <w:t>)</w:t>
          </w:r>
          <w:r w:rsidRPr="00FD2682">
            <w:rPr>
              <w:rFonts w:ascii="Lucida Bright" w:hAnsi="Lucida Bright"/>
              <w:sz w:val="22"/>
              <w:szCs w:val="22"/>
            </w:rPr>
            <w:tab/>
            <w:t>Accepted design standards and requirements for each of these methods of treatment are:</w:t>
          </w:r>
        </w:p>
        <w:p w14:paraId="4CFC4919" w14:textId="1A33C40D" w:rsidR="000F7F27" w:rsidRPr="00FD2682" w:rsidRDefault="000F7F27" w:rsidP="000F7F27">
          <w:pPr>
            <w:pStyle w:val="BodyText"/>
            <w:spacing w:before="120"/>
            <w:ind w:left="2700" w:hanging="540"/>
            <w:rPr>
              <w:rFonts w:ascii="Lucida Bright" w:hAnsi="Lucida Bright"/>
              <w:sz w:val="22"/>
              <w:szCs w:val="22"/>
            </w:rPr>
          </w:pPr>
          <w:r>
            <w:rPr>
              <w:rFonts w:ascii="Lucida Bright" w:hAnsi="Lucida Bright"/>
              <w:sz w:val="22"/>
              <w:szCs w:val="22"/>
            </w:rPr>
            <w:lastRenderedPageBreak/>
            <w:t>(i)</w:t>
          </w:r>
          <w:r>
            <w:rPr>
              <w:rFonts w:ascii="Lucida Bright" w:hAnsi="Lucida Bright"/>
              <w:sz w:val="22"/>
              <w:szCs w:val="22"/>
            </w:rPr>
            <w:tab/>
          </w:r>
          <w:r w:rsidRPr="00FD2682">
            <w:rPr>
              <w:rFonts w:ascii="Lucida Bright" w:hAnsi="Lucida Bright"/>
              <w:sz w:val="22"/>
              <w:szCs w:val="22"/>
            </w:rPr>
            <w:t>an anaerobic treatment lagoon shall be designed in accordance with American National Standards Institute/American Society of Agricultural Engineers EP403.3 July 1999 (or subsequent updates); NRCS Field Office Technical Guidance, Practice Standard 359, Waste Treatment Lagoon, or the equivalent for the control of odors. The primary lagoon in a multi-stage lagoon system shall be designed with a minimum treatment volume so that the lagoon maintains a constant level at all times unless prohibited by climatic conditions. A multi-stage lagoon system shall be designed to minimize the amount of contaminated stormwater runoff entering the primary lagoon by routing the contaminated stormwater runoff into a secondary RCS;</w:t>
          </w:r>
        </w:p>
        <w:p w14:paraId="058D0F8A" w14:textId="77777777" w:rsidR="000F7F27" w:rsidRPr="00FD2682" w:rsidRDefault="000F7F27" w:rsidP="000F7F27">
          <w:pPr>
            <w:pStyle w:val="BodyText"/>
            <w:spacing w:before="120"/>
            <w:ind w:left="2700" w:hanging="540"/>
            <w:rPr>
              <w:rFonts w:ascii="Lucida Bright" w:hAnsi="Lucida Bright"/>
              <w:sz w:val="22"/>
              <w:szCs w:val="22"/>
            </w:rPr>
          </w:pPr>
          <w:r w:rsidRPr="00FD2682">
            <w:rPr>
              <w:rFonts w:ascii="Lucida Bright" w:hAnsi="Lucida Bright"/>
              <w:sz w:val="22"/>
              <w:szCs w:val="22"/>
            </w:rPr>
            <w:t>(</w:t>
          </w:r>
          <w:r>
            <w:rPr>
              <w:rFonts w:ascii="Lucida Bright" w:hAnsi="Lucida Bright"/>
              <w:sz w:val="22"/>
              <w:szCs w:val="22"/>
            </w:rPr>
            <w:t>ii</w:t>
          </w:r>
          <w:r w:rsidRPr="00FD2682">
            <w:rPr>
              <w:rFonts w:ascii="Lucida Bright" w:hAnsi="Lucida Bright"/>
              <w:sz w:val="22"/>
              <w:szCs w:val="22"/>
            </w:rPr>
            <w:t>)</w:t>
          </w:r>
          <w:r w:rsidRPr="00FD2682">
            <w:rPr>
              <w:rFonts w:ascii="Lucida Bright" w:hAnsi="Lucida Bright"/>
              <w:sz w:val="22"/>
              <w:szCs w:val="22"/>
            </w:rPr>
            <w:tab/>
            <w:t xml:space="preserve">aerobic treatment lagoons shall be designed in accordance with NRCS, Field Office Technical Guidance, Practice Standard 359, Waste Treatment Lagoon; or technical requirements for sizing the aeration portion of the system located in 30 TAC Chapter </w:t>
          </w:r>
          <w:r>
            <w:rPr>
              <w:rFonts w:ascii="Lucida Bright" w:hAnsi="Lucida Bright"/>
              <w:sz w:val="22"/>
              <w:szCs w:val="22"/>
            </w:rPr>
            <w:t>2</w:t>
          </w:r>
          <w:r w:rsidRPr="00FD2682">
            <w:rPr>
              <w:rFonts w:ascii="Lucida Bright" w:hAnsi="Lucida Bright"/>
              <w:sz w:val="22"/>
              <w:szCs w:val="22"/>
            </w:rPr>
            <w:t>17; and</w:t>
          </w:r>
        </w:p>
        <w:p w14:paraId="1702358C" w14:textId="0F99D13D" w:rsidR="000F7F27" w:rsidRDefault="000F7F27" w:rsidP="000F7F27">
          <w:pPr>
            <w:pStyle w:val="BodyText"/>
            <w:spacing w:before="120"/>
            <w:ind w:left="2700" w:hanging="540"/>
            <w:rPr>
              <w:rFonts w:ascii="Lucida Bright" w:hAnsi="Lucida Bright"/>
              <w:sz w:val="22"/>
              <w:szCs w:val="22"/>
            </w:rPr>
          </w:pPr>
          <w:r w:rsidRPr="00FD2682">
            <w:rPr>
              <w:rFonts w:ascii="Lucida Bright" w:hAnsi="Lucida Bright"/>
              <w:sz w:val="22"/>
              <w:szCs w:val="22"/>
            </w:rPr>
            <w:t>(</w:t>
          </w:r>
          <w:r>
            <w:rPr>
              <w:rFonts w:ascii="Lucida Bright" w:hAnsi="Lucida Bright"/>
              <w:sz w:val="22"/>
              <w:szCs w:val="22"/>
            </w:rPr>
            <w:t>iii</w:t>
          </w:r>
          <w:r w:rsidRPr="00FD2682">
            <w:rPr>
              <w:rFonts w:ascii="Lucida Bright" w:hAnsi="Lucida Bright"/>
              <w:sz w:val="22"/>
              <w:szCs w:val="22"/>
            </w:rPr>
            <w:t>)</w:t>
          </w:r>
          <w:r w:rsidRPr="00FD2682">
            <w:rPr>
              <w:rFonts w:ascii="Lucida Bright" w:hAnsi="Lucida Bright"/>
              <w:sz w:val="22"/>
              <w:szCs w:val="22"/>
            </w:rPr>
            <w:tab/>
            <w:t>equivalent technology or design standards shall indicate how the design of the RCS minimizes odors equivalent to an aerobic or anaerobic lagoon. These designs shall be developed and certified by a licensed Texas Professional Engineer. An “as-built” certification in letter form shall be completed by a licensed Texas Professional Engineer before operation of the RCSs</w:t>
          </w:r>
          <w:r>
            <w:rPr>
              <w:rFonts w:ascii="Lucida Bright" w:hAnsi="Lucida Bright"/>
              <w:sz w:val="22"/>
              <w:szCs w:val="22"/>
            </w:rPr>
            <w:t>.</w:t>
          </w:r>
        </w:p>
        <w:p w14:paraId="5558ADA7" w14:textId="5A29F754" w:rsidR="00FD5894" w:rsidRPr="00890865" w:rsidRDefault="00541575" w:rsidP="00DF4758">
          <w:pPr>
            <w:pStyle w:val="BodyText"/>
            <w:numPr>
              <w:ilvl w:val="0"/>
              <w:numId w:val="20"/>
            </w:numPr>
            <w:spacing w:before="120"/>
            <w:ind w:left="1620" w:hanging="540"/>
            <w:rPr>
              <w:rStyle w:val="CharacterStyle2"/>
              <w:rFonts w:ascii="Lucida Bright" w:hAnsi="Lucida Bright"/>
              <w:sz w:val="22"/>
              <w:szCs w:val="22"/>
            </w:rPr>
          </w:pPr>
          <w:r w:rsidRPr="00890865">
            <w:rPr>
              <w:rFonts w:ascii="Lucida Bright" w:hAnsi="Lucida Bright"/>
              <w:sz w:val="22"/>
              <w:szCs w:val="22"/>
            </w:rPr>
            <w:t>F</w:t>
          </w:r>
          <w:r w:rsidR="00FD5894" w:rsidRPr="00890865">
            <w:rPr>
              <w:rFonts w:ascii="Lucida Bright" w:hAnsi="Lucida Bright"/>
              <w:sz w:val="22"/>
              <w:szCs w:val="22"/>
            </w:rPr>
            <w:t xml:space="preserve">or all new construction or structural modification of a RCS, a permittee must maintain two vertical feet </w:t>
          </w:r>
          <w:r w:rsidR="00E567C6" w:rsidRPr="00890865">
            <w:rPr>
              <w:rFonts w:ascii="Lucida Bright" w:hAnsi="Lucida Bright"/>
              <w:sz w:val="22"/>
              <w:szCs w:val="22"/>
            </w:rPr>
            <w:t xml:space="preserve">of freeboard </w:t>
          </w:r>
          <w:r w:rsidR="00FD5894" w:rsidRPr="00890865">
            <w:rPr>
              <w:rFonts w:ascii="Lucida Bright" w:hAnsi="Lucida Bright"/>
              <w:sz w:val="22"/>
              <w:szCs w:val="22"/>
            </w:rPr>
            <w:t xml:space="preserve">between the top of the embankment and the required storage capacity to protect from overtopping the structure. The two </w:t>
          </w:r>
          <w:r w:rsidR="00776D53" w:rsidRPr="00890865">
            <w:rPr>
              <w:rFonts w:ascii="Lucida Bright" w:hAnsi="Lucida Bright"/>
              <w:sz w:val="22"/>
              <w:szCs w:val="22"/>
            </w:rPr>
            <w:t>feet</w:t>
          </w:r>
          <w:r w:rsidR="00FD5894" w:rsidRPr="00890865">
            <w:rPr>
              <w:rFonts w:ascii="Lucida Bright" w:hAnsi="Lucida Bright"/>
              <w:sz w:val="22"/>
              <w:szCs w:val="22"/>
            </w:rPr>
            <w:t xml:space="preserve"> of </w:t>
          </w:r>
          <w:r w:rsidR="00E567C6" w:rsidRPr="00890865">
            <w:rPr>
              <w:rFonts w:ascii="Lucida Bright" w:hAnsi="Lucida Bright"/>
              <w:sz w:val="22"/>
              <w:szCs w:val="22"/>
            </w:rPr>
            <w:t>freeboard</w:t>
          </w:r>
          <w:r w:rsidR="00FD5894" w:rsidRPr="00890865">
            <w:rPr>
              <w:rFonts w:ascii="Lucida Bright" w:hAnsi="Lucida Bright"/>
              <w:sz w:val="22"/>
              <w:szCs w:val="22"/>
            </w:rPr>
            <w:t xml:space="preserve"> must be </w:t>
          </w:r>
          <w:r w:rsidR="00626D1B" w:rsidRPr="00890865">
            <w:rPr>
              <w:rFonts w:ascii="Lucida Bright" w:hAnsi="Lucida Bright"/>
              <w:sz w:val="22"/>
              <w:szCs w:val="22"/>
            </w:rPr>
            <w:t xml:space="preserve">constructed of materials </w:t>
          </w:r>
          <w:r w:rsidR="00FD5894" w:rsidRPr="00890865">
            <w:rPr>
              <w:rFonts w:ascii="Lucida Bright" w:hAnsi="Lucida Bright"/>
              <w:sz w:val="22"/>
              <w:szCs w:val="22"/>
            </w:rPr>
            <w:t>equivalent to the</w:t>
          </w:r>
          <w:r w:rsidR="00626D1B" w:rsidRPr="00890865">
            <w:rPr>
              <w:rFonts w:ascii="Lucida Bright" w:hAnsi="Lucida Bright"/>
              <w:sz w:val="22"/>
              <w:szCs w:val="22"/>
            </w:rPr>
            <w:t xml:space="preserve"> </w:t>
          </w:r>
          <w:r w:rsidR="00FD5894" w:rsidRPr="00890865">
            <w:rPr>
              <w:rFonts w:ascii="Lucida Bright" w:hAnsi="Lucida Bright"/>
              <w:sz w:val="22"/>
              <w:szCs w:val="22"/>
            </w:rPr>
            <w:t>construction materials used in the construction of the RCS</w:t>
          </w:r>
          <w:r w:rsidR="00FD5894" w:rsidRPr="00890865">
            <w:rPr>
              <w:rStyle w:val="CharacterStyle2"/>
              <w:rFonts w:ascii="Lucida Bright" w:hAnsi="Lucida Bright"/>
              <w:sz w:val="22"/>
              <w:szCs w:val="22"/>
            </w:rPr>
            <w:t>.</w:t>
          </w:r>
        </w:p>
        <w:p w14:paraId="460AD096" w14:textId="77777777" w:rsidR="00FD5894" w:rsidRPr="00890865" w:rsidRDefault="00FD5894" w:rsidP="00DF4758">
          <w:pPr>
            <w:pStyle w:val="BodyText"/>
            <w:numPr>
              <w:ilvl w:val="0"/>
              <w:numId w:val="20"/>
            </w:numPr>
            <w:spacing w:before="120"/>
            <w:ind w:left="1620" w:hanging="540"/>
            <w:rPr>
              <w:rStyle w:val="CharacterStyle2"/>
              <w:rFonts w:ascii="Lucida Bright" w:hAnsi="Lucida Bright"/>
              <w:sz w:val="22"/>
              <w:szCs w:val="22"/>
            </w:rPr>
          </w:pPr>
          <w:r w:rsidRPr="00890865">
            <w:rPr>
              <w:rFonts w:ascii="Lucida Bright" w:hAnsi="Lucida Bright"/>
              <w:sz w:val="22"/>
              <w:szCs w:val="22"/>
            </w:rPr>
            <w:t>Measuring devices are required for rainfall and RCS wastewater levels. Records must be maintained showing the required measurements</w:t>
          </w:r>
          <w:r w:rsidRPr="00890865">
            <w:rPr>
              <w:rStyle w:val="CharacterStyle2"/>
              <w:rFonts w:ascii="Lucida Bright" w:hAnsi="Lucida Bright"/>
              <w:sz w:val="22"/>
              <w:szCs w:val="22"/>
            </w:rPr>
            <w:t>.</w:t>
          </w:r>
        </w:p>
        <w:p w14:paraId="27F0DA11" w14:textId="77777777" w:rsidR="00FD5894" w:rsidRPr="00890865" w:rsidRDefault="00FD5894" w:rsidP="00DF4758">
          <w:pPr>
            <w:pStyle w:val="BodyText"/>
            <w:numPr>
              <w:ilvl w:val="0"/>
              <w:numId w:val="20"/>
            </w:numPr>
            <w:spacing w:before="120"/>
            <w:ind w:left="1620" w:hanging="540"/>
            <w:rPr>
              <w:rStyle w:val="CharacterStyle2"/>
              <w:rFonts w:ascii="Lucida Bright" w:hAnsi="Lucida Bright"/>
              <w:sz w:val="22"/>
              <w:szCs w:val="22"/>
            </w:rPr>
          </w:pPr>
          <w:r w:rsidRPr="00890865">
            <w:rPr>
              <w:rFonts w:ascii="Lucida Bright" w:hAnsi="Lucida Bright"/>
              <w:sz w:val="22"/>
              <w:szCs w:val="22"/>
            </w:rPr>
            <w:t xml:space="preserve">Discharges of wastewater from irrigation areas are prohibited. However, precipitation-related runoff from application areas is allowed by the permit, when consistent with a </w:t>
          </w:r>
          <w:r w:rsidR="00E567C6" w:rsidRPr="00890865">
            <w:rPr>
              <w:rFonts w:ascii="Lucida Bright" w:hAnsi="Lucida Bright"/>
              <w:sz w:val="22"/>
              <w:szCs w:val="22"/>
            </w:rPr>
            <w:t>NMP</w:t>
          </w:r>
          <w:r w:rsidRPr="00890865">
            <w:rPr>
              <w:rStyle w:val="CharacterStyle2"/>
              <w:rFonts w:ascii="Lucida Bright" w:hAnsi="Lucida Bright"/>
              <w:sz w:val="22"/>
              <w:szCs w:val="22"/>
            </w:rPr>
            <w:t>.</w:t>
          </w:r>
        </w:p>
        <w:p w14:paraId="5DEA9444" w14:textId="77777777" w:rsidR="00FD5894" w:rsidRPr="00890865" w:rsidRDefault="00FD5894" w:rsidP="00DF4758">
          <w:pPr>
            <w:pStyle w:val="BodyText"/>
            <w:numPr>
              <w:ilvl w:val="0"/>
              <w:numId w:val="20"/>
            </w:numPr>
            <w:spacing w:before="120"/>
            <w:ind w:left="1620" w:hanging="540"/>
            <w:rPr>
              <w:rStyle w:val="CharacterStyle3"/>
              <w:rFonts w:ascii="Lucida Bright" w:hAnsi="Lucida Bright"/>
              <w:spacing w:val="-8"/>
              <w:sz w:val="22"/>
              <w:szCs w:val="22"/>
            </w:rPr>
          </w:pPr>
          <w:r w:rsidRPr="00890865">
            <w:rPr>
              <w:rFonts w:ascii="Lucida Bright" w:hAnsi="Lucida Bright"/>
              <w:sz w:val="22"/>
              <w:szCs w:val="22"/>
            </w:rPr>
            <w:t>Manure or sludge stored for more than 30 days must be stored within the drainage area of a RCS or stored in a manner (</w:t>
          </w:r>
          <w:r w:rsidR="00E567C6" w:rsidRPr="00890865">
            <w:rPr>
              <w:rFonts w:ascii="Lucida Bright" w:hAnsi="Lucida Bright"/>
              <w:sz w:val="22"/>
              <w:szCs w:val="22"/>
            </w:rPr>
            <w:t>e.g</w:t>
          </w:r>
          <w:r w:rsidRPr="00890865">
            <w:rPr>
              <w:rFonts w:ascii="Lucida Bright" w:hAnsi="Lucida Bright"/>
              <w:sz w:val="22"/>
              <w:szCs w:val="22"/>
            </w:rPr>
            <w:t xml:space="preserve"> storage shed, bermed area, tarp covered area, etc.) that otherwise prevents contaminated stormwater runoff from the storage area. Storage for more than 30 days is prohibited in the 100-year floodplain</w:t>
          </w:r>
          <w:r w:rsidRPr="00890865">
            <w:rPr>
              <w:rStyle w:val="CharacterStyle3"/>
              <w:rFonts w:ascii="Lucida Bright" w:hAnsi="Lucida Bright"/>
              <w:spacing w:val="-8"/>
              <w:sz w:val="22"/>
              <w:szCs w:val="22"/>
            </w:rPr>
            <w:t>.</w:t>
          </w:r>
        </w:p>
        <w:p w14:paraId="0B46E998" w14:textId="77777777" w:rsidR="00FD5894" w:rsidRPr="00890865" w:rsidRDefault="00FD5894" w:rsidP="00DF4758">
          <w:pPr>
            <w:pStyle w:val="BodyText"/>
            <w:numPr>
              <w:ilvl w:val="0"/>
              <w:numId w:val="20"/>
            </w:numPr>
            <w:spacing w:before="120"/>
            <w:ind w:left="1620" w:hanging="540"/>
            <w:rPr>
              <w:rStyle w:val="CharacterStyle3"/>
              <w:rFonts w:ascii="Lucida Bright" w:hAnsi="Lucida Bright"/>
              <w:sz w:val="22"/>
              <w:szCs w:val="22"/>
            </w:rPr>
          </w:pPr>
          <w:r w:rsidRPr="00890865">
            <w:rPr>
              <w:rFonts w:ascii="Lucida Bright" w:hAnsi="Lucida Bright"/>
              <w:sz w:val="22"/>
              <w:szCs w:val="22"/>
            </w:rPr>
            <w:t>Temporary storage of manure or sludge shall not exceed 30 days and is allowed only in LMUs or a RCS drainage area. Temporary storage of manure and sludge in the 100-year flood plain, near water courses or near recharge features</w:t>
          </w:r>
          <w:r w:rsidR="0014418D" w:rsidRPr="00890865">
            <w:rPr>
              <w:rFonts w:ascii="Lucida Bright" w:hAnsi="Lucida Bright"/>
              <w:sz w:val="22"/>
              <w:szCs w:val="22"/>
            </w:rPr>
            <w:t xml:space="preserve"> may be allowed if</w:t>
          </w:r>
          <w:r w:rsidRPr="00890865">
            <w:rPr>
              <w:rFonts w:ascii="Lucida Bright" w:hAnsi="Lucida Bright"/>
              <w:sz w:val="22"/>
              <w:szCs w:val="22"/>
            </w:rPr>
            <w:t xml:space="preserve"> protected </w:t>
          </w:r>
          <w:r w:rsidR="0014418D" w:rsidRPr="00890865">
            <w:rPr>
              <w:rStyle w:val="CharacterStyle1"/>
              <w:rFonts w:ascii="Lucida Bright" w:hAnsi="Lucida Bright"/>
            </w:rPr>
            <w:t xml:space="preserve">by berms or other </w:t>
          </w:r>
          <w:r w:rsidR="0014418D" w:rsidRPr="00890865">
            <w:rPr>
              <w:rStyle w:val="CharacterStyle1"/>
              <w:rFonts w:ascii="Lucida Bright" w:hAnsi="Lucida Bright"/>
            </w:rPr>
            <w:lastRenderedPageBreak/>
            <w:t>structures to prevent</w:t>
          </w:r>
          <w:r w:rsidR="0014418D" w:rsidRPr="00890865">
            <w:rPr>
              <w:rFonts w:ascii="Lucida Bright" w:hAnsi="Lucida Bright"/>
              <w:sz w:val="22"/>
              <w:szCs w:val="22"/>
            </w:rPr>
            <w:t xml:space="preserve"> </w:t>
          </w:r>
          <w:r w:rsidRPr="00890865">
            <w:rPr>
              <w:rFonts w:ascii="Lucida Bright" w:hAnsi="Lucida Bright"/>
              <w:sz w:val="22"/>
              <w:szCs w:val="22"/>
            </w:rPr>
            <w:t xml:space="preserve">inundation </w:t>
          </w:r>
          <w:r w:rsidR="0014418D" w:rsidRPr="00890865">
            <w:rPr>
              <w:rFonts w:ascii="Lucida Bright" w:hAnsi="Lucida Bright"/>
              <w:sz w:val="22"/>
              <w:szCs w:val="22"/>
            </w:rPr>
            <w:t xml:space="preserve">or </w:t>
          </w:r>
          <w:r w:rsidRPr="00890865">
            <w:rPr>
              <w:rFonts w:ascii="Lucida Bright" w:hAnsi="Lucida Bright"/>
              <w:sz w:val="22"/>
              <w:szCs w:val="22"/>
            </w:rPr>
            <w:t xml:space="preserve">damage that may occur during </w:t>
          </w:r>
          <w:r w:rsidR="00E567C6" w:rsidRPr="00890865">
            <w:rPr>
              <w:rFonts w:ascii="Lucida Bright" w:hAnsi="Lucida Bright"/>
              <w:sz w:val="22"/>
              <w:szCs w:val="22"/>
            </w:rPr>
            <w:t>a</w:t>
          </w:r>
          <w:r w:rsidRPr="00890865">
            <w:rPr>
              <w:rFonts w:ascii="Lucida Bright" w:hAnsi="Lucida Bright"/>
              <w:sz w:val="22"/>
              <w:szCs w:val="22"/>
            </w:rPr>
            <w:t xml:space="preserve"> </w:t>
          </w:r>
          <w:r w:rsidR="00A174D5" w:rsidRPr="00890865">
            <w:rPr>
              <w:rFonts w:ascii="Lucida Bright" w:hAnsi="Lucida Bright"/>
              <w:sz w:val="22"/>
              <w:szCs w:val="22"/>
            </w:rPr>
            <w:t>100-year</w:t>
          </w:r>
          <w:r w:rsidR="0014418D" w:rsidRPr="00890865">
            <w:rPr>
              <w:rFonts w:ascii="Lucida Bright" w:hAnsi="Lucida Bright"/>
              <w:sz w:val="22"/>
              <w:szCs w:val="22"/>
            </w:rPr>
            <w:t xml:space="preserve"> </w:t>
          </w:r>
          <w:r w:rsidRPr="00890865">
            <w:rPr>
              <w:rFonts w:ascii="Lucida Bright" w:hAnsi="Lucida Bright"/>
              <w:sz w:val="22"/>
              <w:szCs w:val="22"/>
            </w:rPr>
            <w:t>flood</w:t>
          </w:r>
          <w:r w:rsidR="00E567C6" w:rsidRPr="00890865">
            <w:rPr>
              <w:rFonts w:ascii="Lucida Bright" w:hAnsi="Lucida Bright"/>
              <w:sz w:val="22"/>
              <w:szCs w:val="22"/>
            </w:rPr>
            <w:t xml:space="preserve"> event</w:t>
          </w:r>
          <w:r w:rsidRPr="00890865">
            <w:rPr>
              <w:rStyle w:val="CharacterStyle3"/>
              <w:rFonts w:ascii="Lucida Bright" w:hAnsi="Lucida Bright"/>
              <w:sz w:val="22"/>
              <w:szCs w:val="22"/>
            </w:rPr>
            <w:t>.</w:t>
          </w:r>
        </w:p>
        <w:p w14:paraId="3A7C2D7B" w14:textId="77777777" w:rsidR="00FD5894" w:rsidRPr="00890865" w:rsidRDefault="00FD5894" w:rsidP="00DF4758">
          <w:pPr>
            <w:pStyle w:val="BodyText"/>
            <w:numPr>
              <w:ilvl w:val="0"/>
              <w:numId w:val="20"/>
            </w:numPr>
            <w:spacing w:before="120"/>
            <w:ind w:left="1620" w:hanging="540"/>
            <w:rPr>
              <w:rStyle w:val="CharacterStyle2"/>
              <w:rFonts w:ascii="Lucida Bright" w:hAnsi="Lucida Bright" w:cs="Garamond"/>
              <w:spacing w:val="-9"/>
              <w:sz w:val="22"/>
              <w:szCs w:val="22"/>
            </w:rPr>
          </w:pPr>
          <w:r w:rsidRPr="00890865">
            <w:rPr>
              <w:rFonts w:ascii="Lucida Bright" w:hAnsi="Lucida Bright"/>
              <w:sz w:val="22"/>
              <w:szCs w:val="22"/>
            </w:rPr>
            <w:t>The drainage area shall be designed and maintained to minimize entry of uncontaminated stormwater runoff into RCSs.</w:t>
          </w:r>
          <w:r w:rsidR="00EE1BB9" w:rsidRPr="00890865">
            <w:rPr>
              <w:rFonts w:ascii="Lucida Bright" w:hAnsi="Lucida Bright"/>
              <w:sz w:val="22"/>
              <w:szCs w:val="22"/>
            </w:rPr>
            <w:t xml:space="preserve"> </w:t>
          </w:r>
          <w:r w:rsidR="009673C1" w:rsidRPr="00890865">
            <w:rPr>
              <w:rFonts w:ascii="Lucida Bright" w:hAnsi="Lucida Bright"/>
              <w:sz w:val="22"/>
              <w:szCs w:val="22"/>
            </w:rPr>
            <w:t>Stormwater runoff</w:t>
          </w:r>
          <w:r w:rsidR="00E567C6" w:rsidRPr="00890865">
            <w:rPr>
              <w:rFonts w:ascii="Lucida Bright" w:hAnsi="Lucida Bright"/>
              <w:sz w:val="22"/>
              <w:szCs w:val="22"/>
            </w:rPr>
            <w:t xml:space="preserve"> </w:t>
          </w:r>
          <w:r w:rsidR="00EE1BB9" w:rsidRPr="00890865">
            <w:rPr>
              <w:rFonts w:ascii="Lucida Bright" w:hAnsi="Lucida Bright"/>
              <w:sz w:val="22"/>
              <w:szCs w:val="22"/>
            </w:rPr>
            <w:t xml:space="preserve">shall be diverted from contact with feedlots and holding pens, and manure or process wastewater storage systems. </w:t>
          </w:r>
          <w:r w:rsidR="008F05FB" w:rsidRPr="00890865">
            <w:rPr>
              <w:rFonts w:ascii="Lucida Bright" w:hAnsi="Lucida Bright"/>
              <w:sz w:val="22"/>
              <w:szCs w:val="22"/>
            </w:rPr>
            <w:t xml:space="preserve">In cases where it is not feasible to divert </w:t>
          </w:r>
          <w:r w:rsidR="009673C1" w:rsidRPr="00890865">
            <w:rPr>
              <w:rFonts w:ascii="Lucida Bright" w:hAnsi="Lucida Bright"/>
              <w:sz w:val="22"/>
              <w:szCs w:val="22"/>
            </w:rPr>
            <w:t>stormwater runoff</w:t>
          </w:r>
          <w:r w:rsidR="008F05FB" w:rsidRPr="00890865">
            <w:rPr>
              <w:rFonts w:ascii="Lucida Bright" w:hAnsi="Lucida Bright"/>
              <w:sz w:val="22"/>
              <w:szCs w:val="22"/>
            </w:rPr>
            <w:t xml:space="preserve"> from the production area, the retention structures shall include adequate storage capacity for the additional </w:t>
          </w:r>
          <w:r w:rsidR="009673C1" w:rsidRPr="00890865">
            <w:rPr>
              <w:rFonts w:ascii="Lucida Bright" w:hAnsi="Lucida Bright"/>
              <w:sz w:val="22"/>
              <w:szCs w:val="22"/>
            </w:rPr>
            <w:t>stormwater runoff</w:t>
          </w:r>
          <w:r w:rsidR="008F05FB" w:rsidRPr="00890865">
            <w:rPr>
              <w:rStyle w:val="CharacterStyle2"/>
              <w:rFonts w:ascii="Lucida Bright" w:hAnsi="Lucida Bright"/>
              <w:sz w:val="22"/>
              <w:szCs w:val="22"/>
            </w:rPr>
            <w:t>.</w:t>
          </w:r>
        </w:p>
        <w:p w14:paraId="48E9A98A" w14:textId="77777777" w:rsidR="00AA6434" w:rsidRPr="00890865" w:rsidRDefault="00FD5894" w:rsidP="00DF4758">
          <w:pPr>
            <w:pStyle w:val="BodyText"/>
            <w:numPr>
              <w:ilvl w:val="0"/>
              <w:numId w:val="20"/>
            </w:numPr>
            <w:spacing w:before="120"/>
            <w:ind w:left="1620" w:hanging="540"/>
            <w:rPr>
              <w:rStyle w:val="CharacterStyle2"/>
              <w:rFonts w:ascii="Lucida Bright" w:hAnsi="Lucida Bright"/>
              <w:spacing w:val="-5"/>
              <w:w w:val="105"/>
              <w:sz w:val="22"/>
              <w:szCs w:val="22"/>
            </w:rPr>
          </w:pPr>
          <w:r w:rsidRPr="00890865">
            <w:rPr>
              <w:rFonts w:ascii="Lucida Bright" w:hAnsi="Lucida Bright"/>
              <w:sz w:val="22"/>
              <w:szCs w:val="22"/>
            </w:rPr>
            <w:t>Discharge of manure, sludge, or wastewater is prohibited from a LMU and shall not cause or contribute to a violation of surface water quality standards, contaminate groundwater, or create a nuisance condition</w:t>
          </w:r>
          <w:r w:rsidRPr="00890865">
            <w:rPr>
              <w:rStyle w:val="CharacterStyle2"/>
              <w:rFonts w:ascii="Lucida Bright" w:hAnsi="Lucida Bright" w:cs="Garamond"/>
              <w:spacing w:val="-8"/>
              <w:sz w:val="22"/>
              <w:szCs w:val="22"/>
            </w:rPr>
            <w:t>.</w:t>
          </w:r>
        </w:p>
        <w:p w14:paraId="4719F583" w14:textId="77777777" w:rsidR="00FD5894" w:rsidRPr="00890865" w:rsidRDefault="00FD5894" w:rsidP="00DF4758">
          <w:pPr>
            <w:pStyle w:val="BodyText"/>
            <w:numPr>
              <w:ilvl w:val="0"/>
              <w:numId w:val="20"/>
            </w:numPr>
            <w:spacing w:before="120"/>
            <w:ind w:left="1620" w:hanging="540"/>
            <w:rPr>
              <w:rStyle w:val="CharacterStyle4"/>
              <w:rFonts w:ascii="Lucida Bright" w:hAnsi="Lucida Bright"/>
              <w:spacing w:val="-5"/>
              <w:w w:val="105"/>
              <w:sz w:val="22"/>
              <w:szCs w:val="22"/>
            </w:rPr>
          </w:pPr>
          <w:r w:rsidRPr="00890865">
            <w:rPr>
              <w:rFonts w:ascii="Lucida Bright" w:hAnsi="Lucida Bright"/>
              <w:sz w:val="22"/>
              <w:szCs w:val="22"/>
            </w:rPr>
            <w:t>Any land application of manure, sludge</w:t>
          </w:r>
          <w:r w:rsidR="00E567C6" w:rsidRPr="00890865">
            <w:rPr>
              <w:rFonts w:ascii="Lucida Bright" w:hAnsi="Lucida Bright"/>
              <w:sz w:val="22"/>
              <w:szCs w:val="22"/>
            </w:rPr>
            <w:t>,</w:t>
          </w:r>
          <w:r w:rsidRPr="00890865">
            <w:rPr>
              <w:rFonts w:ascii="Lucida Bright" w:hAnsi="Lucida Bright"/>
              <w:sz w:val="22"/>
              <w:szCs w:val="22"/>
            </w:rPr>
            <w:t xml:space="preserve"> or wastewater shall not exceed the planned crop requirements. Land application rates of manure, sludge and/or wastewaters shall be based on the total nutrient concentration on a dry weight basis</w:t>
          </w:r>
          <w:r w:rsidRPr="00890865">
            <w:rPr>
              <w:rStyle w:val="CharacterStyle4"/>
              <w:rFonts w:ascii="Lucida Bright" w:hAnsi="Lucida Bright"/>
              <w:spacing w:val="-5"/>
              <w:w w:val="105"/>
              <w:sz w:val="22"/>
              <w:szCs w:val="22"/>
            </w:rPr>
            <w:t>.</w:t>
          </w:r>
        </w:p>
        <w:p w14:paraId="49EC8F63" w14:textId="6C2E888E" w:rsidR="00FD5894" w:rsidRPr="00890865" w:rsidRDefault="00FD5894" w:rsidP="00F4720F">
          <w:pPr>
            <w:pStyle w:val="BodyText"/>
            <w:numPr>
              <w:ilvl w:val="0"/>
              <w:numId w:val="25"/>
            </w:numPr>
            <w:spacing w:before="120"/>
            <w:rPr>
              <w:rStyle w:val="CharacterStyle2"/>
              <w:rFonts w:ascii="Lucida Bright" w:hAnsi="Lucida Bright"/>
              <w:sz w:val="22"/>
              <w:szCs w:val="22"/>
            </w:rPr>
          </w:pPr>
          <w:r w:rsidRPr="00890865">
            <w:rPr>
              <w:rFonts w:ascii="Lucida Bright" w:hAnsi="Lucida Bright"/>
              <w:sz w:val="22"/>
              <w:szCs w:val="22"/>
            </w:rPr>
            <w:t>Where a specific chemical pollutant does not have water quality criteria and that pollutant is present in CAFO effluent at a concentration that has the reasonable potential to cause, or contributes to, an exc</w:t>
          </w:r>
          <w:r w:rsidR="00E567C6" w:rsidRPr="00890865">
            <w:rPr>
              <w:rFonts w:ascii="Lucida Bright" w:hAnsi="Lucida Bright"/>
              <w:sz w:val="22"/>
              <w:szCs w:val="22"/>
            </w:rPr>
            <w:t>eedance</w:t>
          </w:r>
          <w:r w:rsidRPr="00890865">
            <w:rPr>
              <w:rFonts w:ascii="Lucida Bright" w:hAnsi="Lucida Bright"/>
              <w:sz w:val="22"/>
              <w:szCs w:val="22"/>
            </w:rPr>
            <w:t xml:space="preserve"> above a narrative criterion in the state water quality standards, TCEQ must establish effluent limits</w:t>
          </w:r>
          <w:r w:rsidRPr="00890865">
            <w:rPr>
              <w:rStyle w:val="CharacterStyle2"/>
              <w:rFonts w:ascii="Lucida Bright" w:hAnsi="Lucida Bright"/>
              <w:sz w:val="22"/>
              <w:szCs w:val="22"/>
            </w:rPr>
            <w:t>.</w:t>
          </w:r>
        </w:p>
        <w:p w14:paraId="134598EB" w14:textId="2F0DA4D1" w:rsidR="00FD5894" w:rsidRPr="00890865" w:rsidRDefault="00FD5894" w:rsidP="00E47FF2">
          <w:pPr>
            <w:pStyle w:val="BodyText"/>
            <w:spacing w:before="120"/>
            <w:ind w:left="720"/>
            <w:rPr>
              <w:rStyle w:val="CharacterStyle2"/>
              <w:rFonts w:ascii="Lucida Bright" w:hAnsi="Lucida Bright"/>
              <w:sz w:val="22"/>
              <w:szCs w:val="22"/>
            </w:rPr>
          </w:pPr>
          <w:r w:rsidRPr="00890865">
            <w:rPr>
              <w:rFonts w:ascii="Lucida Bright" w:hAnsi="Lucida Bright"/>
              <w:sz w:val="22"/>
              <w:szCs w:val="22"/>
            </w:rPr>
            <w:t xml:space="preserve">Nutrient pollutants of concern have narrative criteria and are present in CAFO wastewater. As described above, </w:t>
          </w:r>
          <w:r w:rsidR="00E567C6" w:rsidRPr="00890865">
            <w:rPr>
              <w:rFonts w:ascii="Lucida Bright" w:hAnsi="Lucida Bright"/>
              <w:sz w:val="22"/>
              <w:szCs w:val="22"/>
            </w:rPr>
            <w:t xml:space="preserve">numeric </w:t>
          </w:r>
          <w:r w:rsidRPr="00890865">
            <w:rPr>
              <w:rFonts w:ascii="Lucida Bright" w:hAnsi="Lucida Bright"/>
              <w:sz w:val="22"/>
              <w:szCs w:val="22"/>
            </w:rPr>
            <w:t xml:space="preserve">effluent limitations are not feasible, at this time. Nutrient pollutants </w:t>
          </w:r>
          <w:r w:rsidR="00211F88" w:rsidRPr="00890865">
            <w:rPr>
              <w:rFonts w:ascii="Lucida Bright" w:hAnsi="Lucida Bright"/>
              <w:sz w:val="22"/>
              <w:szCs w:val="22"/>
            </w:rPr>
            <w:t>are</w:t>
          </w:r>
          <w:r w:rsidRPr="00890865">
            <w:rPr>
              <w:rFonts w:ascii="Lucida Bright" w:hAnsi="Lucida Bright"/>
              <w:sz w:val="22"/>
              <w:szCs w:val="22"/>
            </w:rPr>
            <w:t xml:space="preserve"> addressed through imposition of a </w:t>
          </w:r>
          <w:r w:rsidR="00211F88" w:rsidRPr="00890865">
            <w:rPr>
              <w:rFonts w:ascii="Lucida Bright" w:hAnsi="Lucida Bright"/>
              <w:sz w:val="22"/>
              <w:szCs w:val="22"/>
            </w:rPr>
            <w:t>NMP</w:t>
          </w:r>
          <w:r w:rsidRPr="00890865">
            <w:rPr>
              <w:rFonts w:ascii="Lucida Bright" w:hAnsi="Lucida Bright"/>
              <w:sz w:val="22"/>
              <w:szCs w:val="22"/>
            </w:rPr>
            <w:t xml:space="preserve"> and BMPs. The permittee of a </w:t>
          </w:r>
          <w:r w:rsidR="00776D53" w:rsidRPr="00890865">
            <w:rPr>
              <w:rFonts w:ascii="Lucida Bright" w:hAnsi="Lucida Bright"/>
              <w:sz w:val="22"/>
              <w:szCs w:val="22"/>
            </w:rPr>
            <w:t>l</w:t>
          </w:r>
          <w:r w:rsidRPr="00890865">
            <w:rPr>
              <w:rFonts w:ascii="Lucida Bright" w:hAnsi="Lucida Bright"/>
              <w:sz w:val="22"/>
              <w:szCs w:val="22"/>
            </w:rPr>
            <w:t xml:space="preserve">arge CAFO </w:t>
          </w:r>
          <w:r w:rsidR="00471135" w:rsidRPr="00890865">
            <w:rPr>
              <w:rFonts w:ascii="Lucida Bright" w:hAnsi="Lucida Bright"/>
              <w:sz w:val="22"/>
              <w:szCs w:val="22"/>
            </w:rPr>
            <w:t>is required to</w:t>
          </w:r>
          <w:r w:rsidRPr="00890865">
            <w:rPr>
              <w:rFonts w:ascii="Lucida Bright" w:hAnsi="Lucida Bright"/>
              <w:sz w:val="22"/>
              <w:szCs w:val="22"/>
            </w:rPr>
            <w:t xml:space="preserve"> develop and implement a </w:t>
          </w:r>
          <w:r w:rsidR="00211F88" w:rsidRPr="00890865">
            <w:rPr>
              <w:rFonts w:ascii="Lucida Bright" w:hAnsi="Lucida Bright"/>
              <w:sz w:val="22"/>
              <w:szCs w:val="22"/>
            </w:rPr>
            <w:t>NMP</w:t>
          </w:r>
          <w:r w:rsidRPr="00890865">
            <w:rPr>
              <w:rFonts w:ascii="Lucida Bright" w:hAnsi="Lucida Bright"/>
              <w:sz w:val="22"/>
              <w:szCs w:val="22"/>
            </w:rPr>
            <w:t xml:space="preserve"> in accordance with the Natural Resources Conservation Service Practice Standard Code 590. The </w:t>
          </w:r>
          <w:r w:rsidR="00211F88" w:rsidRPr="00890865">
            <w:rPr>
              <w:rFonts w:ascii="Lucida Bright" w:hAnsi="Lucida Bright"/>
              <w:sz w:val="22"/>
              <w:szCs w:val="22"/>
            </w:rPr>
            <w:t xml:space="preserve">provisions </w:t>
          </w:r>
          <w:r w:rsidRPr="00890865">
            <w:rPr>
              <w:rFonts w:ascii="Lucida Bright" w:hAnsi="Lucida Bright"/>
              <w:sz w:val="22"/>
              <w:szCs w:val="22"/>
            </w:rPr>
            <w:t xml:space="preserve">in the </w:t>
          </w:r>
          <w:r w:rsidR="00E47FF2" w:rsidRPr="00890865">
            <w:rPr>
              <w:rFonts w:ascii="Lucida Bright" w:hAnsi="Lucida Bright"/>
              <w:sz w:val="22"/>
              <w:szCs w:val="22"/>
            </w:rPr>
            <w:t>GP</w:t>
          </w:r>
          <w:r w:rsidRPr="00890865">
            <w:rPr>
              <w:rFonts w:ascii="Lucida Bright" w:hAnsi="Lucida Bright"/>
              <w:sz w:val="22"/>
              <w:szCs w:val="22"/>
            </w:rPr>
            <w:t xml:space="preserve"> that should result in compliance with narrative criteria and protection of attainable water quality are</w:t>
          </w:r>
          <w:r w:rsidR="00211F88" w:rsidRPr="00890865">
            <w:rPr>
              <w:rFonts w:ascii="Lucida Bright" w:hAnsi="Lucida Bright"/>
              <w:sz w:val="22"/>
              <w:szCs w:val="22"/>
            </w:rPr>
            <w:t xml:space="preserve"> as follows</w:t>
          </w:r>
          <w:r w:rsidRPr="00890865">
            <w:rPr>
              <w:rStyle w:val="CharacterStyle2"/>
              <w:rFonts w:ascii="Lucida Bright" w:hAnsi="Lucida Bright"/>
              <w:sz w:val="22"/>
              <w:szCs w:val="22"/>
            </w:rPr>
            <w:t>:</w:t>
          </w:r>
        </w:p>
        <w:p w14:paraId="70081B94" w14:textId="77777777" w:rsidR="00FD5894" w:rsidRPr="00890865" w:rsidRDefault="00FD5894" w:rsidP="00DF4758">
          <w:pPr>
            <w:pStyle w:val="BodyText"/>
            <w:numPr>
              <w:ilvl w:val="0"/>
              <w:numId w:val="17"/>
            </w:numPr>
            <w:spacing w:before="120"/>
            <w:ind w:left="1620" w:hanging="540"/>
            <w:rPr>
              <w:rStyle w:val="CharacterStyle4"/>
              <w:rFonts w:ascii="Lucida Bright" w:hAnsi="Lucida Bright"/>
              <w:spacing w:val="-5"/>
              <w:w w:val="105"/>
              <w:sz w:val="22"/>
              <w:szCs w:val="22"/>
            </w:rPr>
          </w:pPr>
          <w:r w:rsidRPr="00890865">
            <w:rPr>
              <w:rFonts w:ascii="Lucida Bright" w:hAnsi="Lucida Bright"/>
              <w:sz w:val="22"/>
              <w:szCs w:val="22"/>
            </w:rPr>
            <w:t>Land application of manure, sludge, and wastewater must ensure the beneficial use of nutrients by the cover crop, based upon the agronomic rate. Land application rates shall be based on the total nutrient concentration on a dry weight basis</w:t>
          </w:r>
          <w:r w:rsidRPr="00890865">
            <w:rPr>
              <w:rStyle w:val="CharacterStyle4"/>
              <w:rFonts w:ascii="Lucida Bright" w:hAnsi="Lucida Bright"/>
              <w:spacing w:val="-5"/>
              <w:w w:val="105"/>
              <w:sz w:val="22"/>
              <w:szCs w:val="22"/>
            </w:rPr>
            <w:t>.</w:t>
          </w:r>
        </w:p>
        <w:p w14:paraId="0216DD0D" w14:textId="77777777" w:rsidR="00FD5894" w:rsidRPr="00890865" w:rsidRDefault="00FD5894" w:rsidP="00DF4758">
          <w:pPr>
            <w:pStyle w:val="BodyText"/>
            <w:numPr>
              <w:ilvl w:val="0"/>
              <w:numId w:val="17"/>
            </w:numPr>
            <w:spacing w:before="120"/>
            <w:ind w:left="1620" w:hanging="540"/>
            <w:rPr>
              <w:rStyle w:val="CharacterStyle4"/>
              <w:rFonts w:ascii="Lucida Bright" w:hAnsi="Lucida Bright"/>
              <w:spacing w:val="-5"/>
              <w:w w:val="105"/>
              <w:sz w:val="22"/>
              <w:szCs w:val="22"/>
            </w:rPr>
          </w:pPr>
          <w:r w:rsidRPr="00890865">
            <w:rPr>
              <w:rFonts w:ascii="Lucida Bright" w:hAnsi="Lucida Bright"/>
              <w:sz w:val="22"/>
              <w:szCs w:val="22"/>
            </w:rPr>
            <w:t>A permittee shall not land apply any manure, sludge</w:t>
          </w:r>
          <w:r w:rsidR="00211F88" w:rsidRPr="00890865">
            <w:rPr>
              <w:rFonts w:ascii="Lucida Bright" w:hAnsi="Lucida Bright"/>
              <w:sz w:val="22"/>
              <w:szCs w:val="22"/>
            </w:rPr>
            <w:t>,</w:t>
          </w:r>
          <w:r w:rsidRPr="00890865">
            <w:rPr>
              <w:rFonts w:ascii="Lucida Bright" w:hAnsi="Lucida Bright"/>
              <w:sz w:val="22"/>
              <w:szCs w:val="22"/>
            </w:rPr>
            <w:t xml:space="preserve"> or wastewater to the LMU except in accordance with a </w:t>
          </w:r>
          <w:r w:rsidR="00626D1B" w:rsidRPr="00890865">
            <w:rPr>
              <w:rFonts w:ascii="Lucida Bright" w:hAnsi="Lucida Bright"/>
              <w:sz w:val="22"/>
              <w:szCs w:val="22"/>
            </w:rPr>
            <w:t>NMP approved by TCEQ</w:t>
          </w:r>
          <w:r w:rsidRPr="00890865">
            <w:rPr>
              <w:rFonts w:ascii="Lucida Bright" w:hAnsi="Lucida Bright"/>
              <w:sz w:val="22"/>
              <w:szCs w:val="22"/>
            </w:rPr>
            <w:t xml:space="preserve"> when results of the annual soil analysis for extractable phosphorus indicate a level greater than 200 ppm of extractable phosphorus in Zone 1 for a particular LMU or a level greater than 350 ppm of extractable phosphorus in Zone 1 for an LMU where the average annual rainfall is 25 inches or less and erosion control is adequate to keep erosion at the soil loss tolerance (T) or less and the closest edge of the field is more than one mile from a named stream</w:t>
          </w:r>
          <w:r w:rsidRPr="00890865">
            <w:rPr>
              <w:rStyle w:val="CharacterStyle4"/>
              <w:rFonts w:ascii="Lucida Bright" w:hAnsi="Lucida Bright"/>
              <w:spacing w:val="-5"/>
              <w:w w:val="105"/>
              <w:sz w:val="22"/>
              <w:szCs w:val="22"/>
            </w:rPr>
            <w:t>.</w:t>
          </w:r>
        </w:p>
        <w:p w14:paraId="422AFEEF" w14:textId="4B5EFA01" w:rsidR="00FD5894" w:rsidRPr="00890865" w:rsidRDefault="00FD5894" w:rsidP="00DF4758">
          <w:pPr>
            <w:pStyle w:val="BodyText"/>
            <w:numPr>
              <w:ilvl w:val="0"/>
              <w:numId w:val="17"/>
            </w:numPr>
            <w:spacing w:before="120"/>
            <w:ind w:left="1620" w:hanging="540"/>
            <w:rPr>
              <w:rStyle w:val="CharacterStyle4"/>
              <w:rFonts w:ascii="Lucida Bright" w:hAnsi="Lucida Bright"/>
              <w:spacing w:val="-6"/>
              <w:w w:val="105"/>
              <w:sz w:val="22"/>
              <w:szCs w:val="22"/>
            </w:rPr>
          </w:pPr>
          <w:r w:rsidRPr="00890865">
            <w:rPr>
              <w:rFonts w:ascii="Lucida Bright" w:hAnsi="Lucida Bright"/>
              <w:sz w:val="22"/>
              <w:szCs w:val="22"/>
            </w:rPr>
            <w:t>Irrigation practices shall be managed to minimize ponding or puddling of wastewater on</w:t>
          </w:r>
          <w:r w:rsidR="00211F88" w:rsidRPr="00890865">
            <w:rPr>
              <w:rFonts w:ascii="Lucida Bright" w:hAnsi="Lucida Bright"/>
              <w:sz w:val="22"/>
              <w:szCs w:val="22"/>
            </w:rPr>
            <w:t>-</w:t>
          </w:r>
          <w:r w:rsidRPr="00890865">
            <w:rPr>
              <w:rFonts w:ascii="Lucida Bright" w:hAnsi="Lucida Bright"/>
              <w:sz w:val="22"/>
              <w:szCs w:val="22"/>
            </w:rPr>
            <w:t>site, prevent tailwater discharges to water in the state and prevent the occurrence of nuisance conditions</w:t>
          </w:r>
          <w:r w:rsidRPr="00890865">
            <w:rPr>
              <w:rStyle w:val="CharacterStyle4"/>
              <w:rFonts w:ascii="Lucida Bright" w:hAnsi="Lucida Bright"/>
              <w:spacing w:val="-6"/>
              <w:w w:val="105"/>
              <w:sz w:val="22"/>
              <w:szCs w:val="22"/>
            </w:rPr>
            <w:t>.</w:t>
          </w:r>
        </w:p>
        <w:p w14:paraId="0682EE0C" w14:textId="77777777" w:rsidR="00FD5894" w:rsidRPr="00890865" w:rsidRDefault="00FD5894" w:rsidP="00DF4758">
          <w:pPr>
            <w:pStyle w:val="BodyText"/>
            <w:numPr>
              <w:ilvl w:val="0"/>
              <w:numId w:val="17"/>
            </w:numPr>
            <w:spacing w:before="120"/>
            <w:ind w:left="1620" w:hanging="540"/>
            <w:rPr>
              <w:rStyle w:val="CharacterStyle2"/>
              <w:rFonts w:ascii="Lucida Bright" w:hAnsi="Lucida Bright"/>
              <w:sz w:val="22"/>
              <w:szCs w:val="22"/>
            </w:rPr>
          </w:pPr>
          <w:r w:rsidRPr="00890865">
            <w:rPr>
              <w:rStyle w:val="CharacterStyle4"/>
              <w:rFonts w:ascii="Lucida Bright" w:hAnsi="Lucida Bright"/>
              <w:sz w:val="22"/>
              <w:szCs w:val="22"/>
            </w:rPr>
            <w:t xml:space="preserve">Vegetative buffer strips shall be maintained in accordance with Natural Resources Conservation Service Practice Standard Code 393. The minimum buffer shall be no less than 100 feet of vegetation maintained </w:t>
          </w:r>
          <w:r w:rsidRPr="00890865">
            <w:rPr>
              <w:rStyle w:val="CharacterStyle4"/>
              <w:rFonts w:ascii="Lucida Bright" w:hAnsi="Lucida Bright"/>
              <w:sz w:val="22"/>
              <w:szCs w:val="22"/>
            </w:rPr>
            <w:lastRenderedPageBreak/>
            <w:t>between all manure, sludge, and wastewater application areas and all surface water in the state.</w:t>
          </w:r>
          <w:r w:rsidR="00AA6434" w:rsidRPr="00890865">
            <w:rPr>
              <w:rStyle w:val="CharacterStyle4"/>
              <w:rFonts w:ascii="Lucida Bright" w:hAnsi="Lucida Bright"/>
              <w:sz w:val="22"/>
              <w:szCs w:val="22"/>
            </w:rPr>
            <w:t xml:space="preserve"> </w:t>
          </w:r>
          <w:r w:rsidRPr="00890865">
            <w:rPr>
              <w:rStyle w:val="CharacterStyle4"/>
              <w:rFonts w:ascii="Lucida Bright" w:hAnsi="Lucida Bright"/>
              <w:sz w:val="22"/>
              <w:szCs w:val="22"/>
            </w:rPr>
            <w:t>A</w:t>
          </w:r>
          <w:r w:rsidR="009D5426" w:rsidRPr="00890865">
            <w:rPr>
              <w:rStyle w:val="CharacterStyle4"/>
              <w:rFonts w:ascii="Lucida Bright" w:hAnsi="Lucida Bright"/>
              <w:sz w:val="22"/>
              <w:szCs w:val="22"/>
            </w:rPr>
            <w:t xml:space="preserve"> </w:t>
          </w:r>
          <w:r w:rsidRPr="00890865">
            <w:rPr>
              <w:rStyle w:val="CharacterStyle2"/>
              <w:rFonts w:ascii="Lucida Bright" w:hAnsi="Lucida Bright"/>
              <w:sz w:val="22"/>
              <w:szCs w:val="22"/>
            </w:rPr>
            <w:t>buffer is not required for wastewater irrigation when applied by low-pressure, low-profile center pivot irrigation systems in areas of the state where the annual average rainfall is less than 25 inches per year. This alternative conservation practice meets the</w:t>
          </w:r>
          <w:r w:rsidR="009D5426" w:rsidRPr="00890865">
            <w:rPr>
              <w:rStyle w:val="CharacterStyle2"/>
              <w:rFonts w:ascii="Lucida Bright" w:hAnsi="Lucida Bright"/>
              <w:sz w:val="22"/>
              <w:szCs w:val="22"/>
            </w:rPr>
            <w:t xml:space="preserve"> </w:t>
          </w:r>
          <w:r w:rsidRPr="00890865">
            <w:rPr>
              <w:rStyle w:val="CharacterStyle2"/>
              <w:rFonts w:ascii="Lucida Bright" w:hAnsi="Lucida Bright"/>
              <w:sz w:val="22"/>
              <w:szCs w:val="22"/>
            </w:rPr>
            <w:t xml:space="preserve">requirements of 40 CFR </w:t>
          </w:r>
          <w:r w:rsidR="00211F88" w:rsidRPr="00890865">
            <w:rPr>
              <w:rStyle w:val="CharacterStyle2"/>
              <w:rFonts w:ascii="Lucida Bright" w:hAnsi="Lucida Bright"/>
              <w:sz w:val="22"/>
              <w:szCs w:val="22"/>
            </w:rPr>
            <w:t>§</w:t>
          </w:r>
          <w:r w:rsidRPr="00890865">
            <w:rPr>
              <w:rStyle w:val="CharacterStyle2"/>
              <w:rFonts w:ascii="Lucida Bright" w:hAnsi="Lucida Bright"/>
              <w:sz w:val="22"/>
              <w:szCs w:val="22"/>
            </w:rPr>
            <w:t>412.4(c)(5)(ii) by implementation of an alternative conservation practice (</w:t>
          </w:r>
          <w:r w:rsidR="00211F88" w:rsidRPr="00890865">
            <w:rPr>
              <w:rStyle w:val="CharacterStyle2"/>
              <w:rFonts w:ascii="Lucida Bright" w:hAnsi="Lucida Bright"/>
              <w:sz w:val="22"/>
              <w:szCs w:val="22"/>
            </w:rPr>
            <w:t>e.g</w:t>
          </w:r>
          <w:r w:rsidRPr="00890865">
            <w:rPr>
              <w:rStyle w:val="CharacterStyle2"/>
              <w:rFonts w:ascii="Lucida Bright" w:hAnsi="Lucida Bright"/>
              <w:sz w:val="22"/>
              <w:szCs w:val="22"/>
            </w:rPr>
            <w:t xml:space="preserve"> </w:t>
          </w:r>
          <w:r w:rsidR="00211F88" w:rsidRPr="00890865">
            <w:rPr>
              <w:rStyle w:val="CharacterStyle2"/>
              <w:rFonts w:ascii="Lucida Bright" w:hAnsi="Lucida Bright"/>
              <w:sz w:val="22"/>
              <w:szCs w:val="22"/>
            </w:rPr>
            <w:t>a</w:t>
          </w:r>
          <w:r w:rsidRPr="00890865">
            <w:rPr>
              <w:rStyle w:val="CharacterStyle2"/>
              <w:rFonts w:ascii="Lucida Bright" w:hAnsi="Lucida Bright"/>
              <w:sz w:val="22"/>
              <w:szCs w:val="22"/>
            </w:rPr>
            <w:t xml:space="preserve"> low-pressure, low-profile center pivot irrigation system) and field specific conditions. Land application of manure, sludge, and wastewater into surface water in the state is an unauthorized discharge and is prohibited.</w:t>
          </w:r>
        </w:p>
        <w:p w14:paraId="67F2F6F5" w14:textId="55CFDA14" w:rsidR="00286096" w:rsidRPr="00890865" w:rsidRDefault="00FD5894" w:rsidP="00DF4758">
          <w:pPr>
            <w:pStyle w:val="BodyText"/>
            <w:spacing w:before="120" w:after="240"/>
            <w:ind w:left="540"/>
            <w:rPr>
              <w:rStyle w:val="BodyTextChar"/>
              <w:rFonts w:ascii="Lucida Bright" w:hAnsi="Lucida Bright"/>
              <w:sz w:val="22"/>
              <w:szCs w:val="22"/>
            </w:rPr>
          </w:pPr>
          <w:r w:rsidRPr="00890865">
            <w:rPr>
              <w:rFonts w:ascii="Lucida Bright" w:hAnsi="Lucida Bright"/>
              <w:sz w:val="22"/>
              <w:szCs w:val="22"/>
            </w:rPr>
            <w:t xml:space="preserve">Research in 1996 </w:t>
          </w:r>
          <w:r w:rsidR="00BB0E2F" w:rsidRPr="00890865">
            <w:rPr>
              <w:rFonts w:ascii="Lucida Bright" w:hAnsi="Lucida Bright"/>
              <w:sz w:val="22"/>
              <w:szCs w:val="22"/>
            </w:rPr>
            <w:t xml:space="preserve">(Sharpley </w:t>
          </w:r>
          <w:r w:rsidR="00BB0E2F" w:rsidRPr="00890865">
            <w:rPr>
              <w:rFonts w:ascii="Lucida Bright" w:hAnsi="Lucida Bright"/>
              <w:i/>
              <w:sz w:val="22"/>
              <w:szCs w:val="22"/>
            </w:rPr>
            <w:t>et al</w:t>
          </w:r>
          <w:r w:rsidR="00BB0E2F" w:rsidRPr="00890865">
            <w:rPr>
              <w:rFonts w:ascii="Lucida Bright" w:hAnsi="Lucida Bright"/>
              <w:sz w:val="22"/>
              <w:szCs w:val="22"/>
            </w:rPr>
            <w:t xml:space="preserve">, 1996) </w:t>
          </w:r>
          <w:r w:rsidRPr="00890865">
            <w:rPr>
              <w:rFonts w:ascii="Lucida Bright" w:hAnsi="Lucida Bright"/>
              <w:sz w:val="22"/>
              <w:szCs w:val="22"/>
            </w:rPr>
            <w:t xml:space="preserve">demonstrated that a concentration of about 200mg/kg phosphorus in surface soil </w:t>
          </w:r>
          <w:r w:rsidR="003F0C5C" w:rsidRPr="00890865">
            <w:rPr>
              <w:rFonts w:ascii="Lucida Bright" w:hAnsi="Lucida Bright"/>
              <w:sz w:val="22"/>
              <w:szCs w:val="22"/>
            </w:rPr>
            <w:t xml:space="preserve">(about 0-5 cm depth) </w:t>
          </w:r>
          <w:r w:rsidRPr="00890865">
            <w:rPr>
              <w:rFonts w:ascii="Lucida Bright" w:hAnsi="Lucida Bright"/>
              <w:sz w:val="22"/>
              <w:szCs w:val="22"/>
            </w:rPr>
            <w:t xml:space="preserve">is the critical level </w:t>
          </w:r>
          <w:r w:rsidR="00211F88" w:rsidRPr="00890865">
            <w:rPr>
              <w:rFonts w:ascii="Lucida Bright" w:hAnsi="Lucida Bright"/>
              <w:sz w:val="22"/>
              <w:szCs w:val="22"/>
            </w:rPr>
            <w:t>where</w:t>
          </w:r>
          <w:r w:rsidRPr="00890865">
            <w:rPr>
              <w:rFonts w:ascii="Lucida Bright" w:hAnsi="Lucida Bright"/>
              <w:sz w:val="22"/>
              <w:szCs w:val="22"/>
            </w:rPr>
            <w:t xml:space="preserve"> the concentration of phosphorus in runoff becomes environmentally significant. Based on the NRCS Phosphorus Index as contained in the code 590 - Nutrient Management section of NRCS's Field Office Technical Guide, the critical level of concentration may be increased due to lower average annual rainfall and distance to surface water. TCEQ has established a critical soil phosphorus concentration of 200/350 ppm at which manure, sludge or wastewater cannot be applied unless it is in accordance with a detailed </w:t>
          </w:r>
          <w:r w:rsidR="00211F88" w:rsidRPr="00890865">
            <w:rPr>
              <w:rFonts w:ascii="Lucida Bright" w:hAnsi="Lucida Bright"/>
              <w:sz w:val="22"/>
              <w:szCs w:val="22"/>
            </w:rPr>
            <w:t>NUP</w:t>
          </w:r>
          <w:r w:rsidR="00DF588E" w:rsidRPr="00890865">
            <w:rPr>
              <w:rFonts w:ascii="Lucida Bright" w:hAnsi="Lucida Bright"/>
              <w:sz w:val="22"/>
              <w:szCs w:val="22"/>
            </w:rPr>
            <w:t xml:space="preserve"> or NMP approved by TCEQ</w:t>
          </w:r>
          <w:r w:rsidRPr="00890865">
            <w:rPr>
              <w:rStyle w:val="CharacterStyle2"/>
              <w:rFonts w:ascii="Lucida Bright" w:hAnsi="Lucida Bright"/>
              <w:spacing w:val="3"/>
              <w:sz w:val="22"/>
              <w:szCs w:val="22"/>
            </w:rPr>
            <w:t>.</w:t>
          </w:r>
          <w:r w:rsidR="003D21A7" w:rsidRPr="00890865">
            <w:rPr>
              <w:rStyle w:val="CharacterStyle2"/>
              <w:rFonts w:ascii="Lucida Bright" w:hAnsi="Lucida Bright"/>
              <w:spacing w:val="3"/>
              <w:sz w:val="22"/>
              <w:szCs w:val="22"/>
            </w:rPr>
            <w:t xml:space="preserve"> All counties must use the 200 ppm P level limit if </w:t>
          </w:r>
          <w:r w:rsidR="003D21A7" w:rsidRPr="00890865">
            <w:rPr>
              <w:rFonts w:ascii="Lucida Bright" w:hAnsi="Lucida Bright"/>
              <w:sz w:val="22"/>
              <w:szCs w:val="22"/>
            </w:rPr>
            <w:t>manure, sludge or wastewater</w:t>
          </w:r>
          <w:r w:rsidR="003D21A7" w:rsidRPr="00890865">
            <w:rPr>
              <w:rStyle w:val="CharacterStyle2"/>
              <w:rFonts w:ascii="Lucida Bright" w:hAnsi="Lucida Bright"/>
              <w:spacing w:val="3"/>
              <w:sz w:val="22"/>
              <w:szCs w:val="22"/>
            </w:rPr>
            <w:t xml:space="preserve"> are applied where Soil Test P Level is less than 200 ppm. The 350 ppm P level limit applies </w:t>
          </w:r>
          <w:r w:rsidR="003D21A7" w:rsidRPr="00890865">
            <w:rPr>
              <w:rStyle w:val="BodyTextChar"/>
              <w:rFonts w:ascii="Lucida Bright" w:hAnsi="Lucida Bright"/>
              <w:sz w:val="22"/>
              <w:szCs w:val="22"/>
            </w:rPr>
            <w:t xml:space="preserve">in counties receiving less than 25 inches of annual rainfall, and </w:t>
          </w:r>
          <w:r w:rsidR="006C11B0" w:rsidRPr="00890865">
            <w:rPr>
              <w:rStyle w:val="BodyTextChar"/>
              <w:rFonts w:ascii="Lucida Bright" w:hAnsi="Lucida Bright"/>
              <w:sz w:val="22"/>
              <w:szCs w:val="22"/>
            </w:rPr>
            <w:t xml:space="preserve">where </w:t>
          </w:r>
          <w:r w:rsidR="003D21A7" w:rsidRPr="00890865">
            <w:rPr>
              <w:rStyle w:val="BodyTextChar"/>
              <w:rFonts w:ascii="Lucida Bright" w:hAnsi="Lucida Bright"/>
              <w:sz w:val="22"/>
              <w:szCs w:val="22"/>
            </w:rPr>
            <w:t xml:space="preserve">the </w:t>
          </w:r>
          <w:r w:rsidR="00633134" w:rsidRPr="00890865">
            <w:rPr>
              <w:rStyle w:val="BodyTextChar"/>
              <w:rFonts w:ascii="Lucida Bright" w:hAnsi="Lucida Bright"/>
              <w:sz w:val="22"/>
              <w:szCs w:val="22"/>
            </w:rPr>
            <w:t>LMU</w:t>
          </w:r>
          <w:r w:rsidR="003D21A7" w:rsidRPr="00890865">
            <w:rPr>
              <w:rStyle w:val="BodyTextChar"/>
              <w:rFonts w:ascii="Lucida Bright" w:hAnsi="Lucida Bright"/>
              <w:sz w:val="22"/>
              <w:szCs w:val="22"/>
            </w:rPr>
            <w:t xml:space="preserve"> is greater than 1 mile from a named stream or lake.</w:t>
          </w:r>
        </w:p>
        <w:p w14:paraId="6EF90279" w14:textId="77777777" w:rsidR="00286096" w:rsidRPr="00890865" w:rsidRDefault="00286096" w:rsidP="00FD312E">
          <w:pPr>
            <w:pStyle w:val="BodyText"/>
            <w:numPr>
              <w:ilvl w:val="0"/>
              <w:numId w:val="19"/>
            </w:numPr>
            <w:spacing w:before="240"/>
            <w:ind w:left="540" w:hanging="540"/>
            <w:rPr>
              <w:rStyle w:val="CharacterStyle2"/>
              <w:rFonts w:ascii="Lucida Bright" w:hAnsi="Lucida Bright"/>
              <w:b/>
              <w:spacing w:val="3"/>
              <w:sz w:val="22"/>
              <w:szCs w:val="22"/>
            </w:rPr>
          </w:pPr>
          <w:r w:rsidRPr="00890865">
            <w:rPr>
              <w:rStyle w:val="CharacterStyle2"/>
              <w:rFonts w:ascii="Lucida Bright" w:hAnsi="Lucida Bright"/>
              <w:b/>
              <w:spacing w:val="3"/>
              <w:sz w:val="22"/>
              <w:szCs w:val="22"/>
            </w:rPr>
            <w:t>General Requirements</w:t>
          </w:r>
        </w:p>
        <w:p w14:paraId="61E0C441" w14:textId="2385BB1A" w:rsidR="00FD5894" w:rsidRPr="00890865" w:rsidRDefault="00FD5894" w:rsidP="00F4720F">
          <w:pPr>
            <w:pStyle w:val="BodyText"/>
            <w:numPr>
              <w:ilvl w:val="6"/>
              <w:numId w:val="26"/>
            </w:numPr>
            <w:spacing w:before="120"/>
            <w:ind w:left="1080" w:hanging="540"/>
            <w:rPr>
              <w:rStyle w:val="CharacterStyle2"/>
              <w:rFonts w:ascii="Lucida Bright" w:hAnsi="Lucida Bright"/>
              <w:spacing w:val="-1"/>
              <w:sz w:val="22"/>
              <w:szCs w:val="22"/>
            </w:rPr>
          </w:pPr>
          <w:r w:rsidRPr="00890865">
            <w:rPr>
              <w:rFonts w:ascii="Lucida Bright" w:hAnsi="Lucida Bright"/>
              <w:sz w:val="22"/>
              <w:szCs w:val="22"/>
            </w:rPr>
            <w:t xml:space="preserve">Any new operation required to obtain authorization under this </w:t>
          </w:r>
          <w:r w:rsidR="00DD3BB2" w:rsidRPr="00890865">
            <w:rPr>
              <w:rFonts w:ascii="Lucida Bright" w:hAnsi="Lucida Bright"/>
              <w:sz w:val="22"/>
              <w:szCs w:val="22"/>
            </w:rPr>
            <w:t>GP</w:t>
          </w:r>
          <w:r w:rsidRPr="00890865">
            <w:rPr>
              <w:rFonts w:ascii="Lucida Bright" w:hAnsi="Lucida Bright"/>
              <w:sz w:val="22"/>
              <w:szCs w:val="22"/>
            </w:rPr>
            <w:t xml:space="preserve"> may not commence construction or operation of any control facilities or </w:t>
          </w:r>
          <w:r w:rsidR="00712D9A" w:rsidRPr="00890865">
            <w:rPr>
              <w:rFonts w:ascii="Lucida Bright" w:hAnsi="Lucida Bright"/>
              <w:sz w:val="22"/>
              <w:szCs w:val="22"/>
            </w:rPr>
            <w:t>LMUs</w:t>
          </w:r>
          <w:r w:rsidRPr="00890865">
            <w:rPr>
              <w:rFonts w:ascii="Lucida Bright" w:hAnsi="Lucida Bright"/>
              <w:sz w:val="22"/>
              <w:szCs w:val="22"/>
            </w:rPr>
            <w:t xml:space="preserve"> without first receiving authorization</w:t>
          </w:r>
          <w:r w:rsidRPr="00890865">
            <w:rPr>
              <w:rStyle w:val="CharacterStyle2"/>
              <w:rFonts w:ascii="Lucida Bright" w:hAnsi="Lucida Bright"/>
              <w:spacing w:val="-1"/>
              <w:sz w:val="22"/>
              <w:szCs w:val="22"/>
            </w:rPr>
            <w:t>.</w:t>
          </w:r>
        </w:p>
        <w:p w14:paraId="06D5EBD3" w14:textId="77777777" w:rsidR="00FD5894" w:rsidRPr="00890865" w:rsidRDefault="00FD5894" w:rsidP="00F4720F">
          <w:pPr>
            <w:pStyle w:val="Style15"/>
            <w:numPr>
              <w:ilvl w:val="6"/>
              <w:numId w:val="26"/>
            </w:numPr>
            <w:kinsoku w:val="0"/>
            <w:autoSpaceDE/>
            <w:autoSpaceDN/>
            <w:adjustRightInd/>
            <w:spacing w:before="120" w:after="120"/>
            <w:ind w:left="1080" w:right="72" w:hanging="540"/>
            <w:rPr>
              <w:rStyle w:val="CharacterStyle2"/>
              <w:rFonts w:ascii="Lucida Bright" w:eastAsiaTheme="minorHAnsi" w:hAnsi="Lucida Bright" w:cstheme="minorBidi"/>
              <w:sz w:val="22"/>
              <w:szCs w:val="22"/>
            </w:rPr>
          </w:pPr>
          <w:r w:rsidRPr="00890865">
            <w:rPr>
              <w:rStyle w:val="BodyTextChar"/>
              <w:rFonts w:ascii="Lucida Bright" w:hAnsi="Lucida Bright"/>
              <w:sz w:val="22"/>
              <w:szCs w:val="22"/>
            </w:rPr>
            <w:t xml:space="preserve">The permittee shall take all steps necessary to prevent any adverse effect to human health or safety, or the environment. The permittee shall immediately cease discharging upon becoming aware that </w:t>
          </w:r>
          <w:r w:rsidR="00712D9A" w:rsidRPr="00890865">
            <w:rPr>
              <w:rStyle w:val="BodyTextChar"/>
              <w:rFonts w:ascii="Lucida Bright" w:hAnsi="Lucida Bright"/>
              <w:sz w:val="22"/>
              <w:szCs w:val="22"/>
            </w:rPr>
            <w:t xml:space="preserve">a </w:t>
          </w:r>
          <w:r w:rsidRPr="00890865">
            <w:rPr>
              <w:rStyle w:val="BodyTextChar"/>
              <w:rFonts w:ascii="Lucida Bright" w:hAnsi="Lucida Bright"/>
              <w:sz w:val="22"/>
              <w:szCs w:val="22"/>
            </w:rPr>
            <w:t>discharge may endanger human health or safety, or the environment and shall provide notification to TCEQ</w:t>
          </w:r>
          <w:r w:rsidRPr="00890865">
            <w:rPr>
              <w:rStyle w:val="CharacterStyle2"/>
              <w:rFonts w:ascii="Lucida Bright" w:hAnsi="Lucida Bright"/>
              <w:sz w:val="22"/>
              <w:szCs w:val="22"/>
            </w:rPr>
            <w:t>.</w:t>
          </w:r>
        </w:p>
        <w:p w14:paraId="57C4BAF1" w14:textId="77777777" w:rsidR="00286096" w:rsidRPr="00890865" w:rsidRDefault="00286096" w:rsidP="00F4720F">
          <w:pPr>
            <w:pStyle w:val="BodyText"/>
            <w:numPr>
              <w:ilvl w:val="6"/>
              <w:numId w:val="26"/>
            </w:numPr>
            <w:spacing w:before="120"/>
            <w:ind w:left="1080" w:hanging="540"/>
            <w:rPr>
              <w:rStyle w:val="CharacterStyle2"/>
              <w:rFonts w:ascii="Lucida Bright" w:hAnsi="Lucida Bright"/>
              <w:sz w:val="22"/>
              <w:szCs w:val="22"/>
            </w:rPr>
          </w:pPr>
          <w:r w:rsidRPr="00890865">
            <w:rPr>
              <w:rFonts w:ascii="Lucida Bright" w:hAnsi="Lucida Bright"/>
              <w:sz w:val="22"/>
              <w:szCs w:val="22"/>
            </w:rPr>
            <w:t>The permittee shall provide the following noncompliance notifications</w:t>
          </w:r>
          <w:r w:rsidRPr="00890865">
            <w:rPr>
              <w:rStyle w:val="CharacterStyle2"/>
              <w:rFonts w:ascii="Lucida Bright" w:hAnsi="Lucida Bright"/>
              <w:spacing w:val="1"/>
              <w:sz w:val="22"/>
              <w:szCs w:val="22"/>
            </w:rPr>
            <w:t>:</w:t>
          </w:r>
        </w:p>
        <w:p w14:paraId="31449FB8" w14:textId="5C678F6A" w:rsidR="00FD5894" w:rsidRPr="00890865" w:rsidRDefault="00FD5894" w:rsidP="00FD312E">
          <w:pPr>
            <w:pStyle w:val="Style15"/>
            <w:numPr>
              <w:ilvl w:val="0"/>
              <w:numId w:val="22"/>
            </w:numPr>
            <w:kinsoku w:val="0"/>
            <w:autoSpaceDE/>
            <w:autoSpaceDN/>
            <w:adjustRightInd/>
            <w:ind w:left="1530" w:hanging="450"/>
            <w:rPr>
              <w:rStyle w:val="CharacterStyle2"/>
              <w:rFonts w:ascii="Lucida Bright" w:hAnsi="Lucida Bright"/>
              <w:sz w:val="22"/>
              <w:szCs w:val="22"/>
            </w:rPr>
          </w:pPr>
          <w:r w:rsidRPr="00890865">
            <w:rPr>
              <w:rStyle w:val="BodyTextChar"/>
              <w:rFonts w:ascii="Lucida Bright" w:hAnsi="Lucida Bright"/>
              <w:sz w:val="22"/>
              <w:szCs w:val="22"/>
            </w:rPr>
            <w:t>Any noncompliance which may endanger human health or</w:t>
          </w:r>
          <w:r w:rsidR="00AA6434" w:rsidRPr="00890865">
            <w:rPr>
              <w:rStyle w:val="BodyTextChar"/>
              <w:rFonts w:ascii="Lucida Bright" w:hAnsi="Lucida Bright"/>
              <w:sz w:val="22"/>
              <w:szCs w:val="22"/>
            </w:rPr>
            <w:t xml:space="preserve"> </w:t>
          </w:r>
          <w:r w:rsidRPr="00890865">
            <w:rPr>
              <w:rStyle w:val="BodyTextChar"/>
              <w:rFonts w:ascii="Lucida Bright" w:hAnsi="Lucida Bright"/>
              <w:sz w:val="22"/>
              <w:szCs w:val="22"/>
            </w:rPr>
            <w:t xml:space="preserve">safety, or the environment shall be reported by the permittee to the TCEQ. Report of such information shall be provided orally to the </w:t>
          </w:r>
          <w:r w:rsidR="00712D9A" w:rsidRPr="00890865">
            <w:rPr>
              <w:rStyle w:val="BodyTextChar"/>
              <w:rFonts w:ascii="Lucida Bright" w:hAnsi="Lucida Bright"/>
              <w:sz w:val="22"/>
              <w:szCs w:val="22"/>
            </w:rPr>
            <w:t xml:space="preserve">appropriate </w:t>
          </w:r>
          <w:r w:rsidRPr="00890865">
            <w:rPr>
              <w:rStyle w:val="BodyTextChar"/>
              <w:rFonts w:ascii="Lucida Bright" w:hAnsi="Lucida Bright"/>
              <w:sz w:val="22"/>
              <w:szCs w:val="22"/>
            </w:rPr>
            <w:t xml:space="preserve">Regional Office within 24 hours of becoming aware of the noncompliance. A written submission of such information shall also be provided by the permittee to the </w:t>
          </w:r>
          <w:r w:rsidR="00712D9A" w:rsidRPr="00890865">
            <w:rPr>
              <w:rStyle w:val="BodyTextChar"/>
              <w:rFonts w:ascii="Lucida Bright" w:hAnsi="Lucida Bright"/>
              <w:sz w:val="22"/>
              <w:szCs w:val="22"/>
            </w:rPr>
            <w:t xml:space="preserve">appropriate </w:t>
          </w:r>
          <w:r w:rsidRPr="00890865">
            <w:rPr>
              <w:rStyle w:val="BodyTextChar"/>
              <w:rFonts w:ascii="Lucida Bright" w:hAnsi="Lucida Bright"/>
              <w:sz w:val="22"/>
              <w:szCs w:val="22"/>
            </w:rPr>
            <w:t xml:space="preserve">Regional Office and the </w:t>
          </w:r>
          <w:r w:rsidR="00712D9A" w:rsidRPr="00890865">
            <w:rPr>
              <w:rStyle w:val="BodyTextChar"/>
              <w:rFonts w:ascii="Lucida Bright" w:hAnsi="Lucida Bright"/>
              <w:sz w:val="22"/>
              <w:szCs w:val="22"/>
            </w:rPr>
            <w:t xml:space="preserve">TCEQ </w:t>
          </w:r>
          <w:r w:rsidRPr="00890865">
            <w:rPr>
              <w:rStyle w:val="BodyTextChar"/>
              <w:rFonts w:ascii="Lucida Bright" w:hAnsi="Lucida Bright"/>
              <w:sz w:val="22"/>
              <w:szCs w:val="22"/>
            </w:rPr>
            <w:t xml:space="preserve">Enforcement Division within five </w:t>
          </w:r>
          <w:r w:rsidR="00712D9A" w:rsidRPr="00890865">
            <w:rPr>
              <w:rStyle w:val="BodyTextChar"/>
              <w:rFonts w:ascii="Lucida Bright" w:hAnsi="Lucida Bright"/>
              <w:sz w:val="22"/>
              <w:szCs w:val="22"/>
            </w:rPr>
            <w:t>business</w:t>
          </w:r>
          <w:r w:rsidRPr="00890865">
            <w:rPr>
              <w:rStyle w:val="BodyTextChar"/>
              <w:rFonts w:ascii="Lucida Bright" w:hAnsi="Lucida Bright"/>
              <w:sz w:val="22"/>
              <w:szCs w:val="22"/>
            </w:rPr>
            <w:t xml:space="preserve"> days of becoming aware of the noncompliance</w:t>
          </w:r>
          <w:r w:rsidRPr="00890865">
            <w:rPr>
              <w:rStyle w:val="CharacterStyle2"/>
              <w:rFonts w:ascii="Lucida Bright" w:hAnsi="Lucida Bright"/>
              <w:sz w:val="22"/>
              <w:szCs w:val="22"/>
            </w:rPr>
            <w:t>.</w:t>
          </w:r>
        </w:p>
        <w:p w14:paraId="30B02C76" w14:textId="2C1ED18F" w:rsidR="00286096" w:rsidRPr="00890865" w:rsidRDefault="00286096" w:rsidP="00FD312E">
          <w:pPr>
            <w:pStyle w:val="Style15"/>
            <w:numPr>
              <w:ilvl w:val="0"/>
              <w:numId w:val="22"/>
            </w:numPr>
            <w:kinsoku w:val="0"/>
            <w:autoSpaceDE/>
            <w:autoSpaceDN/>
            <w:adjustRightInd/>
            <w:ind w:left="1530" w:hanging="450"/>
            <w:rPr>
              <w:rStyle w:val="CharacterStyle2"/>
              <w:rFonts w:ascii="Lucida Bright" w:hAnsi="Lucida Bright"/>
              <w:sz w:val="22"/>
              <w:szCs w:val="22"/>
            </w:rPr>
          </w:pPr>
          <w:r w:rsidRPr="00890865">
            <w:rPr>
              <w:rStyle w:val="BodyTextChar"/>
              <w:rFonts w:ascii="Lucida Bright" w:hAnsi="Lucida Bright"/>
              <w:sz w:val="22"/>
              <w:szCs w:val="22"/>
            </w:rPr>
            <w:t xml:space="preserve">Discharges shall be reported by the permittee in writing to the appropriate </w:t>
          </w:r>
          <w:r w:rsidR="00DD3BB2" w:rsidRPr="00890865">
            <w:rPr>
              <w:rStyle w:val="BodyTextChar"/>
              <w:rFonts w:ascii="Lucida Bright" w:hAnsi="Lucida Bright"/>
              <w:sz w:val="22"/>
              <w:szCs w:val="22"/>
            </w:rPr>
            <w:t xml:space="preserve">TCEQ </w:t>
          </w:r>
          <w:r w:rsidRPr="00890865">
            <w:rPr>
              <w:rStyle w:val="BodyTextChar"/>
              <w:rFonts w:ascii="Lucida Bright" w:hAnsi="Lucida Bright"/>
              <w:sz w:val="22"/>
              <w:szCs w:val="22"/>
            </w:rPr>
            <w:t>Regional Office and the TCEQ Enforcement Division within 5 business days</w:t>
          </w:r>
          <w:r w:rsidRPr="00890865">
            <w:rPr>
              <w:rStyle w:val="CharacterStyle2"/>
              <w:rFonts w:ascii="Lucida Bright" w:hAnsi="Lucida Bright"/>
              <w:sz w:val="22"/>
              <w:szCs w:val="22"/>
            </w:rPr>
            <w:t>.</w:t>
          </w:r>
        </w:p>
        <w:p w14:paraId="71A683CE" w14:textId="77777777" w:rsidR="00286096" w:rsidRPr="00890865" w:rsidRDefault="00286096" w:rsidP="00FD312E">
          <w:pPr>
            <w:pStyle w:val="Style15"/>
            <w:numPr>
              <w:ilvl w:val="0"/>
              <w:numId w:val="22"/>
            </w:numPr>
            <w:kinsoku w:val="0"/>
            <w:autoSpaceDE/>
            <w:autoSpaceDN/>
            <w:adjustRightInd/>
            <w:spacing w:after="240"/>
            <w:ind w:left="1530" w:hanging="450"/>
            <w:rPr>
              <w:rStyle w:val="CharacterStyle2"/>
              <w:rFonts w:ascii="Lucida Bright" w:hAnsi="Lucida Bright"/>
              <w:sz w:val="22"/>
              <w:szCs w:val="22"/>
            </w:rPr>
          </w:pPr>
          <w:r w:rsidRPr="00890865">
            <w:rPr>
              <w:rStyle w:val="BodyTextChar"/>
              <w:rFonts w:ascii="Lucida Bright" w:hAnsi="Lucida Bright"/>
              <w:sz w:val="22"/>
              <w:szCs w:val="22"/>
            </w:rPr>
            <w:t xml:space="preserve">For any effluent noncompliance other than that specified in paragraphs (a) and (b) above, the permittee shall notify TCEQ of the noncompliance </w:t>
          </w:r>
          <w:r w:rsidRPr="00890865">
            <w:rPr>
              <w:rStyle w:val="BodyTextChar"/>
              <w:rFonts w:ascii="Lucida Bright" w:hAnsi="Lucida Bright"/>
              <w:sz w:val="22"/>
              <w:szCs w:val="22"/>
            </w:rPr>
            <w:lastRenderedPageBreak/>
            <w:t>in writing</w:t>
          </w:r>
          <w:r w:rsidRPr="00890865">
            <w:rPr>
              <w:rStyle w:val="CharacterStyle2"/>
              <w:rFonts w:ascii="Lucida Bright" w:hAnsi="Lucida Bright"/>
              <w:sz w:val="22"/>
              <w:szCs w:val="22"/>
            </w:rPr>
            <w:t>.</w:t>
          </w:r>
        </w:p>
        <w:p w14:paraId="1C1B66FB" w14:textId="77777777" w:rsidR="00286096" w:rsidRPr="00890865" w:rsidRDefault="00286096" w:rsidP="00FD312E">
          <w:pPr>
            <w:pStyle w:val="BodyText"/>
            <w:numPr>
              <w:ilvl w:val="0"/>
              <w:numId w:val="19"/>
            </w:numPr>
            <w:spacing w:before="240"/>
            <w:ind w:left="540" w:hanging="540"/>
            <w:rPr>
              <w:rStyle w:val="CharacterStyle2"/>
              <w:rFonts w:ascii="Lucida Bright" w:hAnsi="Lucida Bright"/>
              <w:b/>
              <w:sz w:val="22"/>
              <w:szCs w:val="22"/>
            </w:rPr>
          </w:pPr>
          <w:r w:rsidRPr="00890865">
            <w:rPr>
              <w:rFonts w:ascii="Lucida Bright" w:hAnsi="Lucida Bright"/>
              <w:b/>
              <w:sz w:val="22"/>
              <w:szCs w:val="22"/>
            </w:rPr>
            <w:t>Requirements for Beneficial Use of Manure, Sludge and Wastewate</w:t>
          </w:r>
          <w:r w:rsidRPr="00890865">
            <w:rPr>
              <w:rStyle w:val="CharacterStyle2"/>
              <w:rFonts w:ascii="Lucida Bright" w:hAnsi="Lucida Bright"/>
              <w:b/>
              <w:sz w:val="22"/>
              <w:szCs w:val="22"/>
            </w:rPr>
            <w:t>r</w:t>
          </w:r>
        </w:p>
        <w:p w14:paraId="624A6972" w14:textId="77777777" w:rsidR="001A76F0" w:rsidRPr="00890865" w:rsidRDefault="00FD5894" w:rsidP="009C6AFF">
          <w:pPr>
            <w:pStyle w:val="Style15"/>
            <w:widowControl/>
            <w:tabs>
              <w:tab w:val="right" w:pos="9360"/>
            </w:tabs>
            <w:kinsoku w:val="0"/>
            <w:autoSpaceDE/>
            <w:autoSpaceDN/>
            <w:adjustRightInd/>
            <w:spacing w:before="120" w:after="240"/>
            <w:rPr>
              <w:rStyle w:val="CharacterStyle2"/>
              <w:rFonts w:ascii="Lucida Bright" w:hAnsi="Lucida Bright"/>
              <w:sz w:val="22"/>
              <w:szCs w:val="22"/>
            </w:rPr>
          </w:pPr>
          <w:r w:rsidRPr="00890865">
            <w:rPr>
              <w:rStyle w:val="BodyTextChar"/>
              <w:rFonts w:ascii="Lucida Bright" w:hAnsi="Lucida Bright"/>
              <w:sz w:val="22"/>
              <w:szCs w:val="22"/>
            </w:rPr>
            <w:t>The permit contains requirements related to the collection, handling, storage and beneficial use of manure, sludge, and wastewater, which were established based on TCEQ rules, EPA guidance, NRCS technical guidance documents found in the F</w:t>
          </w:r>
          <w:r w:rsidR="00471135" w:rsidRPr="00890865">
            <w:rPr>
              <w:rStyle w:val="BodyTextChar"/>
              <w:rFonts w:ascii="Lucida Bright" w:hAnsi="Lucida Bright"/>
              <w:sz w:val="22"/>
              <w:szCs w:val="22"/>
            </w:rPr>
            <w:t xml:space="preserve">ield </w:t>
          </w:r>
          <w:r w:rsidRPr="00890865">
            <w:rPr>
              <w:rStyle w:val="BodyTextChar"/>
              <w:rFonts w:ascii="Lucida Bright" w:hAnsi="Lucida Bright"/>
              <w:sz w:val="22"/>
              <w:szCs w:val="22"/>
            </w:rPr>
            <w:t>O</w:t>
          </w:r>
          <w:r w:rsidR="00471135" w:rsidRPr="00890865">
            <w:rPr>
              <w:rStyle w:val="BodyTextChar"/>
              <w:rFonts w:ascii="Lucida Bright" w:hAnsi="Lucida Bright"/>
              <w:sz w:val="22"/>
              <w:szCs w:val="22"/>
            </w:rPr>
            <w:t xml:space="preserve">ffice </w:t>
          </w:r>
          <w:r w:rsidRPr="00890865">
            <w:rPr>
              <w:rStyle w:val="BodyTextChar"/>
              <w:rFonts w:ascii="Lucida Bright" w:hAnsi="Lucida Bright"/>
              <w:sz w:val="22"/>
              <w:szCs w:val="22"/>
            </w:rPr>
            <w:t>T</w:t>
          </w:r>
          <w:r w:rsidR="00471135" w:rsidRPr="00890865">
            <w:rPr>
              <w:rStyle w:val="BodyTextChar"/>
              <w:rFonts w:ascii="Lucida Bright" w:hAnsi="Lucida Bright"/>
              <w:sz w:val="22"/>
              <w:szCs w:val="22"/>
            </w:rPr>
            <w:t xml:space="preserve">echnical </w:t>
          </w:r>
          <w:r w:rsidRPr="00890865">
            <w:rPr>
              <w:rStyle w:val="BodyTextChar"/>
              <w:rFonts w:ascii="Lucida Bright" w:hAnsi="Lucida Bright"/>
              <w:sz w:val="22"/>
              <w:szCs w:val="22"/>
            </w:rPr>
            <w:t>G</w:t>
          </w:r>
          <w:r w:rsidR="00471135" w:rsidRPr="00890865">
            <w:rPr>
              <w:rStyle w:val="BodyTextChar"/>
              <w:rFonts w:ascii="Lucida Bright" w:hAnsi="Lucida Bright"/>
              <w:sz w:val="22"/>
              <w:szCs w:val="22"/>
            </w:rPr>
            <w:t>uide</w:t>
          </w:r>
          <w:r w:rsidRPr="00890865">
            <w:rPr>
              <w:rStyle w:val="BodyTextChar"/>
              <w:rFonts w:ascii="Lucida Bright" w:hAnsi="Lucida Bright"/>
              <w:sz w:val="22"/>
              <w:szCs w:val="22"/>
            </w:rPr>
            <w:t xml:space="preserve"> and the Animal Waste Management Field Handbook, recommendations from the TCEQ's Water Quality Assessment Team, and best professional </w:t>
          </w:r>
          <w:r w:rsidR="00FC4127" w:rsidRPr="00890865">
            <w:rPr>
              <w:rStyle w:val="BodyTextChar"/>
              <w:rFonts w:ascii="Lucida Bright" w:hAnsi="Lucida Bright"/>
              <w:sz w:val="22"/>
              <w:szCs w:val="22"/>
            </w:rPr>
            <w:t>judgment</w:t>
          </w:r>
          <w:r w:rsidRPr="00890865">
            <w:rPr>
              <w:rStyle w:val="BodyTextChar"/>
              <w:rFonts w:ascii="Lucida Bright" w:hAnsi="Lucida Bright"/>
              <w:sz w:val="22"/>
              <w:szCs w:val="22"/>
            </w:rPr>
            <w:t xml:space="preserve">. The land application requirements related to beneficial use of manure, sludge, and wastewater are protective of ground and surface water when performed in accordance with this permit. When phosphorus is greater than 200/350 ppm, manure, sludge, or wastewater cannot be applied unless it is in accordance with a detailed </w:t>
          </w:r>
          <w:r w:rsidR="00712D9A" w:rsidRPr="00890865">
            <w:rPr>
              <w:rStyle w:val="BodyTextChar"/>
              <w:rFonts w:ascii="Lucida Bright" w:hAnsi="Lucida Bright"/>
              <w:sz w:val="22"/>
              <w:szCs w:val="22"/>
            </w:rPr>
            <w:t>NUP</w:t>
          </w:r>
          <w:r w:rsidR="00DF588E" w:rsidRPr="00890865">
            <w:rPr>
              <w:rStyle w:val="BodyTextChar"/>
              <w:rFonts w:ascii="Lucida Bright" w:hAnsi="Lucida Bright"/>
              <w:sz w:val="22"/>
              <w:szCs w:val="22"/>
            </w:rPr>
            <w:t xml:space="preserve"> or NMP approved by TCEQ</w:t>
          </w:r>
          <w:r w:rsidRPr="00890865">
            <w:rPr>
              <w:rStyle w:val="CharacterStyle2"/>
              <w:rFonts w:ascii="Lucida Bright" w:hAnsi="Lucida Bright"/>
              <w:sz w:val="22"/>
              <w:szCs w:val="22"/>
            </w:rPr>
            <w:t>.</w:t>
          </w:r>
        </w:p>
        <w:p w14:paraId="5BBC3871" w14:textId="77777777" w:rsidR="00FD5894" w:rsidRPr="00890865" w:rsidRDefault="00FD5894" w:rsidP="00FD312E">
          <w:pPr>
            <w:pStyle w:val="BodyText"/>
            <w:numPr>
              <w:ilvl w:val="0"/>
              <w:numId w:val="19"/>
            </w:numPr>
            <w:spacing w:before="240"/>
            <w:ind w:left="540" w:hanging="540"/>
            <w:rPr>
              <w:rStyle w:val="CharacterStyle2"/>
              <w:rFonts w:ascii="Lucida Bright" w:hAnsi="Lucida Bright"/>
              <w:b/>
              <w:sz w:val="22"/>
              <w:szCs w:val="22"/>
            </w:rPr>
          </w:pPr>
          <w:r w:rsidRPr="00890865">
            <w:rPr>
              <w:rStyle w:val="CharacterStyle2"/>
              <w:rFonts w:ascii="Lucida Bright" w:hAnsi="Lucida Bright"/>
              <w:b/>
              <w:sz w:val="22"/>
              <w:szCs w:val="22"/>
            </w:rPr>
            <w:t>Protection of Impaired Waters</w:t>
          </w:r>
        </w:p>
        <w:p w14:paraId="3B66501E" w14:textId="6B0CDE3C" w:rsidR="005E222D" w:rsidRPr="00890865" w:rsidRDefault="00FD5894" w:rsidP="009C6AFF">
          <w:pPr>
            <w:pStyle w:val="ListNumber"/>
            <w:spacing w:before="120"/>
            <w:rPr>
              <w:rStyle w:val="BodyTextChar"/>
              <w:rFonts w:ascii="Lucida Bright" w:hAnsi="Lucida Bright"/>
              <w:sz w:val="22"/>
              <w:szCs w:val="22"/>
            </w:rPr>
          </w:pPr>
          <w:r w:rsidRPr="00890865">
            <w:rPr>
              <w:rStyle w:val="BodyTextChar"/>
              <w:rFonts w:ascii="Lucida Bright" w:hAnsi="Lucida Bright"/>
              <w:sz w:val="22"/>
              <w:szCs w:val="22"/>
            </w:rPr>
            <w:t xml:space="preserve">The permit contains additional requirements or prohibition of coverage under the </w:t>
          </w:r>
          <w:r w:rsidR="001207EF" w:rsidRPr="00890865">
            <w:rPr>
              <w:rStyle w:val="BodyTextChar"/>
              <w:rFonts w:ascii="Lucida Bright" w:hAnsi="Lucida Bright"/>
              <w:sz w:val="22"/>
              <w:szCs w:val="22"/>
            </w:rPr>
            <w:t>GP</w:t>
          </w:r>
          <w:r w:rsidRPr="00890865">
            <w:rPr>
              <w:rStyle w:val="BodyTextChar"/>
              <w:rFonts w:ascii="Lucida Bright" w:hAnsi="Lucida Bright"/>
              <w:sz w:val="22"/>
              <w:szCs w:val="22"/>
            </w:rPr>
            <w:t xml:space="preserve"> for CAFOs located in an impaired segment listed on the current EPA approved </w:t>
          </w:r>
          <w:r w:rsidR="006C11B0" w:rsidRPr="00890865">
            <w:rPr>
              <w:rStyle w:val="BodyTextChar"/>
              <w:rFonts w:ascii="Lucida Bright" w:hAnsi="Lucida Bright"/>
              <w:sz w:val="22"/>
              <w:szCs w:val="22"/>
            </w:rPr>
            <w:t xml:space="preserve">CWA </w:t>
          </w:r>
          <w:r w:rsidR="00DD3BB2" w:rsidRPr="00890865">
            <w:rPr>
              <w:rStyle w:val="BodyTextChar"/>
              <w:rFonts w:ascii="Lucida Bright" w:hAnsi="Lucida Bright"/>
              <w:sz w:val="22"/>
              <w:szCs w:val="22"/>
            </w:rPr>
            <w:t xml:space="preserve">§ </w:t>
          </w:r>
          <w:r w:rsidRPr="00890865">
            <w:rPr>
              <w:rStyle w:val="BodyTextChar"/>
              <w:rFonts w:ascii="Lucida Bright" w:hAnsi="Lucida Bright"/>
              <w:sz w:val="22"/>
              <w:szCs w:val="22"/>
            </w:rPr>
            <w:t>303(d) list of impaired waters.</w:t>
          </w:r>
        </w:p>
        <w:p w14:paraId="45D9ECC2" w14:textId="4CA62E7A" w:rsidR="005E222D" w:rsidRPr="00890865" w:rsidRDefault="005E222D" w:rsidP="00F4720F">
          <w:pPr>
            <w:pStyle w:val="BodyText"/>
            <w:numPr>
              <w:ilvl w:val="3"/>
              <w:numId w:val="33"/>
            </w:numPr>
            <w:spacing w:before="120"/>
            <w:ind w:left="1080" w:hanging="540"/>
            <w:rPr>
              <w:rStyle w:val="CharacterStyle2"/>
              <w:rFonts w:ascii="Lucida Bright" w:eastAsiaTheme="minorEastAsia" w:hAnsi="Lucida Bright" w:cs="Times New Roman"/>
              <w:spacing w:val="-1"/>
              <w:sz w:val="22"/>
              <w:szCs w:val="22"/>
            </w:rPr>
          </w:pPr>
          <w:r w:rsidRPr="00890865">
            <w:rPr>
              <w:rStyle w:val="BodyTextChar"/>
              <w:rFonts w:ascii="Lucida Bright" w:hAnsi="Lucida Bright"/>
              <w:sz w:val="22"/>
              <w:szCs w:val="22"/>
            </w:rPr>
            <w:t>CAFOs located in a segment impaired for bacteria, nutrients, and/or pathogens must adhere to the following additional requirements when authorized under the GP</w:t>
          </w:r>
          <w:r w:rsidRPr="00890865">
            <w:rPr>
              <w:rStyle w:val="CharacterStyle2"/>
              <w:rFonts w:ascii="Lucida Bright" w:hAnsi="Lucida Bright"/>
              <w:spacing w:val="-1"/>
              <w:sz w:val="22"/>
              <w:szCs w:val="22"/>
            </w:rPr>
            <w:t>:</w:t>
          </w:r>
        </w:p>
        <w:p w14:paraId="545C9B34" w14:textId="77777777" w:rsidR="005E222D" w:rsidRPr="00890865" w:rsidRDefault="005E222D" w:rsidP="00F4720F">
          <w:pPr>
            <w:pStyle w:val="BodyText"/>
            <w:numPr>
              <w:ilvl w:val="0"/>
              <w:numId w:val="27"/>
            </w:numPr>
            <w:spacing w:before="120"/>
            <w:ind w:left="1620" w:hanging="540"/>
            <w:rPr>
              <w:rStyle w:val="CharacterStyle1"/>
              <w:rFonts w:ascii="Lucida Bright" w:hAnsi="Lucida Bright"/>
            </w:rPr>
          </w:pPr>
          <w:r w:rsidRPr="00890865">
            <w:rPr>
              <w:rStyle w:val="CharacterStyle1"/>
              <w:rFonts w:ascii="Lucida Bright" w:hAnsi="Lucida Bright"/>
            </w:rPr>
            <w:t>Land application must be consistent with a NMP certified in accordance with NRCS Practice Standard Code 590 using the phosphorus index rating for impaired waters.</w:t>
          </w:r>
        </w:p>
        <w:p w14:paraId="7FBAF3BA" w14:textId="77777777" w:rsidR="005E222D" w:rsidRPr="00890865" w:rsidRDefault="005E222D" w:rsidP="00F4720F">
          <w:pPr>
            <w:pStyle w:val="BodyText"/>
            <w:numPr>
              <w:ilvl w:val="0"/>
              <w:numId w:val="27"/>
            </w:numPr>
            <w:spacing w:before="120"/>
            <w:ind w:left="1620" w:hanging="540"/>
            <w:rPr>
              <w:rStyle w:val="CharacterStyle1"/>
              <w:rFonts w:ascii="Lucida Bright" w:hAnsi="Lucida Bright"/>
            </w:rPr>
          </w:pPr>
          <w:r w:rsidRPr="00890865">
            <w:rPr>
              <w:rStyle w:val="CharacterStyle1"/>
              <w:rFonts w:ascii="Lucida Bright" w:hAnsi="Lucida Bright"/>
            </w:rPr>
            <w:t>The permittee shall install and maintain one of the following between the land application area and the main stem of the impaired segment:</w:t>
          </w:r>
        </w:p>
        <w:p w14:paraId="42251E9B" w14:textId="77777777" w:rsidR="005E222D" w:rsidRPr="00890865" w:rsidRDefault="005E222D" w:rsidP="00F4720F">
          <w:pPr>
            <w:pStyle w:val="BodyText"/>
            <w:numPr>
              <w:ilvl w:val="0"/>
              <w:numId w:val="28"/>
            </w:numPr>
            <w:spacing w:before="120" w:after="0"/>
            <w:ind w:left="2160" w:hanging="540"/>
            <w:rPr>
              <w:rStyle w:val="CharacterStyle2"/>
              <w:rFonts w:ascii="Lucida Bright" w:hAnsi="Lucida Bright"/>
              <w:sz w:val="22"/>
              <w:szCs w:val="22"/>
            </w:rPr>
          </w:pPr>
          <w:r w:rsidRPr="00890865">
            <w:rPr>
              <w:rStyle w:val="CharacterStyle2"/>
              <w:rFonts w:ascii="Lucida Bright" w:hAnsi="Lucida Bright"/>
              <w:sz w:val="22"/>
              <w:szCs w:val="22"/>
            </w:rPr>
            <w:t>a 200-foot vegetative buffer; or</w:t>
          </w:r>
        </w:p>
        <w:p w14:paraId="5E2B3890" w14:textId="65EEF0DC" w:rsidR="005E222D" w:rsidRPr="00890865" w:rsidRDefault="005E222D" w:rsidP="00F4720F">
          <w:pPr>
            <w:pStyle w:val="ListNumber"/>
            <w:numPr>
              <w:ilvl w:val="0"/>
              <w:numId w:val="28"/>
            </w:numPr>
            <w:spacing w:before="120"/>
            <w:ind w:left="2160" w:hanging="540"/>
            <w:rPr>
              <w:rStyle w:val="BodyTextChar"/>
              <w:rFonts w:ascii="Lucida Bright" w:hAnsi="Lucida Bright"/>
              <w:sz w:val="22"/>
              <w:szCs w:val="22"/>
            </w:rPr>
          </w:pPr>
          <w:r w:rsidRPr="00890865">
            <w:rPr>
              <w:rStyle w:val="CharacterStyle2"/>
              <w:rFonts w:ascii="Lucida Bright" w:hAnsi="Lucida Bright"/>
              <w:sz w:val="22"/>
              <w:szCs w:val="22"/>
            </w:rPr>
            <w:t>a 100-foot vegetative buffer and a filter strip or vegetative barrier, according to NRCS Practice Standard Codes 393 or 601</w:t>
          </w:r>
          <w:r w:rsidR="0053097A" w:rsidRPr="00890865">
            <w:rPr>
              <w:rStyle w:val="BodyTextChar"/>
              <w:rFonts w:ascii="Lucida Bright" w:hAnsi="Lucida Bright"/>
              <w:sz w:val="22"/>
              <w:szCs w:val="22"/>
            </w:rPr>
            <w:t>.</w:t>
          </w:r>
        </w:p>
        <w:p w14:paraId="5ECE34D2" w14:textId="21596804" w:rsidR="00563643" w:rsidRPr="00890865" w:rsidRDefault="00FD5894" w:rsidP="00F4720F">
          <w:pPr>
            <w:pStyle w:val="ListNumber"/>
            <w:numPr>
              <w:ilvl w:val="3"/>
              <w:numId w:val="33"/>
            </w:numPr>
            <w:spacing w:before="120"/>
            <w:ind w:left="1080" w:hanging="540"/>
            <w:rPr>
              <w:rStyle w:val="CharacterStyle2"/>
              <w:rFonts w:ascii="Lucida Bright" w:hAnsi="Lucida Bright"/>
              <w:sz w:val="22"/>
              <w:szCs w:val="22"/>
            </w:rPr>
          </w:pPr>
          <w:r w:rsidRPr="00890865">
            <w:rPr>
              <w:rStyle w:val="BodyTextChar"/>
              <w:rFonts w:ascii="Lucida Bright" w:hAnsi="Lucida Bright"/>
              <w:sz w:val="22"/>
              <w:szCs w:val="22"/>
            </w:rPr>
            <w:t xml:space="preserve">The following CAFOs are not eligible for coverage under this </w:t>
          </w:r>
          <w:r w:rsidR="001207EF" w:rsidRPr="00890865">
            <w:rPr>
              <w:rStyle w:val="BodyTextChar"/>
              <w:rFonts w:ascii="Lucida Bright" w:hAnsi="Lucida Bright"/>
              <w:sz w:val="22"/>
              <w:szCs w:val="22"/>
            </w:rPr>
            <w:t>GP</w:t>
          </w:r>
          <w:r w:rsidRPr="00890865">
            <w:rPr>
              <w:rStyle w:val="CharacterStyle2"/>
              <w:rFonts w:ascii="Lucida Bright" w:hAnsi="Lucida Bright"/>
              <w:spacing w:val="-1"/>
              <w:sz w:val="22"/>
              <w:szCs w:val="22"/>
            </w:rPr>
            <w:t>:</w:t>
          </w:r>
        </w:p>
        <w:p w14:paraId="27CD3A1A" w14:textId="77777777" w:rsidR="00FD5894" w:rsidRPr="00890865" w:rsidRDefault="00FD5894" w:rsidP="00F4720F">
          <w:pPr>
            <w:pStyle w:val="BodyText"/>
            <w:numPr>
              <w:ilvl w:val="0"/>
              <w:numId w:val="38"/>
            </w:numPr>
            <w:spacing w:before="120" w:after="0"/>
            <w:ind w:left="1620" w:hanging="540"/>
            <w:rPr>
              <w:rStyle w:val="CharacterStyle1"/>
              <w:rFonts w:ascii="Lucida Bright" w:hAnsi="Lucida Bright"/>
            </w:rPr>
          </w:pPr>
          <w:r w:rsidRPr="00890865">
            <w:rPr>
              <w:rStyle w:val="CharacterStyle1"/>
              <w:rFonts w:ascii="Lucida Bright" w:hAnsi="Lucida Bright"/>
            </w:rPr>
            <w:t>A dairy CAFO located in a major sole source impairment zone.</w:t>
          </w:r>
        </w:p>
        <w:p w14:paraId="073ABACF" w14:textId="77777777" w:rsidR="00FD5894" w:rsidRPr="00890865" w:rsidRDefault="00FD5894" w:rsidP="00F4720F">
          <w:pPr>
            <w:pStyle w:val="BodyText"/>
            <w:numPr>
              <w:ilvl w:val="0"/>
              <w:numId w:val="38"/>
            </w:numPr>
            <w:spacing w:before="120" w:after="0"/>
            <w:ind w:left="1620" w:hanging="540"/>
            <w:rPr>
              <w:rStyle w:val="CharacterStyle1"/>
              <w:rFonts w:ascii="Lucida Bright" w:hAnsi="Lucida Bright"/>
            </w:rPr>
          </w:pPr>
          <w:r w:rsidRPr="00890865">
            <w:rPr>
              <w:rStyle w:val="CharacterStyle1"/>
              <w:rFonts w:ascii="Lucida Bright" w:hAnsi="Lucida Bright"/>
            </w:rPr>
            <w:t xml:space="preserve">Any CAFO where any part of the production area or </w:t>
          </w:r>
          <w:r w:rsidR="00712D9A" w:rsidRPr="00890865">
            <w:rPr>
              <w:rStyle w:val="CharacterStyle1"/>
              <w:rFonts w:ascii="Lucida Bright" w:hAnsi="Lucida Bright"/>
            </w:rPr>
            <w:t>LMU</w:t>
          </w:r>
          <w:r w:rsidRPr="00890865">
            <w:rPr>
              <w:rStyle w:val="CharacterStyle1"/>
              <w:rFonts w:ascii="Lucida Bright" w:hAnsi="Lucida Bright"/>
            </w:rPr>
            <w:t xml:space="preserve"> is located in a </w:t>
          </w:r>
          <w:r w:rsidR="006C11B0" w:rsidRPr="00890865">
            <w:rPr>
              <w:rStyle w:val="CharacterStyle1"/>
              <w:rFonts w:ascii="Lucida Bright" w:hAnsi="Lucida Bright"/>
            </w:rPr>
            <w:t xml:space="preserve">CWA </w:t>
          </w:r>
          <w:r w:rsidR="00712D9A" w:rsidRPr="00890865">
            <w:rPr>
              <w:rStyle w:val="CharacterStyle1"/>
              <w:rFonts w:ascii="Lucida Bright" w:hAnsi="Lucida Bright"/>
            </w:rPr>
            <w:t>§</w:t>
          </w:r>
          <w:r w:rsidRPr="00890865">
            <w:rPr>
              <w:rStyle w:val="CharacterStyle1"/>
              <w:rFonts w:ascii="Lucida Bright" w:hAnsi="Lucida Bright"/>
            </w:rPr>
            <w:t xml:space="preserve">303(d) listed segment where a TMDL implementation plan has been adopted by the Commission that establishes additional water quality protection measures for CAFOs </w:t>
          </w:r>
          <w:r w:rsidR="00712D9A" w:rsidRPr="00890865">
            <w:rPr>
              <w:rStyle w:val="CharacterStyle1"/>
              <w:rFonts w:ascii="Lucida Bright" w:hAnsi="Lucida Bright"/>
            </w:rPr>
            <w:t xml:space="preserve">that </w:t>
          </w:r>
          <w:r w:rsidRPr="00890865">
            <w:rPr>
              <w:rStyle w:val="CharacterStyle1"/>
              <w:rFonts w:ascii="Lucida Bright" w:hAnsi="Lucida Bright"/>
            </w:rPr>
            <w:t>are not required by this general permit.</w:t>
          </w:r>
        </w:p>
        <w:p w14:paraId="5884EA3D" w14:textId="77777777" w:rsidR="00FD5894" w:rsidRPr="00890865" w:rsidRDefault="00FD5894" w:rsidP="00FD312E">
          <w:pPr>
            <w:pStyle w:val="BodyText"/>
            <w:numPr>
              <w:ilvl w:val="0"/>
              <w:numId w:val="19"/>
            </w:numPr>
            <w:spacing w:before="240"/>
            <w:ind w:left="540" w:hanging="540"/>
            <w:rPr>
              <w:rFonts w:ascii="Lucida Bright" w:hAnsi="Lucida Bright"/>
              <w:b/>
              <w:sz w:val="22"/>
              <w:szCs w:val="22"/>
            </w:rPr>
          </w:pPr>
          <w:r w:rsidRPr="00890865">
            <w:rPr>
              <w:rFonts w:ascii="Lucida Bright" w:hAnsi="Lucida Bright"/>
              <w:b/>
              <w:sz w:val="22"/>
              <w:szCs w:val="22"/>
            </w:rPr>
            <w:t>Public Participation</w:t>
          </w:r>
        </w:p>
        <w:p w14:paraId="7E1B11D4" w14:textId="569F0500" w:rsidR="00A83E7E" w:rsidRPr="00890865" w:rsidRDefault="00FD5894" w:rsidP="009C6AFF">
          <w:pPr>
            <w:pStyle w:val="BodyText"/>
            <w:spacing w:before="120"/>
            <w:ind w:left="90"/>
            <w:rPr>
              <w:rStyle w:val="CharacterStyle2"/>
              <w:rFonts w:ascii="Lucida Bright" w:hAnsi="Lucida Bright"/>
              <w:sz w:val="22"/>
              <w:szCs w:val="22"/>
            </w:rPr>
          </w:pPr>
          <w:r w:rsidRPr="00890865">
            <w:rPr>
              <w:rStyle w:val="CharacterStyle2"/>
              <w:rFonts w:ascii="Lucida Bright" w:hAnsi="Lucida Bright"/>
              <w:sz w:val="22"/>
              <w:szCs w:val="22"/>
            </w:rPr>
            <w:t xml:space="preserve">For </w:t>
          </w:r>
          <w:r w:rsidR="0061533F" w:rsidRPr="00890865">
            <w:rPr>
              <w:rStyle w:val="CharacterStyle2"/>
              <w:rFonts w:ascii="Lucida Bright" w:hAnsi="Lucida Bright"/>
              <w:sz w:val="22"/>
              <w:szCs w:val="22"/>
            </w:rPr>
            <w:t xml:space="preserve">a </w:t>
          </w:r>
          <w:r w:rsidR="000331DA" w:rsidRPr="00890865">
            <w:rPr>
              <w:rStyle w:val="CharacterStyle2"/>
              <w:rFonts w:ascii="Lucida Bright" w:hAnsi="Lucida Bright"/>
              <w:sz w:val="22"/>
              <w:szCs w:val="22"/>
            </w:rPr>
            <w:t>n</w:t>
          </w:r>
          <w:r w:rsidRPr="00890865">
            <w:rPr>
              <w:rStyle w:val="CharacterStyle2"/>
              <w:rFonts w:ascii="Lucida Bright" w:hAnsi="Lucida Bright"/>
              <w:sz w:val="22"/>
              <w:szCs w:val="22"/>
            </w:rPr>
            <w:t>ew</w:t>
          </w:r>
          <w:r w:rsidR="002453FF" w:rsidRPr="00890865">
            <w:rPr>
              <w:rStyle w:val="CharacterStyle2"/>
              <w:rFonts w:ascii="Lucida Bright" w:hAnsi="Lucida Bright"/>
              <w:sz w:val="22"/>
              <w:szCs w:val="22"/>
            </w:rPr>
            <w:t xml:space="preserve"> and </w:t>
          </w:r>
          <w:r w:rsidR="00C808F1" w:rsidRPr="00890865">
            <w:rPr>
              <w:rStyle w:val="CharacterStyle2"/>
              <w:rFonts w:ascii="Lucida Bright" w:hAnsi="Lucida Bright"/>
              <w:sz w:val="22"/>
              <w:szCs w:val="22"/>
            </w:rPr>
            <w:t>significant expansion</w:t>
          </w:r>
          <w:r w:rsidRPr="00890865">
            <w:rPr>
              <w:rStyle w:val="CharacterStyle2"/>
              <w:rFonts w:ascii="Lucida Bright" w:hAnsi="Lucida Bright"/>
              <w:sz w:val="22"/>
              <w:szCs w:val="22"/>
            </w:rPr>
            <w:t xml:space="preserve"> </w:t>
          </w:r>
          <w:r w:rsidR="002453FF" w:rsidRPr="00890865">
            <w:rPr>
              <w:rStyle w:val="CharacterStyle2"/>
              <w:rFonts w:ascii="Lucida Bright" w:hAnsi="Lucida Bright"/>
              <w:sz w:val="22"/>
              <w:szCs w:val="22"/>
            </w:rPr>
            <w:t>applications,</w:t>
          </w:r>
          <w:r w:rsidRPr="00890865">
            <w:rPr>
              <w:rStyle w:val="CharacterStyle2"/>
              <w:rFonts w:ascii="Lucida Bright" w:hAnsi="Lucida Bright"/>
              <w:sz w:val="22"/>
              <w:szCs w:val="22"/>
            </w:rPr>
            <w:t xml:space="preserve"> the applicant must submit the NO</w:t>
          </w:r>
          <w:r w:rsidR="007D7444" w:rsidRPr="00890865">
            <w:rPr>
              <w:rStyle w:val="CharacterStyle2"/>
              <w:rFonts w:ascii="Lucida Bright" w:hAnsi="Lucida Bright"/>
              <w:sz w:val="22"/>
              <w:szCs w:val="22"/>
            </w:rPr>
            <w:t>I</w:t>
          </w:r>
          <w:r w:rsidR="000331DA" w:rsidRPr="00890865">
            <w:rPr>
              <w:rStyle w:val="CharacterStyle2"/>
              <w:rFonts w:ascii="Lucida Bright" w:hAnsi="Lucida Bright"/>
              <w:sz w:val="22"/>
              <w:szCs w:val="22"/>
            </w:rPr>
            <w:t>, a</w:t>
          </w:r>
          <w:r w:rsidR="00EE1BB9" w:rsidRPr="00890865">
            <w:rPr>
              <w:rStyle w:val="CharacterStyle2"/>
              <w:rFonts w:ascii="Lucida Bright" w:hAnsi="Lucida Bright"/>
              <w:sz w:val="22"/>
              <w:szCs w:val="22"/>
            </w:rPr>
            <w:t xml:space="preserve"> site-specific NMP</w:t>
          </w:r>
          <w:r w:rsidRPr="00890865">
            <w:rPr>
              <w:rStyle w:val="CharacterStyle2"/>
              <w:rFonts w:ascii="Lucida Bright" w:hAnsi="Lucida Bright"/>
              <w:sz w:val="22"/>
              <w:szCs w:val="22"/>
            </w:rPr>
            <w:t xml:space="preserve">, and a complete technical application to the </w:t>
          </w:r>
          <w:r w:rsidR="0061533F" w:rsidRPr="00890865">
            <w:rPr>
              <w:rStyle w:val="CharacterStyle2"/>
              <w:rFonts w:ascii="Lucida Bright" w:hAnsi="Lucida Bright"/>
              <w:sz w:val="22"/>
              <w:szCs w:val="22"/>
            </w:rPr>
            <w:t>ED</w:t>
          </w:r>
          <w:r w:rsidR="000331DA" w:rsidRPr="00890865">
            <w:rPr>
              <w:rStyle w:val="CharacterStyle2"/>
              <w:rFonts w:ascii="Lucida Bright" w:hAnsi="Lucida Bright"/>
              <w:sz w:val="22"/>
              <w:szCs w:val="22"/>
            </w:rPr>
            <w:t xml:space="preserve"> for review</w:t>
          </w:r>
          <w:r w:rsidRPr="00890865">
            <w:rPr>
              <w:rStyle w:val="CharacterStyle2"/>
              <w:rFonts w:ascii="Lucida Bright" w:hAnsi="Lucida Bright"/>
              <w:sz w:val="22"/>
              <w:szCs w:val="22"/>
            </w:rPr>
            <w:t xml:space="preserve">. Upon determining that the application is technically complete, the </w:t>
          </w:r>
          <w:r w:rsidR="0061533F" w:rsidRPr="00890865">
            <w:rPr>
              <w:rStyle w:val="CharacterStyle2"/>
              <w:rFonts w:ascii="Lucida Bright" w:hAnsi="Lucida Bright"/>
              <w:sz w:val="22"/>
              <w:szCs w:val="22"/>
            </w:rPr>
            <w:t>ED</w:t>
          </w:r>
          <w:r w:rsidRPr="00890865">
            <w:rPr>
              <w:rStyle w:val="CharacterStyle2"/>
              <w:rFonts w:ascii="Lucida Bright" w:hAnsi="Lucida Bright"/>
              <w:sz w:val="22"/>
              <w:szCs w:val="22"/>
            </w:rPr>
            <w:t xml:space="preserve"> </w:t>
          </w:r>
          <w:r w:rsidR="00A83E7E" w:rsidRPr="00890865">
            <w:rPr>
              <w:rStyle w:val="CharacterStyle2"/>
              <w:rFonts w:ascii="Lucida Bright" w:hAnsi="Lucida Bright"/>
              <w:sz w:val="22"/>
              <w:szCs w:val="22"/>
            </w:rPr>
            <w:t xml:space="preserve">will </w:t>
          </w:r>
          <w:r w:rsidRPr="00890865">
            <w:rPr>
              <w:rStyle w:val="CharacterStyle2"/>
              <w:rFonts w:ascii="Lucida Bright" w:hAnsi="Lucida Bright"/>
              <w:sz w:val="22"/>
              <w:szCs w:val="22"/>
            </w:rPr>
            <w:t xml:space="preserve">develop a technical summary </w:t>
          </w:r>
          <w:r w:rsidR="000331DA" w:rsidRPr="00890865">
            <w:rPr>
              <w:rStyle w:val="CharacterStyle2"/>
              <w:rFonts w:ascii="Lucida Bright" w:hAnsi="Lucida Bright"/>
              <w:sz w:val="22"/>
              <w:szCs w:val="22"/>
            </w:rPr>
            <w:t xml:space="preserve">that </w:t>
          </w:r>
          <w:r w:rsidRPr="00890865">
            <w:rPr>
              <w:rStyle w:val="CharacterStyle2"/>
              <w:rFonts w:ascii="Lucida Bright" w:hAnsi="Lucida Bright"/>
              <w:sz w:val="22"/>
              <w:szCs w:val="22"/>
            </w:rPr>
            <w:t xml:space="preserve">identifies the </w:t>
          </w:r>
          <w:r w:rsidR="005D64F4" w:rsidRPr="00890865">
            <w:rPr>
              <w:rStyle w:val="CharacterStyle2"/>
              <w:rFonts w:ascii="Lucida Bright" w:hAnsi="Lucida Bright"/>
              <w:sz w:val="22"/>
              <w:szCs w:val="22"/>
            </w:rPr>
            <w:t xml:space="preserve">name and </w:t>
          </w:r>
          <w:r w:rsidRPr="00890865">
            <w:rPr>
              <w:rStyle w:val="CharacterStyle2"/>
              <w:rFonts w:ascii="Lucida Bright" w:hAnsi="Lucida Bright"/>
              <w:sz w:val="22"/>
              <w:szCs w:val="22"/>
            </w:rPr>
            <w:t xml:space="preserve">minimum size of each </w:t>
          </w:r>
          <w:r w:rsidR="000331DA" w:rsidRPr="00890865">
            <w:rPr>
              <w:rStyle w:val="CharacterStyle2"/>
              <w:rFonts w:ascii="Lucida Bright" w:hAnsi="Lucida Bright"/>
              <w:sz w:val="22"/>
              <w:szCs w:val="22"/>
            </w:rPr>
            <w:t>RCS</w:t>
          </w:r>
          <w:r w:rsidRPr="00890865">
            <w:rPr>
              <w:rStyle w:val="CharacterStyle2"/>
              <w:rFonts w:ascii="Lucida Bright" w:hAnsi="Lucida Bright"/>
              <w:sz w:val="22"/>
              <w:szCs w:val="22"/>
            </w:rPr>
            <w:t xml:space="preserve"> (acre</w:t>
          </w:r>
          <w:r w:rsidR="00A83E7E" w:rsidRPr="00890865">
            <w:rPr>
              <w:rStyle w:val="CharacterStyle2"/>
              <w:rFonts w:ascii="Lucida Bright" w:hAnsi="Lucida Bright"/>
              <w:sz w:val="22"/>
              <w:szCs w:val="22"/>
            </w:rPr>
            <w:t>-feet</w:t>
          </w:r>
          <w:r w:rsidRPr="00890865">
            <w:rPr>
              <w:rStyle w:val="CharacterStyle2"/>
              <w:rFonts w:ascii="Lucida Bright" w:hAnsi="Lucida Bright"/>
              <w:sz w:val="22"/>
              <w:szCs w:val="22"/>
            </w:rPr>
            <w:t xml:space="preserve">), </w:t>
          </w:r>
          <w:r w:rsidR="0061533F" w:rsidRPr="00890865">
            <w:rPr>
              <w:rStyle w:val="CharacterStyle2"/>
              <w:rFonts w:ascii="Lucida Bright" w:hAnsi="Lucida Bright"/>
              <w:sz w:val="22"/>
              <w:szCs w:val="22"/>
            </w:rPr>
            <w:t>LMU name</w:t>
          </w:r>
          <w:r w:rsidR="005D64F4" w:rsidRPr="00890865">
            <w:rPr>
              <w:rStyle w:val="CharacterStyle2"/>
              <w:rFonts w:ascii="Lucida Bright" w:hAnsi="Lucida Bright"/>
              <w:sz w:val="22"/>
              <w:szCs w:val="22"/>
            </w:rPr>
            <w:t xml:space="preserve"> and</w:t>
          </w:r>
          <w:r w:rsidR="0061533F" w:rsidRPr="00890865">
            <w:rPr>
              <w:rStyle w:val="CharacterStyle2"/>
              <w:rFonts w:ascii="Lucida Bright" w:hAnsi="Lucida Bright"/>
              <w:sz w:val="22"/>
              <w:szCs w:val="22"/>
            </w:rPr>
            <w:t xml:space="preserve"> acreage,</w:t>
          </w:r>
          <w:r w:rsidR="005D64F4" w:rsidRPr="00890865">
            <w:rPr>
              <w:rStyle w:val="CharacterStyle2"/>
              <w:rFonts w:ascii="Lucida Bright" w:hAnsi="Lucida Bright"/>
              <w:sz w:val="22"/>
              <w:szCs w:val="22"/>
            </w:rPr>
            <w:t xml:space="preserve"> </w:t>
          </w:r>
          <w:r w:rsidR="0069727C" w:rsidRPr="00890865">
            <w:rPr>
              <w:rStyle w:val="CharacterStyle2"/>
              <w:rFonts w:ascii="Lucida Bright" w:hAnsi="Lucida Bright"/>
              <w:sz w:val="22"/>
              <w:szCs w:val="22"/>
            </w:rPr>
            <w:t xml:space="preserve">the crops to be planted in each LMU or any other uses such as pasture or fallow LMUs; the realistic yield goal for each crop or use identified for each LMU; and the nitrogen and phosphorus recommendations from the NRCS </w:t>
          </w:r>
          <w:r w:rsidR="00CF4278">
            <w:rPr>
              <w:rStyle w:val="CharacterStyle2"/>
              <w:rFonts w:ascii="Lucida Bright" w:hAnsi="Lucida Bright"/>
              <w:sz w:val="22"/>
              <w:szCs w:val="22"/>
            </w:rPr>
            <w:t xml:space="preserve">Practice </w:t>
          </w:r>
          <w:r w:rsidR="0069727C" w:rsidRPr="00890865">
            <w:rPr>
              <w:rStyle w:val="CharacterStyle2"/>
              <w:rFonts w:ascii="Lucida Bright" w:hAnsi="Lucida Bright"/>
              <w:sz w:val="22"/>
              <w:szCs w:val="22"/>
            </w:rPr>
            <w:lastRenderedPageBreak/>
            <w:t>Standard Code 590 for each crop or use identified for each LMU; and a list of alternative crops and yield goals for the facility.</w:t>
          </w:r>
        </w:p>
        <w:p w14:paraId="6F87F2E4" w14:textId="1B5FB287" w:rsidR="002453FF" w:rsidRPr="00890865" w:rsidRDefault="002453FF" w:rsidP="009C6AFF">
          <w:pPr>
            <w:pStyle w:val="BodyText"/>
            <w:spacing w:before="120"/>
            <w:ind w:left="90"/>
            <w:rPr>
              <w:rStyle w:val="CharacterStyle2"/>
              <w:rFonts w:ascii="Lucida Bright" w:hAnsi="Lucida Bright"/>
              <w:sz w:val="22"/>
              <w:szCs w:val="22"/>
            </w:rPr>
          </w:pPr>
          <w:r w:rsidRPr="00890865">
            <w:rPr>
              <w:rStyle w:val="CharacterStyle2"/>
              <w:rFonts w:ascii="Lucida Bright" w:hAnsi="Lucida Bright"/>
              <w:sz w:val="22"/>
              <w:szCs w:val="22"/>
            </w:rPr>
            <w:t>T</w:t>
          </w:r>
          <w:r w:rsidR="00FD5894" w:rsidRPr="00890865">
            <w:rPr>
              <w:rStyle w:val="CharacterStyle2"/>
              <w:rFonts w:ascii="Lucida Bright" w:hAnsi="Lucida Bright"/>
              <w:sz w:val="22"/>
              <w:szCs w:val="22"/>
            </w:rPr>
            <w:t xml:space="preserve">he applicant must publish a notice </w:t>
          </w:r>
          <w:r w:rsidR="00864DD4" w:rsidRPr="00890865">
            <w:rPr>
              <w:rStyle w:val="CharacterStyle2"/>
              <w:rFonts w:ascii="Lucida Bright" w:hAnsi="Lucida Bright"/>
              <w:sz w:val="22"/>
              <w:szCs w:val="22"/>
            </w:rPr>
            <w:t xml:space="preserve">in the newspaper </w:t>
          </w:r>
          <w:r w:rsidR="00A83E7E" w:rsidRPr="00890865">
            <w:rPr>
              <w:rStyle w:val="CharacterStyle2"/>
              <w:rFonts w:ascii="Lucida Bright" w:hAnsi="Lucida Bright"/>
              <w:sz w:val="22"/>
              <w:szCs w:val="22"/>
            </w:rPr>
            <w:t xml:space="preserve">of general circulation in the county in which the facility is </w:t>
          </w:r>
          <w:r w:rsidR="0069727C" w:rsidRPr="00890865">
            <w:rPr>
              <w:rStyle w:val="CharacterStyle2"/>
              <w:rFonts w:ascii="Lucida Bright" w:hAnsi="Lucida Bright"/>
              <w:sz w:val="22"/>
              <w:szCs w:val="22"/>
            </w:rPr>
            <w:t xml:space="preserve">or will be </w:t>
          </w:r>
          <w:r w:rsidR="00A83E7E" w:rsidRPr="00890865">
            <w:rPr>
              <w:rStyle w:val="CharacterStyle2"/>
              <w:rFonts w:ascii="Lucida Bright" w:hAnsi="Lucida Bright"/>
              <w:sz w:val="22"/>
              <w:szCs w:val="22"/>
            </w:rPr>
            <w:t xml:space="preserve">located </w:t>
          </w:r>
          <w:r w:rsidR="000331DA" w:rsidRPr="00890865">
            <w:rPr>
              <w:rStyle w:val="CharacterStyle2"/>
              <w:rFonts w:ascii="Lucida Bright" w:hAnsi="Lucida Bright"/>
              <w:sz w:val="22"/>
              <w:szCs w:val="22"/>
            </w:rPr>
            <w:t xml:space="preserve">that </w:t>
          </w:r>
          <w:r w:rsidR="00FD5894" w:rsidRPr="00890865">
            <w:rPr>
              <w:rStyle w:val="CharacterStyle2"/>
              <w:rFonts w:ascii="Lucida Bright" w:hAnsi="Lucida Bright"/>
              <w:sz w:val="22"/>
              <w:szCs w:val="22"/>
            </w:rPr>
            <w:t xml:space="preserve">provides </w:t>
          </w:r>
          <w:r w:rsidR="000331DA" w:rsidRPr="00890865">
            <w:rPr>
              <w:rStyle w:val="CharacterStyle2"/>
              <w:rFonts w:ascii="Lucida Bright" w:hAnsi="Lucida Bright"/>
              <w:sz w:val="22"/>
              <w:szCs w:val="22"/>
            </w:rPr>
            <w:t xml:space="preserve">an </w:t>
          </w:r>
          <w:r w:rsidR="00FD5894" w:rsidRPr="00890865">
            <w:rPr>
              <w:rStyle w:val="CharacterStyle2"/>
              <w:rFonts w:ascii="Lucida Bright" w:hAnsi="Lucida Bright"/>
              <w:sz w:val="22"/>
              <w:szCs w:val="22"/>
            </w:rPr>
            <w:t>opportunity for the public to submit comments on the NO</w:t>
          </w:r>
          <w:r w:rsidR="00EE1BB9" w:rsidRPr="00890865">
            <w:rPr>
              <w:rStyle w:val="CharacterStyle2"/>
              <w:rFonts w:ascii="Lucida Bright" w:hAnsi="Lucida Bright"/>
              <w:sz w:val="22"/>
              <w:szCs w:val="22"/>
            </w:rPr>
            <w:t>I</w:t>
          </w:r>
          <w:r w:rsidR="00864DD4" w:rsidRPr="00890865">
            <w:rPr>
              <w:rStyle w:val="CharacterStyle2"/>
              <w:rFonts w:ascii="Lucida Bright" w:hAnsi="Lucida Bright"/>
              <w:sz w:val="22"/>
              <w:szCs w:val="22"/>
            </w:rPr>
            <w:t>, NMP</w:t>
          </w:r>
          <w:r w:rsidR="0061533F" w:rsidRPr="00890865">
            <w:rPr>
              <w:rStyle w:val="CharacterStyle2"/>
              <w:rFonts w:ascii="Lucida Bright" w:hAnsi="Lucida Bright"/>
              <w:sz w:val="22"/>
              <w:szCs w:val="22"/>
            </w:rPr>
            <w:t xml:space="preserve"> </w:t>
          </w:r>
          <w:r w:rsidR="00FD5894" w:rsidRPr="00890865">
            <w:rPr>
              <w:rStyle w:val="CharacterStyle2"/>
              <w:rFonts w:ascii="Lucida Bright" w:hAnsi="Lucida Bright"/>
              <w:sz w:val="22"/>
              <w:szCs w:val="22"/>
            </w:rPr>
            <w:t xml:space="preserve">and </w:t>
          </w:r>
          <w:r w:rsidR="004D23DD" w:rsidRPr="00890865">
            <w:rPr>
              <w:rStyle w:val="CharacterStyle2"/>
              <w:rFonts w:ascii="Lucida Bright" w:hAnsi="Lucida Bright"/>
              <w:sz w:val="22"/>
              <w:szCs w:val="22"/>
            </w:rPr>
            <w:t>ED</w:t>
          </w:r>
          <w:r w:rsidR="00FD5894" w:rsidRPr="00890865">
            <w:rPr>
              <w:rStyle w:val="CharacterStyle2"/>
              <w:rFonts w:ascii="Lucida Bright" w:hAnsi="Lucida Bright"/>
              <w:sz w:val="22"/>
              <w:szCs w:val="22"/>
            </w:rPr>
            <w:t xml:space="preserve">'s technical summary. In addition, the notice </w:t>
          </w:r>
          <w:r w:rsidR="000331DA" w:rsidRPr="00890865">
            <w:rPr>
              <w:rStyle w:val="CharacterStyle2"/>
              <w:rFonts w:ascii="Lucida Bright" w:hAnsi="Lucida Bright"/>
              <w:sz w:val="22"/>
              <w:szCs w:val="22"/>
            </w:rPr>
            <w:t>will inform</w:t>
          </w:r>
          <w:r w:rsidR="00FD5894" w:rsidRPr="00890865">
            <w:rPr>
              <w:rStyle w:val="CharacterStyle2"/>
              <w:rFonts w:ascii="Lucida Bright" w:hAnsi="Lucida Bright"/>
              <w:sz w:val="22"/>
              <w:szCs w:val="22"/>
            </w:rPr>
            <w:t xml:space="preserve"> the public </w:t>
          </w:r>
          <w:r w:rsidR="000331DA" w:rsidRPr="00890865">
            <w:rPr>
              <w:rStyle w:val="CharacterStyle2"/>
              <w:rFonts w:ascii="Lucida Bright" w:hAnsi="Lucida Bright"/>
              <w:sz w:val="22"/>
              <w:szCs w:val="22"/>
            </w:rPr>
            <w:t>that they may</w:t>
          </w:r>
          <w:r w:rsidR="00FD5894" w:rsidRPr="00890865">
            <w:rPr>
              <w:rStyle w:val="CharacterStyle2"/>
              <w:rFonts w:ascii="Lucida Bright" w:hAnsi="Lucida Bright"/>
              <w:sz w:val="22"/>
              <w:szCs w:val="22"/>
            </w:rPr>
            <w:t xml:space="preserve"> request a public meeting</w:t>
          </w:r>
          <w:r w:rsidR="000331DA" w:rsidRPr="00890865">
            <w:rPr>
              <w:rStyle w:val="CharacterStyle2"/>
              <w:rFonts w:ascii="Lucida Bright" w:hAnsi="Lucida Bright"/>
              <w:sz w:val="22"/>
              <w:szCs w:val="22"/>
            </w:rPr>
            <w:t xml:space="preserve">. </w:t>
          </w:r>
          <w:r w:rsidR="008905C5" w:rsidRPr="00890865">
            <w:rPr>
              <w:rStyle w:val="CharacterStyle2"/>
              <w:rFonts w:ascii="Lucida Bright" w:hAnsi="Lucida Bright"/>
              <w:sz w:val="22"/>
              <w:szCs w:val="22"/>
            </w:rPr>
            <w:t xml:space="preserve">A copy of the </w:t>
          </w:r>
          <w:r w:rsidR="00DD3BB2" w:rsidRPr="00890865">
            <w:rPr>
              <w:rStyle w:val="CharacterStyle2"/>
              <w:rFonts w:ascii="Lucida Bright" w:hAnsi="Lucida Bright"/>
              <w:sz w:val="22"/>
              <w:szCs w:val="22"/>
            </w:rPr>
            <w:t>NOI</w:t>
          </w:r>
          <w:r w:rsidR="008905C5" w:rsidRPr="00890865">
            <w:rPr>
              <w:rStyle w:val="CharacterStyle2"/>
              <w:rFonts w:ascii="Lucida Bright" w:hAnsi="Lucida Bright"/>
              <w:sz w:val="22"/>
              <w:szCs w:val="22"/>
            </w:rPr>
            <w:t xml:space="preserve">, NMP, the ED’s technical summary, and the CAFO </w:t>
          </w:r>
          <w:r w:rsidR="00DD3BB2" w:rsidRPr="00890865">
            <w:rPr>
              <w:rStyle w:val="CharacterStyle2"/>
              <w:rFonts w:ascii="Lucida Bright" w:hAnsi="Lucida Bright"/>
              <w:sz w:val="22"/>
              <w:szCs w:val="22"/>
            </w:rPr>
            <w:t>GP</w:t>
          </w:r>
          <w:r w:rsidR="008905C5" w:rsidRPr="00890865">
            <w:rPr>
              <w:rStyle w:val="CharacterStyle2"/>
              <w:rFonts w:ascii="Lucida Bright" w:hAnsi="Lucida Bright"/>
              <w:sz w:val="22"/>
              <w:szCs w:val="22"/>
            </w:rPr>
            <w:t xml:space="preserve"> will be available for viewing and copying at the </w:t>
          </w:r>
          <w:r w:rsidR="006C11B0" w:rsidRPr="00890865">
            <w:rPr>
              <w:rStyle w:val="CharacterStyle2"/>
              <w:rFonts w:ascii="Lucida Bright" w:hAnsi="Lucida Bright"/>
              <w:sz w:val="22"/>
              <w:szCs w:val="22"/>
            </w:rPr>
            <w:t>p</w:t>
          </w:r>
          <w:r w:rsidR="008905C5" w:rsidRPr="00890865">
            <w:rPr>
              <w:rStyle w:val="CharacterStyle2"/>
              <w:rFonts w:ascii="Lucida Bright" w:hAnsi="Lucida Bright"/>
              <w:sz w:val="22"/>
              <w:szCs w:val="22"/>
            </w:rPr>
            <w:t>ublic viewing location identified in the notice.</w:t>
          </w:r>
        </w:p>
        <w:p w14:paraId="4D7DFEDA" w14:textId="731B69AA" w:rsidR="002453FF" w:rsidRPr="00890865" w:rsidRDefault="002453FF" w:rsidP="009C6AFF">
          <w:pPr>
            <w:pStyle w:val="BodyText"/>
            <w:spacing w:before="120"/>
            <w:ind w:left="90"/>
            <w:rPr>
              <w:rStyle w:val="CharacterStyle2"/>
              <w:rFonts w:ascii="Lucida Bright" w:hAnsi="Lucida Bright"/>
              <w:sz w:val="22"/>
              <w:szCs w:val="22"/>
            </w:rPr>
          </w:pPr>
          <w:r w:rsidRPr="00890865">
            <w:rPr>
              <w:rStyle w:val="CharacterStyle2"/>
              <w:rFonts w:ascii="Lucida Bright" w:hAnsi="Lucida Bright"/>
              <w:sz w:val="22"/>
              <w:szCs w:val="22"/>
            </w:rPr>
            <w:t>For a substantial change application, the applicant must submit the NOC, the updated NMP</w:t>
          </w:r>
          <w:r w:rsidR="0069727C" w:rsidRPr="00890865">
            <w:rPr>
              <w:rStyle w:val="CharacterStyle2"/>
              <w:rFonts w:ascii="Lucida Bright" w:hAnsi="Lucida Bright"/>
              <w:sz w:val="22"/>
              <w:szCs w:val="22"/>
            </w:rPr>
            <w:t xml:space="preserve">, changes from the previous version of the terms of the NMP </w:t>
          </w:r>
          <w:r w:rsidR="00DD3BB2" w:rsidRPr="00890865">
            <w:rPr>
              <w:rStyle w:val="CharacterStyle2"/>
              <w:rFonts w:ascii="Lucida Bright" w:hAnsi="Lucida Bright"/>
              <w:sz w:val="22"/>
              <w:szCs w:val="22"/>
            </w:rPr>
            <w:t>(</w:t>
          </w:r>
          <w:r w:rsidR="00B40FC8" w:rsidRPr="00890865">
            <w:rPr>
              <w:rStyle w:val="CharacterStyle2"/>
              <w:rFonts w:ascii="Lucida Bright" w:hAnsi="Lucida Bright"/>
              <w:sz w:val="22"/>
              <w:szCs w:val="22"/>
            </w:rPr>
            <w:t>except for</w:t>
          </w:r>
          <w:r w:rsidR="0069727C" w:rsidRPr="00890865">
            <w:rPr>
              <w:rStyle w:val="CharacterStyle2"/>
              <w:rFonts w:ascii="Lucida Bright" w:hAnsi="Lucida Bright"/>
              <w:sz w:val="22"/>
              <w:szCs w:val="22"/>
            </w:rPr>
            <w:t xml:space="preserve"> the annual recalculations of application rates of manure and wastewater</w:t>
          </w:r>
          <w:r w:rsidR="00DD3BB2" w:rsidRPr="00890865">
            <w:rPr>
              <w:rStyle w:val="CharacterStyle2"/>
              <w:rFonts w:ascii="Lucida Bright" w:hAnsi="Lucida Bright"/>
              <w:sz w:val="22"/>
              <w:szCs w:val="22"/>
            </w:rPr>
            <w:t>)</w:t>
          </w:r>
          <w:r w:rsidR="0069727C" w:rsidRPr="00890865">
            <w:rPr>
              <w:rStyle w:val="CharacterStyle2"/>
              <w:rFonts w:ascii="Lucida Bright" w:hAnsi="Lucida Bright"/>
              <w:sz w:val="22"/>
              <w:szCs w:val="22"/>
            </w:rPr>
            <w:t xml:space="preserve">, </w:t>
          </w:r>
          <w:r w:rsidRPr="00890865">
            <w:rPr>
              <w:rStyle w:val="CharacterStyle2"/>
              <w:rFonts w:ascii="Lucida Bright" w:hAnsi="Lucida Bright"/>
              <w:sz w:val="22"/>
              <w:szCs w:val="22"/>
            </w:rPr>
            <w:t xml:space="preserve">and the applicable Attachments to the NOC </w:t>
          </w:r>
          <w:r w:rsidR="003328F7" w:rsidRPr="00890865">
            <w:rPr>
              <w:rStyle w:val="CharacterStyle2"/>
              <w:rFonts w:ascii="Lucida Bright" w:hAnsi="Lucida Bright"/>
              <w:sz w:val="22"/>
              <w:szCs w:val="22"/>
            </w:rPr>
            <w:t xml:space="preserve">to </w:t>
          </w:r>
          <w:r w:rsidRPr="00890865">
            <w:rPr>
              <w:rStyle w:val="CharacterStyle2"/>
              <w:rFonts w:ascii="Lucida Bright" w:hAnsi="Lucida Bright"/>
              <w:sz w:val="22"/>
              <w:szCs w:val="22"/>
            </w:rPr>
            <w:t xml:space="preserve">the ED for review. Upon determining that the application is technically complete, the ED will develop a technical summary that identifies the name and minimum size of each RCS (acre-feet), </w:t>
          </w:r>
          <w:r w:rsidR="00DD3BB2" w:rsidRPr="00890865">
            <w:rPr>
              <w:rStyle w:val="CharacterStyle2"/>
              <w:rFonts w:ascii="Lucida Bright" w:hAnsi="Lucida Bright"/>
              <w:sz w:val="22"/>
              <w:szCs w:val="22"/>
            </w:rPr>
            <w:t>s</w:t>
          </w:r>
          <w:r w:rsidR="0069727C" w:rsidRPr="00890865">
            <w:rPr>
              <w:rStyle w:val="CharacterStyle2"/>
              <w:rFonts w:ascii="Lucida Bright" w:hAnsi="Lucida Bright"/>
              <w:sz w:val="22"/>
              <w:szCs w:val="22"/>
            </w:rPr>
            <w:t>ite-</w:t>
          </w:r>
          <w:r w:rsidR="00DD3BB2" w:rsidRPr="00890865">
            <w:rPr>
              <w:rStyle w:val="CharacterStyle2"/>
              <w:rFonts w:ascii="Lucida Bright" w:hAnsi="Lucida Bright"/>
              <w:sz w:val="22"/>
              <w:szCs w:val="22"/>
            </w:rPr>
            <w:t>s</w:t>
          </w:r>
          <w:r w:rsidR="0069727C" w:rsidRPr="00890865">
            <w:rPr>
              <w:rStyle w:val="CharacterStyle2"/>
              <w:rFonts w:ascii="Lucida Bright" w:hAnsi="Lucida Bright"/>
              <w:sz w:val="22"/>
              <w:szCs w:val="22"/>
            </w:rPr>
            <w:t xml:space="preserve">pecific </w:t>
          </w:r>
          <w:r w:rsidR="00DD3BB2" w:rsidRPr="00890865">
            <w:rPr>
              <w:rStyle w:val="CharacterStyle2"/>
              <w:rFonts w:ascii="Lucida Bright" w:hAnsi="Lucida Bright"/>
              <w:sz w:val="22"/>
              <w:szCs w:val="22"/>
            </w:rPr>
            <w:t>i</w:t>
          </w:r>
          <w:r w:rsidR="0069727C" w:rsidRPr="00890865">
            <w:rPr>
              <w:rStyle w:val="CharacterStyle2"/>
              <w:rFonts w:ascii="Lucida Bright" w:hAnsi="Lucida Bright"/>
              <w:sz w:val="22"/>
              <w:szCs w:val="22"/>
            </w:rPr>
            <w:t>nformation from the updated NMP including</w:t>
          </w:r>
          <w:r w:rsidR="00C93C30" w:rsidRPr="00890865">
            <w:rPr>
              <w:rStyle w:val="CharacterStyle2"/>
              <w:rFonts w:ascii="Lucida Bright" w:hAnsi="Lucida Bright"/>
              <w:sz w:val="22"/>
              <w:szCs w:val="22"/>
            </w:rPr>
            <w:t xml:space="preserve">, </w:t>
          </w:r>
          <w:r w:rsidRPr="00890865">
            <w:rPr>
              <w:rStyle w:val="CharacterStyle2"/>
              <w:rFonts w:ascii="Lucida Bright" w:hAnsi="Lucida Bright"/>
              <w:sz w:val="22"/>
              <w:szCs w:val="22"/>
            </w:rPr>
            <w:t xml:space="preserve">LMU name and acreage, </w:t>
          </w:r>
          <w:r w:rsidR="00C93C30" w:rsidRPr="00890865">
            <w:rPr>
              <w:rStyle w:val="CharacterStyle2"/>
              <w:rFonts w:ascii="Lucida Bright" w:hAnsi="Lucida Bright"/>
              <w:sz w:val="22"/>
              <w:szCs w:val="22"/>
            </w:rPr>
            <w:t xml:space="preserve">maximum </w:t>
          </w:r>
          <w:r w:rsidRPr="00890865">
            <w:rPr>
              <w:rStyle w:val="CharacterStyle2"/>
              <w:rFonts w:ascii="Lucida Bright" w:hAnsi="Lucida Bright"/>
              <w:sz w:val="22"/>
              <w:szCs w:val="22"/>
            </w:rPr>
            <w:t xml:space="preserve">application rate </w:t>
          </w:r>
          <w:r w:rsidR="00C93C30" w:rsidRPr="00890865">
            <w:rPr>
              <w:rStyle w:val="CharacterStyle2"/>
              <w:rFonts w:ascii="Lucida Bright" w:hAnsi="Lucida Bright"/>
              <w:sz w:val="22"/>
              <w:szCs w:val="22"/>
            </w:rPr>
            <w:t xml:space="preserve">of nitrogen and phosphorus </w:t>
          </w:r>
          <w:r w:rsidRPr="00890865">
            <w:rPr>
              <w:rStyle w:val="CharacterStyle2"/>
              <w:rFonts w:ascii="Lucida Bright" w:hAnsi="Lucida Bright"/>
              <w:sz w:val="22"/>
              <w:szCs w:val="22"/>
            </w:rPr>
            <w:t>for each LMU; and a list of alternative crops and yield goals.</w:t>
          </w:r>
        </w:p>
        <w:p w14:paraId="75A6CBEE" w14:textId="53D1EA89" w:rsidR="00FD5894" w:rsidRPr="00890865" w:rsidRDefault="002453FF" w:rsidP="009C6AFF">
          <w:pPr>
            <w:pStyle w:val="BodyText"/>
            <w:spacing w:before="120" w:after="240"/>
            <w:ind w:left="90"/>
            <w:rPr>
              <w:rStyle w:val="CharacterStyle2"/>
              <w:rFonts w:ascii="Lucida Bright" w:hAnsi="Lucida Bright"/>
              <w:sz w:val="22"/>
              <w:szCs w:val="22"/>
            </w:rPr>
          </w:pPr>
          <w:r w:rsidRPr="00890865">
            <w:rPr>
              <w:rStyle w:val="CharacterStyle2"/>
              <w:rFonts w:ascii="Lucida Bright" w:hAnsi="Lucida Bright"/>
              <w:sz w:val="22"/>
              <w:szCs w:val="22"/>
            </w:rPr>
            <w:t>T</w:t>
          </w:r>
          <w:r w:rsidR="00B329D1" w:rsidRPr="00890865">
            <w:rPr>
              <w:rStyle w:val="CharacterStyle2"/>
              <w:rFonts w:ascii="Lucida Bright" w:hAnsi="Lucida Bright"/>
              <w:sz w:val="22"/>
              <w:szCs w:val="22"/>
            </w:rPr>
            <w:t xml:space="preserve">he TCEQ will post the </w:t>
          </w:r>
          <w:r w:rsidR="00864DD4" w:rsidRPr="00890865">
            <w:rPr>
              <w:rStyle w:val="CharacterStyle2"/>
              <w:rFonts w:ascii="Lucida Bright" w:hAnsi="Lucida Bright"/>
              <w:sz w:val="22"/>
              <w:szCs w:val="22"/>
            </w:rPr>
            <w:t xml:space="preserve">notice </w:t>
          </w:r>
          <w:r w:rsidR="00B329D1" w:rsidRPr="00890865">
            <w:rPr>
              <w:rStyle w:val="CharacterStyle2"/>
              <w:rFonts w:ascii="Lucida Bright" w:hAnsi="Lucida Bright"/>
              <w:sz w:val="22"/>
              <w:szCs w:val="22"/>
            </w:rPr>
            <w:t>on the TCEQ website</w:t>
          </w:r>
          <w:r w:rsidR="00864DD4" w:rsidRPr="00890865">
            <w:rPr>
              <w:rStyle w:val="CharacterStyle2"/>
              <w:rFonts w:ascii="Lucida Bright" w:hAnsi="Lucida Bright"/>
              <w:sz w:val="22"/>
              <w:szCs w:val="22"/>
            </w:rPr>
            <w:t xml:space="preserve"> that provides an opportunity for the public to submit comments on the NOC, </w:t>
          </w:r>
          <w:r w:rsidRPr="00890865">
            <w:rPr>
              <w:rStyle w:val="CharacterStyle2"/>
              <w:rFonts w:ascii="Lucida Bright" w:hAnsi="Lucida Bright"/>
              <w:sz w:val="22"/>
              <w:szCs w:val="22"/>
            </w:rPr>
            <w:t xml:space="preserve">updated </w:t>
          </w:r>
          <w:r w:rsidR="00864DD4" w:rsidRPr="00890865">
            <w:rPr>
              <w:rStyle w:val="CharacterStyle2"/>
              <w:rFonts w:ascii="Lucida Bright" w:hAnsi="Lucida Bright"/>
              <w:sz w:val="22"/>
              <w:szCs w:val="22"/>
            </w:rPr>
            <w:t xml:space="preserve">NMP and ED's technical summary. In addition, the notice will inform the public that they may request a public meeting. </w:t>
          </w:r>
          <w:r w:rsidR="0061533F" w:rsidRPr="00890865">
            <w:rPr>
              <w:rStyle w:val="CharacterStyle2"/>
              <w:rFonts w:ascii="Lucida Bright" w:hAnsi="Lucida Bright"/>
              <w:sz w:val="22"/>
              <w:szCs w:val="22"/>
            </w:rPr>
            <w:t xml:space="preserve">A copy of the </w:t>
          </w:r>
          <w:r w:rsidRPr="00890865">
            <w:rPr>
              <w:rStyle w:val="CharacterStyle2"/>
              <w:rFonts w:ascii="Lucida Bright" w:hAnsi="Lucida Bright"/>
              <w:sz w:val="22"/>
              <w:szCs w:val="22"/>
            </w:rPr>
            <w:t>NOC</w:t>
          </w:r>
          <w:r w:rsidR="0061533F" w:rsidRPr="00890865">
            <w:rPr>
              <w:rStyle w:val="CharacterStyle2"/>
              <w:rFonts w:ascii="Lucida Bright" w:hAnsi="Lucida Bright"/>
              <w:sz w:val="22"/>
              <w:szCs w:val="22"/>
            </w:rPr>
            <w:t xml:space="preserve">, the </w:t>
          </w:r>
          <w:r w:rsidR="00913AF9" w:rsidRPr="00890865">
            <w:rPr>
              <w:rStyle w:val="CharacterStyle2"/>
              <w:rFonts w:ascii="Lucida Bright" w:hAnsi="Lucida Bright"/>
              <w:sz w:val="22"/>
              <w:szCs w:val="22"/>
            </w:rPr>
            <w:t xml:space="preserve">revised </w:t>
          </w:r>
          <w:r w:rsidR="0061533F" w:rsidRPr="00890865">
            <w:rPr>
              <w:rStyle w:val="CharacterStyle2"/>
              <w:rFonts w:ascii="Lucida Bright" w:hAnsi="Lucida Bright"/>
              <w:sz w:val="22"/>
              <w:szCs w:val="22"/>
            </w:rPr>
            <w:t>terms of the NMP, and the ED’s technical summary will be available for viewing and copying at the TCEQ’s Office of the Chief Clerk, 12100 Park 35 Circle</w:t>
          </w:r>
          <w:r w:rsidR="00CF4278">
            <w:rPr>
              <w:rStyle w:val="CharacterStyle2"/>
              <w:rFonts w:ascii="Lucida Bright" w:hAnsi="Lucida Bright"/>
              <w:sz w:val="22"/>
              <w:szCs w:val="22"/>
            </w:rPr>
            <w:t>,</w:t>
          </w:r>
          <w:r w:rsidR="0061533F" w:rsidRPr="00890865">
            <w:rPr>
              <w:rStyle w:val="CharacterStyle2"/>
              <w:rFonts w:ascii="Lucida Bright" w:hAnsi="Lucida Bright"/>
              <w:sz w:val="22"/>
              <w:szCs w:val="22"/>
            </w:rPr>
            <w:t xml:space="preserve"> Austin, Texas 78753, and the </w:t>
          </w:r>
          <w:r w:rsidR="00864DD4" w:rsidRPr="00890865">
            <w:rPr>
              <w:rStyle w:val="CharacterStyle2"/>
              <w:rFonts w:ascii="Lucida Bright" w:hAnsi="Lucida Bright"/>
              <w:sz w:val="22"/>
              <w:szCs w:val="22"/>
            </w:rPr>
            <w:t>TCEQ Regional Office where the CAFO is located</w:t>
          </w:r>
          <w:r w:rsidR="00B329D1" w:rsidRPr="00890865">
            <w:rPr>
              <w:rStyle w:val="CharacterStyle2"/>
              <w:rFonts w:ascii="Lucida Bright" w:hAnsi="Lucida Bright"/>
              <w:sz w:val="22"/>
              <w:szCs w:val="22"/>
            </w:rPr>
            <w:t xml:space="preserve">. </w:t>
          </w:r>
          <w:r w:rsidR="000331DA" w:rsidRPr="00890865">
            <w:rPr>
              <w:rStyle w:val="CharacterStyle2"/>
              <w:rFonts w:ascii="Lucida Bright" w:hAnsi="Lucida Bright"/>
              <w:sz w:val="22"/>
              <w:szCs w:val="22"/>
            </w:rPr>
            <w:t>The E</w:t>
          </w:r>
          <w:r w:rsidR="0061533F" w:rsidRPr="00890865">
            <w:rPr>
              <w:rStyle w:val="CharacterStyle2"/>
              <w:rFonts w:ascii="Lucida Bright" w:hAnsi="Lucida Bright"/>
              <w:sz w:val="22"/>
              <w:szCs w:val="22"/>
            </w:rPr>
            <w:t>D</w:t>
          </w:r>
          <w:r w:rsidR="000331DA" w:rsidRPr="00890865">
            <w:rPr>
              <w:rStyle w:val="CharacterStyle2"/>
              <w:rFonts w:ascii="Lucida Bright" w:hAnsi="Lucida Bright"/>
              <w:sz w:val="22"/>
              <w:szCs w:val="22"/>
            </w:rPr>
            <w:t xml:space="preserve"> will hold a public meeting</w:t>
          </w:r>
          <w:r w:rsidR="00FD5894" w:rsidRPr="00890865">
            <w:rPr>
              <w:rStyle w:val="CharacterStyle2"/>
              <w:rFonts w:ascii="Lucida Bright" w:hAnsi="Lucida Bright"/>
              <w:sz w:val="22"/>
              <w:szCs w:val="22"/>
            </w:rPr>
            <w:t xml:space="preserve"> if there is significant public interest.</w:t>
          </w:r>
        </w:p>
        <w:p w14:paraId="1AEA6864" w14:textId="77777777" w:rsidR="002818B8" w:rsidRPr="00890865" w:rsidRDefault="002818B8"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Summary of Changes to the General Permit</w:t>
          </w:r>
        </w:p>
        <w:p w14:paraId="700588F6" w14:textId="0682A0C6" w:rsidR="007042D4" w:rsidRPr="00B321FD" w:rsidRDefault="007042D4" w:rsidP="007042D4">
          <w:pPr>
            <w:pStyle w:val="BodyText"/>
            <w:numPr>
              <w:ilvl w:val="0"/>
              <w:numId w:val="49"/>
            </w:numPr>
            <w:spacing w:before="120"/>
            <w:ind w:left="1080" w:hanging="540"/>
            <w:rPr>
              <w:rStyle w:val="CharacterStyle2"/>
              <w:rFonts w:ascii="Lucida Bright" w:hAnsi="Lucida Bright"/>
              <w:bCs/>
              <w:sz w:val="22"/>
              <w:szCs w:val="22"/>
            </w:rPr>
          </w:pPr>
          <w:r w:rsidRPr="007042D4">
            <w:rPr>
              <w:rFonts w:ascii="Lucida Bright" w:hAnsi="Lucida Bright"/>
              <w:bCs/>
              <w:sz w:val="22"/>
              <w:szCs w:val="22"/>
            </w:rPr>
            <w:t xml:space="preserve">Part I </w:t>
          </w:r>
          <w:r>
            <w:rPr>
              <w:rFonts w:ascii="Lucida Bright" w:hAnsi="Lucida Bright"/>
              <w:bCs/>
              <w:sz w:val="22"/>
              <w:szCs w:val="22"/>
            </w:rPr>
            <w:t>–</w:t>
          </w:r>
          <w:r w:rsidRPr="007042D4">
            <w:rPr>
              <w:rFonts w:ascii="Lucida Bright" w:hAnsi="Lucida Bright"/>
              <w:bCs/>
              <w:sz w:val="22"/>
              <w:szCs w:val="22"/>
            </w:rPr>
            <w:t xml:space="preserve"> Definitions</w:t>
          </w:r>
          <w:r>
            <w:rPr>
              <w:rFonts w:ascii="Lucida Bright" w:hAnsi="Lucida Bright"/>
              <w:bCs/>
              <w:sz w:val="22"/>
              <w:szCs w:val="22"/>
            </w:rPr>
            <w:t xml:space="preserve">: </w:t>
          </w:r>
          <w:r w:rsidR="00474751">
            <w:rPr>
              <w:rFonts w:ascii="Lucida Bright" w:hAnsi="Lucida Bright"/>
              <w:bCs/>
              <w:sz w:val="22"/>
              <w:szCs w:val="22"/>
            </w:rPr>
            <w:t>T</w:t>
          </w:r>
          <w:r>
            <w:rPr>
              <w:rFonts w:ascii="Lucida Bright" w:hAnsi="Lucida Bright"/>
              <w:bCs/>
              <w:sz w:val="22"/>
              <w:szCs w:val="22"/>
            </w:rPr>
            <w:t xml:space="preserve">he definition of Design Rainfall Event was updated to </w:t>
          </w:r>
          <w:r w:rsidR="00474751">
            <w:rPr>
              <w:rFonts w:ascii="Lucida Bright" w:hAnsi="Lucida Bright"/>
              <w:bCs/>
              <w:sz w:val="22"/>
              <w:szCs w:val="22"/>
            </w:rPr>
            <w:t>a</w:t>
          </w:r>
          <w:r>
            <w:rPr>
              <w:rFonts w:ascii="Lucida Bright" w:hAnsi="Lucida Bright"/>
              <w:bCs/>
              <w:sz w:val="22"/>
              <w:szCs w:val="22"/>
            </w:rPr>
            <w:t xml:space="preserve">llow rainfall data from the </w:t>
          </w:r>
          <w:r>
            <w:rPr>
              <w:rStyle w:val="CharacterStyle2"/>
              <w:rFonts w:ascii="Lucida Bright" w:hAnsi="Lucida Bright"/>
              <w:sz w:val="22"/>
              <w:szCs w:val="22"/>
            </w:rPr>
            <w:t>National Oceanic and Atmospheric Administration’s National Weather Service, Hydrometeorological Design Studies Center, Precipitation Frequency Data Server, NOAA Atlas 14 Precipitation Frequency Estimates.</w:t>
          </w:r>
        </w:p>
        <w:p w14:paraId="3077690B" w14:textId="26D7E465" w:rsidR="007042D4" w:rsidRPr="007042D4" w:rsidRDefault="00B321FD" w:rsidP="007042D4">
          <w:pPr>
            <w:pStyle w:val="BodyText"/>
            <w:spacing w:before="120"/>
            <w:ind w:left="1080"/>
            <w:rPr>
              <w:rFonts w:ascii="Lucida Bright" w:hAnsi="Lucida Bright"/>
              <w:b/>
              <w:sz w:val="22"/>
              <w:szCs w:val="22"/>
            </w:rPr>
          </w:pPr>
          <w:r w:rsidRPr="00766841">
            <w:rPr>
              <w:rStyle w:val="CharacterStyle2"/>
              <w:rFonts w:ascii="Lucida Bright" w:hAnsi="Lucida Bright"/>
              <w:b/>
              <w:sz w:val="22"/>
              <w:szCs w:val="22"/>
            </w:rPr>
            <w:t xml:space="preserve">Design rainfall event- </w:t>
          </w:r>
          <w:r w:rsidRPr="00766841">
            <w:rPr>
              <w:rStyle w:val="CharacterStyle2"/>
              <w:rFonts w:ascii="Lucida Bright" w:hAnsi="Lucida Bright"/>
              <w:sz w:val="22"/>
              <w:szCs w:val="22"/>
            </w:rPr>
            <w:t>A design parameter corresponding to precipitation frequency values for a given rainfall duration and return period based on United States Department of Commerce, Weather Bureau, Technical Paper 40 or 49, May 1961</w:t>
          </w:r>
          <w:r>
            <w:rPr>
              <w:rStyle w:val="CharacterStyle2"/>
              <w:rFonts w:ascii="Lucida Bright" w:hAnsi="Lucida Bright"/>
              <w:sz w:val="22"/>
              <w:szCs w:val="22"/>
            </w:rPr>
            <w:t xml:space="preserve"> or the National Oceanic and Atmospheric Administration’s National Weather Service, Hydrometeorological Design Studies Center, Precipitation Frequency Data Server, NOAA Atlas 14 Precipitation Frequency Estimates</w:t>
          </w:r>
          <w:r w:rsidR="007251ED">
            <w:rPr>
              <w:rStyle w:val="CharacterStyle2"/>
              <w:rFonts w:ascii="Lucida Bright" w:hAnsi="Lucida Bright"/>
              <w:sz w:val="22"/>
              <w:szCs w:val="22"/>
            </w:rPr>
            <w:t>.</w:t>
          </w:r>
        </w:p>
        <w:p w14:paraId="66C67537" w14:textId="15386B41" w:rsidR="005E222D" w:rsidRPr="00890865" w:rsidRDefault="005E222D" w:rsidP="009C6AFF">
          <w:pPr>
            <w:pStyle w:val="BodyText"/>
            <w:numPr>
              <w:ilvl w:val="0"/>
              <w:numId w:val="49"/>
            </w:numPr>
            <w:spacing w:before="120"/>
            <w:ind w:left="1080" w:hanging="540"/>
            <w:rPr>
              <w:rStyle w:val="CharacterStyle2"/>
              <w:rFonts w:ascii="Lucida Bright" w:hAnsi="Lucida Bright"/>
              <w:b/>
              <w:sz w:val="22"/>
              <w:szCs w:val="22"/>
            </w:rPr>
          </w:pPr>
          <w:r w:rsidRPr="00890865">
            <w:rPr>
              <w:rFonts w:ascii="Lucida Bright" w:hAnsi="Lucida Bright"/>
              <w:sz w:val="22"/>
              <w:szCs w:val="22"/>
            </w:rPr>
            <w:t xml:space="preserve">Part II – </w:t>
          </w:r>
          <w:r w:rsidRPr="00890865">
            <w:rPr>
              <w:rStyle w:val="CharacterStyle2"/>
              <w:rFonts w:ascii="Lucida Bright" w:hAnsi="Lucida Bright"/>
              <w:sz w:val="22"/>
              <w:szCs w:val="22"/>
            </w:rPr>
            <w:t>Permit Applicability and Coverage</w:t>
          </w:r>
        </w:p>
        <w:p w14:paraId="14C5DE37" w14:textId="4A3B7E12" w:rsidR="005E222D" w:rsidRPr="00890865" w:rsidRDefault="00B930C6" w:rsidP="00F4720F">
          <w:pPr>
            <w:pStyle w:val="BodyText"/>
            <w:numPr>
              <w:ilvl w:val="0"/>
              <w:numId w:val="40"/>
            </w:numPr>
            <w:spacing w:before="120"/>
            <w:ind w:left="1440"/>
            <w:rPr>
              <w:rStyle w:val="CharacterStyle2"/>
              <w:rFonts w:ascii="Lucida Bright" w:hAnsi="Lucida Bright"/>
              <w:b/>
              <w:sz w:val="22"/>
              <w:szCs w:val="22"/>
            </w:rPr>
          </w:pPr>
          <w:r w:rsidRPr="00890865">
            <w:rPr>
              <w:rStyle w:val="CharacterStyle2"/>
              <w:rFonts w:ascii="Lucida Bright" w:hAnsi="Lucida Bright"/>
              <w:bCs/>
              <w:sz w:val="22"/>
              <w:szCs w:val="22"/>
            </w:rPr>
            <w:t>The provision to allow the</w:t>
          </w:r>
          <w:r w:rsidRPr="00890865">
            <w:rPr>
              <w:rStyle w:val="CharacterStyle2"/>
              <w:rFonts w:ascii="Lucida Bright" w:hAnsi="Lucida Bright"/>
              <w:b/>
              <w:sz w:val="22"/>
              <w:szCs w:val="22"/>
            </w:rPr>
            <w:t xml:space="preserve"> </w:t>
          </w:r>
          <w:r w:rsidRPr="00890865">
            <w:rPr>
              <w:rStyle w:val="CharacterStyle2"/>
              <w:rFonts w:ascii="Lucida Bright" w:hAnsi="Lucida Bright"/>
              <w:sz w:val="22"/>
              <w:szCs w:val="22"/>
            </w:rPr>
            <w:t>addition of a digester to the production area of a CAFO facility was added to</w:t>
          </w:r>
          <w:r w:rsidRPr="00890865">
            <w:rPr>
              <w:rStyle w:val="CharacterStyle2"/>
              <w:rFonts w:ascii="Lucida Bright" w:hAnsi="Lucida Bright"/>
              <w:b/>
              <w:sz w:val="22"/>
              <w:szCs w:val="22"/>
            </w:rPr>
            <w:t xml:space="preserve"> </w:t>
          </w:r>
          <w:r w:rsidRPr="00890865">
            <w:rPr>
              <w:rStyle w:val="CharacterStyle2"/>
              <w:rFonts w:ascii="Lucida Bright" w:hAnsi="Lucida Bright"/>
              <w:sz w:val="22"/>
              <w:szCs w:val="22"/>
            </w:rPr>
            <w:t>Part II.C.9(a)(</w:t>
          </w:r>
          <w:r w:rsidR="00C02A47" w:rsidRPr="00F55A3B">
            <w:rPr>
              <w:rStyle w:val="CharacterStyle2"/>
              <w:rFonts w:ascii="Lucida Bright" w:hAnsi="Lucida Bright"/>
              <w:bCs/>
              <w:sz w:val="22"/>
              <w:szCs w:val="22"/>
            </w:rPr>
            <w:t>2</w:t>
          </w:r>
          <w:r w:rsidRPr="00890865">
            <w:rPr>
              <w:rStyle w:val="CharacterStyle2"/>
              <w:rFonts w:ascii="Lucida Bright" w:hAnsi="Lucida Bright"/>
              <w:sz w:val="22"/>
              <w:szCs w:val="22"/>
            </w:rPr>
            <w:t>)(ii)</w:t>
          </w:r>
          <w:r w:rsidR="00C02A47" w:rsidRPr="00890865">
            <w:rPr>
              <w:rStyle w:val="CharacterStyle2"/>
              <w:rFonts w:ascii="Lucida Bright" w:hAnsi="Lucida Bright"/>
              <w:sz w:val="22"/>
              <w:szCs w:val="22"/>
            </w:rPr>
            <w:t>(I)</w:t>
          </w:r>
          <w:r w:rsidRPr="00890865">
            <w:rPr>
              <w:rStyle w:val="CharacterStyle2"/>
              <w:rFonts w:ascii="Lucida Bright" w:hAnsi="Lucida Bright"/>
              <w:sz w:val="22"/>
              <w:szCs w:val="22"/>
            </w:rPr>
            <w:t xml:space="preserve"> that relates to notice of change for a large CAFO and Part II.C.9(b)(2) for </w:t>
          </w:r>
          <w:r w:rsidR="000635AE" w:rsidRPr="00890865">
            <w:rPr>
              <w:rStyle w:val="CharacterStyle2"/>
              <w:rFonts w:ascii="Lucida Bright" w:hAnsi="Lucida Bright"/>
              <w:sz w:val="22"/>
              <w:szCs w:val="22"/>
            </w:rPr>
            <w:t>a</w:t>
          </w:r>
          <w:r w:rsidR="00195BCB" w:rsidRPr="00890865">
            <w:rPr>
              <w:rStyle w:val="CharacterStyle2"/>
              <w:rFonts w:ascii="Lucida Bright" w:hAnsi="Lucida Bright"/>
              <w:sz w:val="22"/>
              <w:szCs w:val="22"/>
            </w:rPr>
            <w:t xml:space="preserve"> </w:t>
          </w:r>
          <w:r w:rsidR="000635AE" w:rsidRPr="00890865">
            <w:rPr>
              <w:rStyle w:val="CharacterStyle2"/>
              <w:rFonts w:ascii="Lucida Bright" w:hAnsi="Lucida Bright"/>
              <w:sz w:val="22"/>
              <w:szCs w:val="22"/>
            </w:rPr>
            <w:t>State-only</w:t>
          </w:r>
          <w:r w:rsidRPr="00890865">
            <w:rPr>
              <w:rStyle w:val="CharacterStyle2"/>
              <w:rFonts w:ascii="Lucida Bright" w:hAnsi="Lucida Bright"/>
              <w:sz w:val="22"/>
              <w:szCs w:val="22"/>
            </w:rPr>
            <w:t xml:space="preserve"> CAFO. </w:t>
          </w:r>
        </w:p>
        <w:p w14:paraId="05EA9297" w14:textId="28F84DC8" w:rsidR="005E222D" w:rsidRPr="00890865" w:rsidRDefault="005E222D" w:rsidP="00F4720F">
          <w:pPr>
            <w:pStyle w:val="BodyText"/>
            <w:numPr>
              <w:ilvl w:val="0"/>
              <w:numId w:val="40"/>
            </w:numPr>
            <w:spacing w:before="120"/>
            <w:ind w:left="1440"/>
            <w:rPr>
              <w:rStyle w:val="CharacterStyle2"/>
              <w:rFonts w:ascii="Lucida Bright" w:hAnsi="Lucida Bright"/>
              <w:b/>
              <w:sz w:val="22"/>
              <w:szCs w:val="22"/>
            </w:rPr>
          </w:pPr>
          <w:r w:rsidRPr="00890865">
            <w:rPr>
              <w:rStyle w:val="CharacterStyle2"/>
              <w:rFonts w:ascii="Lucida Bright" w:hAnsi="Lucida Bright"/>
              <w:sz w:val="22"/>
              <w:szCs w:val="22"/>
            </w:rPr>
            <w:t>Part II.C.10 that relates to Air Authorization was revised to include</w:t>
          </w:r>
          <w:r w:rsidR="00CF4278">
            <w:rPr>
              <w:rStyle w:val="CharacterStyle2"/>
              <w:rFonts w:ascii="Lucida Bright" w:hAnsi="Lucida Bright"/>
              <w:sz w:val="22"/>
              <w:szCs w:val="22"/>
            </w:rPr>
            <w:t xml:space="preserve"> Part II.C.</w:t>
          </w:r>
          <w:r w:rsidRPr="00890865">
            <w:rPr>
              <w:rStyle w:val="CharacterStyle2"/>
              <w:rFonts w:ascii="Lucida Bright" w:hAnsi="Lucida Bright"/>
              <w:sz w:val="22"/>
              <w:szCs w:val="22"/>
            </w:rPr>
            <w:t>10(d)</w:t>
          </w:r>
          <w:r w:rsidR="00250FDB">
            <w:rPr>
              <w:rStyle w:val="CharacterStyle2"/>
              <w:rFonts w:ascii="Lucida Bright" w:hAnsi="Lucida Bright"/>
              <w:sz w:val="22"/>
              <w:szCs w:val="22"/>
            </w:rPr>
            <w:t>,</w:t>
          </w:r>
          <w:r w:rsidRPr="00890865">
            <w:rPr>
              <w:rStyle w:val="CharacterStyle2"/>
              <w:rFonts w:ascii="Lucida Bright" w:hAnsi="Lucida Bright"/>
              <w:sz w:val="22"/>
              <w:szCs w:val="22"/>
            </w:rPr>
            <w:t xml:space="preserve"> </w:t>
          </w:r>
          <w:r w:rsidR="00250FDB">
            <w:rPr>
              <w:rStyle w:val="CharacterStyle2"/>
              <w:rFonts w:ascii="Lucida Bright" w:hAnsi="Lucida Bright"/>
              <w:sz w:val="22"/>
              <w:szCs w:val="22"/>
            </w:rPr>
            <w:t>which</w:t>
          </w:r>
          <w:r w:rsidRPr="00890865">
            <w:rPr>
              <w:rStyle w:val="CharacterStyle2"/>
              <w:rFonts w:ascii="Lucida Bright" w:hAnsi="Lucida Bright"/>
              <w:sz w:val="22"/>
              <w:szCs w:val="22"/>
            </w:rPr>
            <w:t xml:space="preserve"> address</w:t>
          </w:r>
          <w:r w:rsidR="00250FDB">
            <w:rPr>
              <w:rStyle w:val="CharacterStyle2"/>
              <w:rFonts w:ascii="Lucida Bright" w:hAnsi="Lucida Bright"/>
              <w:sz w:val="22"/>
              <w:szCs w:val="22"/>
            </w:rPr>
            <w:t>ed</w:t>
          </w:r>
          <w:r w:rsidRPr="00890865">
            <w:rPr>
              <w:rStyle w:val="CharacterStyle2"/>
              <w:rFonts w:ascii="Lucida Bright" w:hAnsi="Lucida Bright"/>
              <w:sz w:val="22"/>
              <w:szCs w:val="22"/>
            </w:rPr>
            <w:t xml:space="preserve"> the rule requirements </w:t>
          </w:r>
          <w:r w:rsidR="00250FDB">
            <w:rPr>
              <w:rStyle w:val="CharacterStyle2"/>
              <w:rFonts w:ascii="Lucida Bright" w:hAnsi="Lucida Bright"/>
              <w:sz w:val="22"/>
              <w:szCs w:val="22"/>
            </w:rPr>
            <w:t xml:space="preserve">in </w:t>
          </w:r>
          <w:r w:rsidR="00250FDB" w:rsidRPr="00890865">
            <w:rPr>
              <w:rStyle w:val="CharacterStyle2"/>
              <w:rFonts w:ascii="Lucida Bright" w:hAnsi="Lucida Bright"/>
              <w:sz w:val="22"/>
              <w:szCs w:val="22"/>
            </w:rPr>
            <w:t xml:space="preserve">30 TAC § 321.43(j)(3) </w:t>
          </w:r>
          <w:r w:rsidRPr="00890865">
            <w:rPr>
              <w:rStyle w:val="CharacterStyle2"/>
              <w:rFonts w:ascii="Lucida Bright" w:hAnsi="Lucida Bright"/>
              <w:sz w:val="22"/>
              <w:szCs w:val="22"/>
            </w:rPr>
            <w:lastRenderedPageBreak/>
            <w:t xml:space="preserve">for the addition of a digester </w:t>
          </w:r>
          <w:r w:rsidR="00250FDB">
            <w:rPr>
              <w:rStyle w:val="CharacterStyle2"/>
              <w:rFonts w:ascii="Lucida Bright" w:hAnsi="Lucida Bright"/>
              <w:sz w:val="22"/>
              <w:szCs w:val="22"/>
            </w:rPr>
            <w:t>for odor control. The section read as follows</w:t>
          </w:r>
          <w:r w:rsidR="00E97DB2" w:rsidRPr="00890865">
            <w:rPr>
              <w:rStyle w:val="CharacterStyle2"/>
              <w:rFonts w:ascii="Lucida Bright" w:hAnsi="Lucida Bright"/>
              <w:sz w:val="22"/>
              <w:szCs w:val="22"/>
            </w:rPr>
            <w:t>:</w:t>
          </w:r>
        </w:p>
        <w:p w14:paraId="4398E032" w14:textId="2EE7F2EE" w:rsidR="00FD312E" w:rsidRPr="00890865" w:rsidRDefault="007E1348" w:rsidP="007E1348">
          <w:pPr>
            <w:pStyle w:val="BodyText"/>
            <w:spacing w:before="120"/>
            <w:ind w:left="1440" w:hanging="360"/>
            <w:rPr>
              <w:rFonts w:ascii="Lucida Bright" w:hAnsi="Lucida Bright"/>
              <w:sz w:val="22"/>
              <w:szCs w:val="22"/>
            </w:rPr>
          </w:pPr>
          <w:r w:rsidRPr="00890865">
            <w:rPr>
              <w:rFonts w:ascii="Lucida Bright" w:hAnsi="Lucida Bright"/>
              <w:sz w:val="22"/>
              <w:szCs w:val="22"/>
            </w:rPr>
            <w:tab/>
          </w:r>
          <w:r w:rsidR="00FD312E" w:rsidRPr="00890865">
            <w:rPr>
              <w:rFonts w:ascii="Lucida Bright" w:hAnsi="Lucida Bright"/>
              <w:sz w:val="22"/>
              <w:szCs w:val="22"/>
            </w:rPr>
            <w:t>Any CAFO that proposes to install a digester shall design and operate RCSs to minimize odors in accordance with accepted engineering practices. Each RCS shall be operated in accordance with the design and an operation and maintenance plan that minimizes odors.</w:t>
          </w:r>
        </w:p>
        <w:p w14:paraId="5ADDB920" w14:textId="77777777" w:rsidR="00FD312E" w:rsidRPr="00890865" w:rsidRDefault="00FD312E" w:rsidP="007E1348">
          <w:pPr>
            <w:pStyle w:val="BodyText"/>
            <w:spacing w:before="120"/>
            <w:ind w:left="1980" w:hanging="540"/>
            <w:rPr>
              <w:rFonts w:ascii="Lucida Bright" w:hAnsi="Lucida Bright"/>
              <w:sz w:val="22"/>
              <w:szCs w:val="22"/>
            </w:rPr>
          </w:pPr>
          <w:r w:rsidRPr="00890865">
            <w:rPr>
              <w:rFonts w:ascii="Lucida Bright" w:hAnsi="Lucida Bright"/>
              <w:sz w:val="22"/>
              <w:szCs w:val="22"/>
            </w:rPr>
            <w:t>(1)</w:t>
          </w:r>
          <w:r w:rsidRPr="00890865">
            <w:rPr>
              <w:rFonts w:ascii="Lucida Bright" w:hAnsi="Lucida Bright"/>
              <w:sz w:val="22"/>
              <w:szCs w:val="22"/>
            </w:rPr>
            <w:tab/>
            <w:t>Accepted engineering practices to minimize odors include anaerobic treatment lagoons, aerobic treatment lagoons, or other equivalent technology.</w:t>
          </w:r>
        </w:p>
        <w:p w14:paraId="0713EE19" w14:textId="77777777" w:rsidR="00FD312E" w:rsidRPr="00890865" w:rsidRDefault="00FD312E" w:rsidP="007E1348">
          <w:pPr>
            <w:pStyle w:val="BodyText"/>
            <w:spacing w:before="120"/>
            <w:ind w:left="1980" w:hanging="540"/>
            <w:rPr>
              <w:rFonts w:ascii="Lucida Bright" w:hAnsi="Lucida Bright"/>
              <w:sz w:val="22"/>
              <w:szCs w:val="22"/>
            </w:rPr>
          </w:pPr>
          <w:r w:rsidRPr="00890865">
            <w:rPr>
              <w:rFonts w:ascii="Lucida Bright" w:hAnsi="Lucida Bright"/>
              <w:sz w:val="22"/>
              <w:szCs w:val="22"/>
            </w:rPr>
            <w:t>(2)</w:t>
          </w:r>
          <w:r w:rsidRPr="00890865">
            <w:rPr>
              <w:rFonts w:ascii="Lucida Bright" w:hAnsi="Lucida Bright"/>
              <w:sz w:val="22"/>
              <w:szCs w:val="22"/>
            </w:rPr>
            <w:tab/>
            <w:t>Accepted design standards and requirements for each of these methods of treatment are:</w:t>
          </w:r>
        </w:p>
        <w:p w14:paraId="22A1F705" w14:textId="3FBC43D4" w:rsidR="00FD312E" w:rsidRPr="00890865" w:rsidRDefault="00FD312E" w:rsidP="007E1348">
          <w:pPr>
            <w:pStyle w:val="BodyText"/>
            <w:spacing w:before="120"/>
            <w:ind w:left="2520" w:hanging="540"/>
            <w:rPr>
              <w:rFonts w:ascii="Lucida Bright" w:hAnsi="Lucida Bright"/>
              <w:sz w:val="22"/>
              <w:szCs w:val="22"/>
            </w:rPr>
          </w:pPr>
          <w:r w:rsidRPr="00890865">
            <w:rPr>
              <w:rFonts w:ascii="Lucida Bright" w:hAnsi="Lucida Bright"/>
              <w:sz w:val="22"/>
              <w:szCs w:val="22"/>
            </w:rPr>
            <w:t>(i)</w:t>
          </w:r>
          <w:r w:rsidRPr="00890865">
            <w:rPr>
              <w:rFonts w:ascii="Lucida Bright" w:hAnsi="Lucida Bright"/>
              <w:sz w:val="22"/>
              <w:szCs w:val="22"/>
            </w:rPr>
            <w:tab/>
            <w:t>an anaerobic treatment lagoon shall be designed in accordance with American National Standards Institute/American Society of Agricultural Engineers EP403.3 July 1999 (or subsequent updates); NRCS Field Office Technical Guidance, Practice Standard 359, Waste Treatment Lagoon, or the equivalent for the control of odors. The primary lagoon in a multi-stage lagoon system shall be designed with a minimum treatment volume so that the lagoon maintains a constant level at all times unless prohibited by climatic conditions. A multi-stage lagoon system shall be designed to minimize the amount of contaminated stormwater runoff entering the primary lagoon by routing the contaminated stormwater runoff into a secondary RCS;</w:t>
          </w:r>
        </w:p>
        <w:p w14:paraId="3A8E4EA9" w14:textId="2E201DFB" w:rsidR="00FD312E" w:rsidRPr="00890865" w:rsidRDefault="00FD312E" w:rsidP="007E1348">
          <w:pPr>
            <w:pStyle w:val="BodyText"/>
            <w:spacing w:before="120"/>
            <w:ind w:left="2520" w:hanging="540"/>
            <w:rPr>
              <w:rFonts w:ascii="Lucida Bright" w:hAnsi="Lucida Bright"/>
              <w:sz w:val="22"/>
              <w:szCs w:val="22"/>
            </w:rPr>
          </w:pPr>
          <w:r w:rsidRPr="00890865">
            <w:rPr>
              <w:rFonts w:ascii="Lucida Bright" w:hAnsi="Lucida Bright"/>
              <w:sz w:val="22"/>
              <w:szCs w:val="22"/>
            </w:rPr>
            <w:t>(ii)</w:t>
          </w:r>
          <w:r w:rsidRPr="00890865">
            <w:rPr>
              <w:rFonts w:ascii="Lucida Bright" w:hAnsi="Lucida Bright"/>
              <w:sz w:val="22"/>
              <w:szCs w:val="22"/>
            </w:rPr>
            <w:tab/>
            <w:t xml:space="preserve">aerobic treatment lagoons shall be designed in accordance with NRCS, Field Office Technical Guidance, Practice Standard 359, Waste Treatment Lagoon; or technical requirements for sizing the aeration portion of the system located in 30 TAC Chapter </w:t>
          </w:r>
          <w:r w:rsidR="00D556CA" w:rsidRPr="00890865">
            <w:rPr>
              <w:rFonts w:ascii="Lucida Bright" w:hAnsi="Lucida Bright"/>
              <w:sz w:val="22"/>
              <w:szCs w:val="22"/>
            </w:rPr>
            <w:t>2</w:t>
          </w:r>
          <w:r w:rsidRPr="00890865">
            <w:rPr>
              <w:rFonts w:ascii="Lucida Bright" w:hAnsi="Lucida Bright"/>
              <w:sz w:val="22"/>
              <w:szCs w:val="22"/>
            </w:rPr>
            <w:t>17; and</w:t>
          </w:r>
        </w:p>
        <w:p w14:paraId="66A503E0" w14:textId="006C8D0E" w:rsidR="00FD312E" w:rsidRPr="00890865" w:rsidRDefault="00FD312E" w:rsidP="007E1348">
          <w:pPr>
            <w:pStyle w:val="BodyText"/>
            <w:spacing w:before="120"/>
            <w:ind w:left="2520" w:hanging="540"/>
            <w:rPr>
              <w:rStyle w:val="CharacterStyle2"/>
              <w:rFonts w:ascii="Lucida Bright" w:hAnsi="Lucida Bright"/>
              <w:b/>
              <w:sz w:val="22"/>
              <w:szCs w:val="22"/>
            </w:rPr>
          </w:pPr>
          <w:r w:rsidRPr="00890865">
            <w:rPr>
              <w:rFonts w:ascii="Lucida Bright" w:hAnsi="Lucida Bright"/>
              <w:sz w:val="22"/>
              <w:szCs w:val="22"/>
            </w:rPr>
            <w:t>(iii)</w:t>
          </w:r>
          <w:r w:rsidRPr="00890865">
            <w:rPr>
              <w:rFonts w:ascii="Lucida Bright" w:hAnsi="Lucida Bright"/>
              <w:sz w:val="22"/>
              <w:szCs w:val="22"/>
            </w:rPr>
            <w:tab/>
            <w:t>equivalent technology or design standards shall indicate how the design of the RCS minimizes odors equivalent to an aerobic or anaerobic lagoon. These designs shall be developed and certified by a licensed Texas Professional Engineer. An “as-built” certification in letter form shall be completed by a licensed Texas Professional Engineer before operation of the RCSs.</w:t>
          </w:r>
        </w:p>
        <w:p w14:paraId="13065D96" w14:textId="279C5CF1" w:rsidR="005E222D" w:rsidRPr="00890865" w:rsidRDefault="005E222D" w:rsidP="00F4720F">
          <w:pPr>
            <w:pStyle w:val="BodyText"/>
            <w:numPr>
              <w:ilvl w:val="0"/>
              <w:numId w:val="40"/>
            </w:numPr>
            <w:spacing w:before="120"/>
            <w:ind w:left="1620" w:hanging="540"/>
            <w:rPr>
              <w:rFonts w:ascii="Lucida Bright" w:hAnsi="Lucida Bright"/>
              <w:sz w:val="22"/>
              <w:szCs w:val="22"/>
            </w:rPr>
          </w:pPr>
          <w:r w:rsidRPr="00890865">
            <w:rPr>
              <w:rStyle w:val="CharacterStyle2"/>
              <w:rFonts w:ascii="Lucida Bright" w:hAnsi="Lucida Bright"/>
              <w:sz w:val="22"/>
              <w:szCs w:val="22"/>
            </w:rPr>
            <w:t xml:space="preserve">Part II.F.3 that relates to application following renewal was revised to 90 days to be consistent with the other </w:t>
          </w:r>
          <w:r w:rsidR="00DD3BB2" w:rsidRPr="00890865">
            <w:rPr>
              <w:rStyle w:val="CharacterStyle2"/>
              <w:rFonts w:ascii="Lucida Bright" w:hAnsi="Lucida Bright"/>
              <w:sz w:val="22"/>
              <w:szCs w:val="22"/>
            </w:rPr>
            <w:t xml:space="preserve">water quality </w:t>
          </w:r>
          <w:r w:rsidRPr="00890865">
            <w:rPr>
              <w:rStyle w:val="CharacterStyle2"/>
              <w:rFonts w:ascii="Lucida Bright" w:hAnsi="Lucida Bright"/>
              <w:sz w:val="22"/>
              <w:szCs w:val="22"/>
            </w:rPr>
            <w:t>GPs</w:t>
          </w:r>
          <w:r w:rsidR="00F55A3B">
            <w:rPr>
              <w:rStyle w:val="CharacterStyle2"/>
              <w:rFonts w:ascii="Lucida Bright" w:hAnsi="Lucida Bright"/>
              <w:sz w:val="22"/>
              <w:szCs w:val="22"/>
            </w:rPr>
            <w:t>.</w:t>
          </w:r>
        </w:p>
        <w:p w14:paraId="7640F5D7" w14:textId="37B0FCA0" w:rsidR="005E222D" w:rsidRPr="00890865" w:rsidRDefault="005E222D" w:rsidP="00F4720F">
          <w:pPr>
            <w:pStyle w:val="BodyText"/>
            <w:numPr>
              <w:ilvl w:val="0"/>
              <w:numId w:val="49"/>
            </w:numPr>
            <w:spacing w:before="120"/>
            <w:ind w:left="1080" w:hanging="540"/>
            <w:rPr>
              <w:rFonts w:ascii="Lucida Bright" w:hAnsi="Lucida Bright"/>
              <w:b/>
              <w:sz w:val="22"/>
              <w:szCs w:val="22"/>
            </w:rPr>
          </w:pPr>
          <w:r w:rsidRPr="00890865">
            <w:rPr>
              <w:rFonts w:ascii="Lucida Bright" w:hAnsi="Lucida Bright"/>
              <w:sz w:val="22"/>
              <w:szCs w:val="22"/>
            </w:rPr>
            <w:t>Part III.A. - Pollution Prevention Plan (PPP) Requirements</w:t>
          </w:r>
        </w:p>
        <w:p w14:paraId="4A13594F" w14:textId="38C786A4" w:rsidR="005E222D" w:rsidRPr="00890865" w:rsidRDefault="005E222D" w:rsidP="00F4720F">
          <w:pPr>
            <w:pStyle w:val="BodyText"/>
            <w:numPr>
              <w:ilvl w:val="0"/>
              <w:numId w:val="39"/>
            </w:numPr>
            <w:spacing w:before="120"/>
            <w:ind w:left="1620" w:hanging="540"/>
            <w:rPr>
              <w:rFonts w:ascii="Lucida Bright" w:hAnsi="Lucida Bright"/>
              <w:b/>
              <w:sz w:val="22"/>
              <w:szCs w:val="22"/>
            </w:rPr>
          </w:pPr>
          <w:r w:rsidRPr="00890865">
            <w:rPr>
              <w:rFonts w:ascii="Lucida Bright" w:hAnsi="Lucida Bright"/>
              <w:sz w:val="22"/>
              <w:szCs w:val="22"/>
            </w:rPr>
            <w:t xml:space="preserve">Part III.A.6(c)(4) </w:t>
          </w:r>
          <w:r w:rsidR="00F55A3B" w:rsidRPr="00F55A3B">
            <w:rPr>
              <w:rFonts w:ascii="Lucida Bright" w:hAnsi="Lucida Bright"/>
              <w:sz w:val="22"/>
              <w:szCs w:val="22"/>
            </w:rPr>
            <w:t>adds requirements for digesters within production areas based on requirements currently incorporated into certain CAFO permits</w:t>
          </w:r>
          <w:r w:rsidRPr="00890865">
            <w:rPr>
              <w:rFonts w:ascii="Lucida Bright" w:hAnsi="Lucida Bright"/>
              <w:sz w:val="22"/>
              <w:szCs w:val="22"/>
            </w:rPr>
            <w:t>. The requirements are as follows:</w:t>
          </w:r>
        </w:p>
        <w:p w14:paraId="6355FB45" w14:textId="7EBA5DF1" w:rsidR="005E222D" w:rsidRPr="00890865" w:rsidRDefault="005E222D" w:rsidP="007E1348">
          <w:pPr>
            <w:pStyle w:val="BodyText"/>
            <w:spacing w:before="120"/>
            <w:ind w:left="1620"/>
            <w:rPr>
              <w:rFonts w:ascii="Lucida Bright" w:hAnsi="Lucida Bright"/>
              <w:b/>
              <w:sz w:val="22"/>
              <w:szCs w:val="22"/>
            </w:rPr>
          </w:pPr>
          <w:r w:rsidRPr="00890865">
            <w:rPr>
              <w:rFonts w:ascii="Lucida Bright" w:hAnsi="Lucida Bright"/>
              <w:sz w:val="22"/>
              <w:szCs w:val="22"/>
            </w:rPr>
            <w:t>A digester that is installed in the production area shall comply with the following requirements</w:t>
          </w:r>
          <w:r w:rsidR="00DD3BB2" w:rsidRPr="00890865">
            <w:rPr>
              <w:rFonts w:ascii="Lucida Bright" w:hAnsi="Lucida Bright"/>
              <w:sz w:val="22"/>
              <w:szCs w:val="22"/>
            </w:rPr>
            <w:t>:</w:t>
          </w:r>
        </w:p>
        <w:p w14:paraId="298AC66B" w14:textId="77777777" w:rsidR="00542CF8" w:rsidRPr="00890865" w:rsidRDefault="00542CF8" w:rsidP="00F4720F">
          <w:pPr>
            <w:pStyle w:val="ListParagraph"/>
            <w:numPr>
              <w:ilvl w:val="0"/>
              <w:numId w:val="41"/>
            </w:numPr>
            <w:tabs>
              <w:tab w:val="left" w:pos="1260"/>
            </w:tabs>
            <w:ind w:left="2160" w:hanging="540"/>
            <w:rPr>
              <w:rFonts w:ascii="Lucida Bright" w:hAnsi="Lucida Bright"/>
              <w:sz w:val="22"/>
              <w:szCs w:val="22"/>
            </w:rPr>
          </w:pPr>
          <w:r w:rsidRPr="00890865">
            <w:rPr>
              <w:rFonts w:ascii="Lucida Bright" w:hAnsi="Lucida Bright"/>
              <w:sz w:val="22"/>
              <w:szCs w:val="22"/>
            </w:rPr>
            <w:lastRenderedPageBreak/>
            <w:t>The permittee shall have adequate RCS capacity to maintain minimum treatment volume for odor control at all times, including when the digester is bypassed or during digester maintenance.</w:t>
          </w:r>
        </w:p>
        <w:p w14:paraId="4BEAC3AC" w14:textId="34B3AAEC" w:rsidR="00542CF8" w:rsidRPr="00890865" w:rsidRDefault="00542CF8" w:rsidP="00F4720F">
          <w:pPr>
            <w:pStyle w:val="ListParagraph"/>
            <w:numPr>
              <w:ilvl w:val="0"/>
              <w:numId w:val="41"/>
            </w:numPr>
            <w:tabs>
              <w:tab w:val="left" w:pos="1260"/>
            </w:tabs>
            <w:ind w:left="2160" w:hanging="540"/>
            <w:rPr>
              <w:rFonts w:ascii="Lucida Bright" w:hAnsi="Lucida Bright"/>
              <w:sz w:val="22"/>
              <w:szCs w:val="22"/>
            </w:rPr>
          </w:pPr>
          <w:r w:rsidRPr="00890865">
            <w:rPr>
              <w:rFonts w:ascii="Lucida Bright" w:hAnsi="Lucida Bright"/>
              <w:sz w:val="22"/>
              <w:szCs w:val="22"/>
            </w:rPr>
            <w:t xml:space="preserve">The facility shall maintain the ability to bypass the digester in the event it is taken offline for maintenance or repair. If the digester is taken offline for a period lasting longer than 90 days, the </w:t>
          </w:r>
          <w:r w:rsidR="00250FDB">
            <w:rPr>
              <w:rFonts w:ascii="Lucida Bright" w:hAnsi="Lucida Bright"/>
              <w:sz w:val="22"/>
              <w:szCs w:val="22"/>
            </w:rPr>
            <w:t>p</w:t>
          </w:r>
          <w:r w:rsidRPr="00890865">
            <w:rPr>
              <w:rFonts w:ascii="Lucida Bright" w:hAnsi="Lucida Bright"/>
              <w:sz w:val="22"/>
              <w:szCs w:val="22"/>
            </w:rPr>
            <w:t xml:space="preserve">ermittee shall notify the TCEQ </w:t>
          </w:r>
          <w:r w:rsidR="00250FDB">
            <w:rPr>
              <w:rFonts w:ascii="Lucida Bright" w:hAnsi="Lucida Bright"/>
              <w:sz w:val="22"/>
              <w:szCs w:val="22"/>
            </w:rPr>
            <w:t>R</w:t>
          </w:r>
          <w:r w:rsidRPr="00890865">
            <w:rPr>
              <w:rFonts w:ascii="Lucida Bright" w:hAnsi="Lucida Bright"/>
              <w:sz w:val="22"/>
              <w:szCs w:val="22"/>
            </w:rPr>
            <w:t xml:space="preserve">egional </w:t>
          </w:r>
          <w:r w:rsidR="00250FDB">
            <w:rPr>
              <w:rFonts w:ascii="Lucida Bright" w:hAnsi="Lucida Bright"/>
              <w:sz w:val="22"/>
              <w:szCs w:val="22"/>
            </w:rPr>
            <w:t>O</w:t>
          </w:r>
          <w:r w:rsidRPr="00890865">
            <w:rPr>
              <w:rFonts w:ascii="Lucida Bright" w:hAnsi="Lucida Bright"/>
              <w:sz w:val="22"/>
              <w:szCs w:val="22"/>
            </w:rPr>
            <w:t>ffice. If the digester is to be permanently discontinued, a NOC must be submitted for approval.</w:t>
          </w:r>
        </w:p>
        <w:p w14:paraId="08617E4C" w14:textId="346B54BA" w:rsidR="00542CF8" w:rsidRPr="00890865" w:rsidRDefault="00542CF8" w:rsidP="00F4720F">
          <w:pPr>
            <w:pStyle w:val="ListParagraph"/>
            <w:numPr>
              <w:ilvl w:val="0"/>
              <w:numId w:val="41"/>
            </w:numPr>
            <w:tabs>
              <w:tab w:val="left" w:pos="1260"/>
            </w:tabs>
            <w:ind w:left="2160" w:hanging="540"/>
            <w:rPr>
              <w:rFonts w:ascii="Lucida Bright" w:hAnsi="Lucida Bright"/>
              <w:sz w:val="22"/>
              <w:szCs w:val="22"/>
            </w:rPr>
          </w:pPr>
          <w:r w:rsidRPr="00890865">
            <w:rPr>
              <w:rFonts w:ascii="Lucida Bright" w:hAnsi="Lucida Bright"/>
              <w:sz w:val="22"/>
              <w:szCs w:val="22"/>
            </w:rPr>
            <w:t>The permittee shall use only manure</w:t>
          </w:r>
          <w:r w:rsidR="007042D4">
            <w:rPr>
              <w:rFonts w:ascii="Lucida Bright" w:hAnsi="Lucida Bright"/>
              <w:sz w:val="22"/>
              <w:szCs w:val="22"/>
            </w:rPr>
            <w:t xml:space="preserve"> from the authorized species</w:t>
          </w:r>
          <w:r w:rsidRPr="00890865">
            <w:rPr>
              <w:rFonts w:ascii="Lucida Bright" w:hAnsi="Lucida Bright"/>
              <w:sz w:val="22"/>
              <w:szCs w:val="22"/>
            </w:rPr>
            <w:t xml:space="preserve"> as feedstock and shall submit a NOC for approval prior to use of manure that is generated by another AFO for digester feedstock. The use of additional feedstocks other than manure </w:t>
          </w:r>
          <w:r w:rsidR="007042D4">
            <w:rPr>
              <w:rFonts w:ascii="Lucida Bright" w:hAnsi="Lucida Bright"/>
              <w:sz w:val="22"/>
              <w:szCs w:val="22"/>
            </w:rPr>
            <w:t xml:space="preserve">from the authorized species </w:t>
          </w:r>
          <w:r w:rsidRPr="00890865">
            <w:rPr>
              <w:rFonts w:ascii="Lucida Bright" w:hAnsi="Lucida Bright"/>
              <w:sz w:val="22"/>
              <w:szCs w:val="22"/>
            </w:rPr>
            <w:t>is prohibited by this permit.</w:t>
          </w:r>
        </w:p>
        <w:p w14:paraId="1F36D0CD" w14:textId="60522A2A" w:rsidR="00542CF8" w:rsidRPr="00890865" w:rsidRDefault="00542CF8" w:rsidP="00F4720F">
          <w:pPr>
            <w:pStyle w:val="ListParagraph"/>
            <w:numPr>
              <w:ilvl w:val="0"/>
              <w:numId w:val="41"/>
            </w:numPr>
            <w:tabs>
              <w:tab w:val="left" w:pos="1260"/>
            </w:tabs>
            <w:ind w:left="2160" w:hanging="540"/>
            <w:rPr>
              <w:rFonts w:ascii="Lucida Bright" w:hAnsi="Lucida Bright"/>
              <w:sz w:val="22"/>
              <w:szCs w:val="22"/>
            </w:rPr>
          </w:pPr>
          <w:r w:rsidRPr="00890865">
            <w:rPr>
              <w:rFonts w:ascii="Lucida Bright" w:hAnsi="Lucida Bright"/>
              <w:sz w:val="22"/>
              <w:szCs w:val="22"/>
            </w:rPr>
            <w:t xml:space="preserve">The permittee shall ensure that the owner and operator of the digester obtains all necessary authorizations from the TCEQ Air Permits Division for the digester operation. Off-gasses, flares, internal combustion engines, or other emissions associated with the digester are not authorized under the CAFO </w:t>
          </w:r>
          <w:r w:rsidR="00250FDB">
            <w:rPr>
              <w:rFonts w:ascii="Lucida Bright" w:hAnsi="Lucida Bright"/>
              <w:sz w:val="22"/>
              <w:szCs w:val="22"/>
            </w:rPr>
            <w:t>A</w:t>
          </w:r>
          <w:r w:rsidRPr="00890865">
            <w:rPr>
              <w:rFonts w:ascii="Lucida Bright" w:hAnsi="Lucida Bright"/>
              <w:sz w:val="22"/>
              <w:szCs w:val="22"/>
            </w:rPr>
            <w:t xml:space="preserve">ir </w:t>
          </w:r>
          <w:r w:rsidR="00250FDB">
            <w:rPr>
              <w:rFonts w:ascii="Lucida Bright" w:hAnsi="Lucida Bright"/>
              <w:sz w:val="22"/>
              <w:szCs w:val="22"/>
            </w:rPr>
            <w:t>S</w:t>
          </w:r>
          <w:r w:rsidRPr="00890865">
            <w:rPr>
              <w:rFonts w:ascii="Lucida Bright" w:hAnsi="Lucida Bright"/>
              <w:sz w:val="22"/>
              <w:szCs w:val="22"/>
            </w:rPr>
            <w:t xml:space="preserve">tandard </w:t>
          </w:r>
          <w:r w:rsidR="00250FDB">
            <w:rPr>
              <w:rFonts w:ascii="Lucida Bright" w:hAnsi="Lucida Bright"/>
              <w:sz w:val="22"/>
              <w:szCs w:val="22"/>
            </w:rPr>
            <w:t>P</w:t>
          </w:r>
          <w:r w:rsidRPr="00890865">
            <w:rPr>
              <w:rFonts w:ascii="Lucida Bright" w:hAnsi="Lucida Bright"/>
              <w:sz w:val="22"/>
              <w:szCs w:val="22"/>
            </w:rPr>
            <w:t>ermit.</w:t>
          </w:r>
        </w:p>
        <w:p w14:paraId="14F4FBE0" w14:textId="4B287D6D" w:rsidR="00542CF8" w:rsidRPr="00890865" w:rsidRDefault="00542CF8" w:rsidP="00F4720F">
          <w:pPr>
            <w:pStyle w:val="ListParagraph"/>
            <w:numPr>
              <w:ilvl w:val="0"/>
              <w:numId w:val="41"/>
            </w:numPr>
            <w:tabs>
              <w:tab w:val="left" w:pos="1260"/>
            </w:tabs>
            <w:ind w:left="2160" w:hanging="540"/>
            <w:rPr>
              <w:rFonts w:ascii="Lucida Bright" w:hAnsi="Lucida Bright"/>
              <w:sz w:val="22"/>
              <w:szCs w:val="22"/>
            </w:rPr>
          </w:pPr>
          <w:r w:rsidRPr="00890865">
            <w:rPr>
              <w:rFonts w:ascii="Lucida Bright" w:hAnsi="Lucida Bright"/>
              <w:sz w:val="22"/>
              <w:szCs w:val="22"/>
            </w:rPr>
            <w:t xml:space="preserve">Digestate shall be defined as manure. The permittee shall land apply the digestate in accordance with </w:t>
          </w:r>
          <w:r w:rsidR="00250FDB">
            <w:rPr>
              <w:rFonts w:ascii="Lucida Bright" w:hAnsi="Lucida Bright"/>
              <w:sz w:val="22"/>
              <w:szCs w:val="22"/>
            </w:rPr>
            <w:t>Part III.A.12 of this permit</w:t>
          </w:r>
          <w:r w:rsidRPr="00890865">
            <w:rPr>
              <w:rFonts w:ascii="Lucida Bright" w:hAnsi="Lucida Bright"/>
              <w:sz w:val="22"/>
              <w:szCs w:val="22"/>
            </w:rPr>
            <w:t>.</w:t>
          </w:r>
        </w:p>
        <w:p w14:paraId="156F8B15" w14:textId="77777777" w:rsidR="00542CF8" w:rsidRPr="00890865" w:rsidRDefault="00542CF8" w:rsidP="00F4720F">
          <w:pPr>
            <w:pStyle w:val="ListParagraph"/>
            <w:numPr>
              <w:ilvl w:val="0"/>
              <w:numId w:val="41"/>
            </w:numPr>
            <w:tabs>
              <w:tab w:val="left" w:pos="1260"/>
            </w:tabs>
            <w:spacing w:after="0"/>
            <w:ind w:left="2160" w:hanging="540"/>
            <w:rPr>
              <w:rFonts w:ascii="Lucida Bright" w:hAnsi="Lucida Bright"/>
              <w:sz w:val="22"/>
              <w:szCs w:val="22"/>
            </w:rPr>
          </w:pPr>
          <w:r w:rsidRPr="00890865">
            <w:rPr>
              <w:rFonts w:ascii="Lucida Bright" w:hAnsi="Lucida Bright"/>
              <w:sz w:val="22"/>
              <w:szCs w:val="22"/>
            </w:rPr>
            <w:t>The anaerobic digester and any appurtenances such as recirculation basins and mixing pits shall be certified in accordance with 30 TAC §321.38(g)(2).</w:t>
          </w:r>
        </w:p>
        <w:p w14:paraId="3F50AD43" w14:textId="5A723763" w:rsidR="005E222D" w:rsidRPr="00250FDB" w:rsidRDefault="00542CF8" w:rsidP="00F4720F">
          <w:pPr>
            <w:pStyle w:val="BodyText"/>
            <w:numPr>
              <w:ilvl w:val="0"/>
              <w:numId w:val="41"/>
            </w:numPr>
            <w:tabs>
              <w:tab w:val="left" w:pos="2160"/>
            </w:tabs>
            <w:spacing w:before="120"/>
            <w:ind w:left="2160" w:hanging="540"/>
            <w:rPr>
              <w:rFonts w:ascii="Lucida Bright" w:hAnsi="Lucida Bright"/>
              <w:b/>
              <w:bCs/>
              <w:sz w:val="22"/>
              <w:szCs w:val="22"/>
            </w:rPr>
          </w:pPr>
          <w:r w:rsidRPr="00890865">
            <w:rPr>
              <w:rFonts w:ascii="Lucida Bright" w:hAnsi="Lucida Bright"/>
              <w:sz w:val="22"/>
              <w:szCs w:val="22"/>
            </w:rPr>
            <w:t>Discharges from the digester or digester appurtenances are not authorized under this permit. Any leaks or spills shall be retained onsite and handled in accordance with the requirements of this GP</w:t>
          </w:r>
          <w:r w:rsidR="005E222D" w:rsidRPr="00890865">
            <w:rPr>
              <w:rFonts w:ascii="Lucida Bright" w:hAnsi="Lucida Bright"/>
              <w:bCs/>
              <w:sz w:val="22"/>
              <w:szCs w:val="22"/>
            </w:rPr>
            <w:t>.</w:t>
          </w:r>
        </w:p>
        <w:p w14:paraId="531222F9" w14:textId="169CE799" w:rsidR="00250FDB" w:rsidRPr="00890865" w:rsidRDefault="00250FDB" w:rsidP="00250FDB">
          <w:pPr>
            <w:pStyle w:val="BodyText"/>
            <w:numPr>
              <w:ilvl w:val="0"/>
              <w:numId w:val="40"/>
            </w:numPr>
            <w:tabs>
              <w:tab w:val="left" w:pos="2160"/>
            </w:tabs>
            <w:spacing w:before="120"/>
            <w:ind w:left="1440"/>
            <w:rPr>
              <w:rFonts w:ascii="Lucida Bright" w:hAnsi="Lucida Bright"/>
              <w:b/>
              <w:bCs/>
              <w:sz w:val="22"/>
              <w:szCs w:val="22"/>
            </w:rPr>
          </w:pPr>
          <w:r w:rsidRPr="00250FDB">
            <w:rPr>
              <w:rFonts w:ascii="Lucida Bright" w:hAnsi="Lucida Bright"/>
              <w:bCs/>
              <w:sz w:val="22"/>
              <w:szCs w:val="22"/>
            </w:rPr>
            <w:t>Part III.A.7 that relates to Cooling Pond was amended to reference Part III.A.12 of the permit, in order to clarify that the requirement is applicable to both Large and State only CAFOs</w:t>
          </w:r>
          <w:r>
            <w:rPr>
              <w:rFonts w:ascii="Lucida Bright" w:hAnsi="Lucida Bright"/>
              <w:bCs/>
              <w:sz w:val="22"/>
              <w:szCs w:val="22"/>
            </w:rPr>
            <w:t>’</w:t>
          </w:r>
          <w:r w:rsidRPr="00250FDB">
            <w:rPr>
              <w:rFonts w:ascii="Lucida Bright" w:hAnsi="Lucida Bright"/>
              <w:bCs/>
              <w:sz w:val="22"/>
              <w:szCs w:val="22"/>
            </w:rPr>
            <w:t xml:space="preserve"> nutrient management plans</w:t>
          </w:r>
          <w:r>
            <w:rPr>
              <w:rFonts w:ascii="Lucida Bright" w:hAnsi="Lucida Bright"/>
              <w:b/>
              <w:sz w:val="22"/>
              <w:szCs w:val="22"/>
            </w:rPr>
            <w:t>.</w:t>
          </w:r>
        </w:p>
        <w:p w14:paraId="1513B5EA" w14:textId="77777777" w:rsidR="005E222D" w:rsidRPr="00890865" w:rsidRDefault="005E222D" w:rsidP="00F4720F">
          <w:pPr>
            <w:pStyle w:val="BodyText"/>
            <w:numPr>
              <w:ilvl w:val="0"/>
              <w:numId w:val="40"/>
            </w:numPr>
            <w:spacing w:before="120"/>
            <w:ind w:left="1080" w:firstLine="0"/>
            <w:rPr>
              <w:rFonts w:ascii="Lucida Bright" w:hAnsi="Lucida Bright"/>
              <w:b/>
              <w:sz w:val="22"/>
              <w:szCs w:val="22"/>
            </w:rPr>
          </w:pPr>
          <w:r w:rsidRPr="00890865">
            <w:rPr>
              <w:rFonts w:ascii="Lucida Bright" w:hAnsi="Lucida Bright"/>
              <w:sz w:val="22"/>
              <w:szCs w:val="22"/>
            </w:rPr>
            <w:t>Part III.A.12.(d)(4) was added for clarity, the language reads as follows:</w:t>
          </w:r>
        </w:p>
        <w:p w14:paraId="34C4F24C" w14:textId="30368BEE" w:rsidR="005E222D" w:rsidRDefault="005E222D" w:rsidP="007E1348">
          <w:pPr>
            <w:pStyle w:val="BodyText"/>
            <w:spacing w:before="120"/>
            <w:ind w:left="1440"/>
            <w:rPr>
              <w:rFonts w:ascii="Lucida Bright" w:hAnsi="Lucida Bright"/>
              <w:sz w:val="22"/>
              <w:szCs w:val="22"/>
            </w:rPr>
          </w:pPr>
          <w:r w:rsidRPr="00890865">
            <w:rPr>
              <w:rStyle w:val="CharacterStyle2"/>
              <w:rFonts w:ascii="Lucida Bright" w:hAnsi="Lucida Bright"/>
              <w:bCs/>
              <w:sz w:val="22"/>
              <w:szCs w:val="22"/>
            </w:rPr>
            <w:t>For a large CAFO, a NMP that is developed in accordance with Appendix I of this GP complies with the requirements for an effective NUP</w:t>
          </w:r>
          <w:r w:rsidRPr="00890865">
            <w:rPr>
              <w:rFonts w:ascii="Lucida Bright" w:hAnsi="Lucida Bright"/>
              <w:sz w:val="22"/>
              <w:szCs w:val="22"/>
            </w:rPr>
            <w:t>.</w:t>
          </w:r>
        </w:p>
        <w:p w14:paraId="20E86412" w14:textId="4798C52A" w:rsidR="00931DAD" w:rsidRPr="00931DAD" w:rsidRDefault="00931DAD" w:rsidP="00931DAD">
          <w:pPr>
            <w:pStyle w:val="BodyText"/>
            <w:numPr>
              <w:ilvl w:val="0"/>
              <w:numId w:val="55"/>
            </w:numPr>
            <w:spacing w:before="120"/>
            <w:ind w:left="1440"/>
            <w:rPr>
              <w:rFonts w:ascii="Lucida Bright" w:hAnsi="Lucida Bright"/>
              <w:sz w:val="22"/>
              <w:szCs w:val="22"/>
            </w:rPr>
          </w:pPr>
          <w:r w:rsidRPr="00931DAD">
            <w:rPr>
              <w:rFonts w:ascii="Lucida Bright" w:hAnsi="Lucida Bright"/>
              <w:sz w:val="22"/>
              <w:szCs w:val="22"/>
            </w:rPr>
            <w:t xml:space="preserve">The text (below) </w:t>
          </w:r>
          <w:r w:rsidR="003463DA">
            <w:rPr>
              <w:rFonts w:ascii="Lucida Bright" w:hAnsi="Lucida Bright"/>
              <w:sz w:val="22"/>
              <w:szCs w:val="22"/>
            </w:rPr>
            <w:t xml:space="preserve">which was </w:t>
          </w:r>
          <w:r w:rsidRPr="00931DAD">
            <w:rPr>
              <w:rFonts w:ascii="Lucida Bright" w:hAnsi="Lucida Bright"/>
              <w:sz w:val="22"/>
              <w:szCs w:val="22"/>
            </w:rPr>
            <w:t xml:space="preserve">in Part III.A.16(a)(3) (spill and recovery) and </w:t>
          </w:r>
          <w:r w:rsidR="003463DA">
            <w:rPr>
              <w:rFonts w:ascii="Lucida Bright" w:hAnsi="Lucida Bright"/>
              <w:sz w:val="22"/>
              <w:szCs w:val="22"/>
            </w:rPr>
            <w:t xml:space="preserve">also in </w:t>
          </w:r>
          <w:r w:rsidRPr="00931DAD">
            <w:rPr>
              <w:rFonts w:ascii="Lucida Bright" w:hAnsi="Lucida Bright"/>
              <w:sz w:val="22"/>
              <w:szCs w:val="22"/>
            </w:rPr>
            <w:t xml:space="preserve">Part III.B.3 (general requirements for pesticide) has been deleted from Part III.B.3, </w:t>
          </w:r>
          <w:r w:rsidR="003463DA">
            <w:rPr>
              <w:rFonts w:ascii="Lucida Bright" w:hAnsi="Lucida Bright"/>
              <w:sz w:val="22"/>
              <w:szCs w:val="22"/>
            </w:rPr>
            <w:t xml:space="preserve">to remove the redundancy, and to be </w:t>
          </w:r>
          <w:r w:rsidRPr="00931DAD">
            <w:rPr>
              <w:rFonts w:ascii="Lucida Bright" w:hAnsi="Lucida Bright"/>
              <w:sz w:val="22"/>
              <w:szCs w:val="22"/>
            </w:rPr>
            <w:t>consistent with the CAFO rules in 30 TAC 321.39(d).</w:t>
          </w:r>
        </w:p>
        <w:p w14:paraId="69817D06" w14:textId="0E53C927" w:rsidR="00931DAD" w:rsidRPr="00890865" w:rsidRDefault="00931DAD" w:rsidP="00931DAD">
          <w:pPr>
            <w:pStyle w:val="BodyText"/>
            <w:spacing w:before="120"/>
            <w:ind w:left="1440"/>
            <w:rPr>
              <w:rFonts w:ascii="Lucida Bright" w:hAnsi="Lucida Bright"/>
              <w:sz w:val="22"/>
              <w:szCs w:val="22"/>
            </w:rPr>
          </w:pPr>
          <w:r w:rsidRPr="00931DAD">
            <w:rPr>
              <w:rFonts w:ascii="Lucida Bright" w:hAnsi="Lucida Bright"/>
              <w:sz w:val="22"/>
              <w:szCs w:val="22"/>
            </w:rPr>
            <w:t>“There shall be no disposal of pesticides, solvents or heavy metals, or of spills or residues from storage, or application equipment or containers, into RCSs. Incidental amounts of such substances entering a RCS as a result of stormwater transport of properly applied chemicals is not a violation of this general permit.”</w:t>
          </w:r>
        </w:p>
        <w:p w14:paraId="1C645753"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lastRenderedPageBreak/>
            <w:t>Addresses</w:t>
          </w:r>
        </w:p>
        <w:p w14:paraId="5076B9D5" w14:textId="77777777" w:rsidR="00FD5894" w:rsidRPr="00890865" w:rsidRDefault="00FD5894" w:rsidP="007E1348">
          <w:pPr>
            <w:pStyle w:val="Style10"/>
            <w:kinsoku w:val="0"/>
            <w:autoSpaceDE/>
            <w:autoSpaceDN/>
            <w:spacing w:before="120" w:after="120" w:line="264" w:lineRule="auto"/>
            <w:ind w:left="540"/>
            <w:rPr>
              <w:rStyle w:val="CharacterStyle1"/>
              <w:rFonts w:ascii="Lucida Bright" w:hAnsi="Lucida Bright"/>
              <w:spacing w:val="-1"/>
            </w:rPr>
          </w:pPr>
          <w:r w:rsidRPr="00890865">
            <w:rPr>
              <w:rStyle w:val="CharacterStyle1"/>
              <w:rFonts w:ascii="Lucida Bright" w:hAnsi="Lucida Bright"/>
              <w:spacing w:val="-1"/>
            </w:rPr>
            <w:t>Questions concerning this general permit should be sent to:</w:t>
          </w:r>
        </w:p>
        <w:p w14:paraId="75C4006F" w14:textId="77777777" w:rsidR="007D1520" w:rsidRPr="00890865" w:rsidRDefault="00E64D04" w:rsidP="007E1348">
          <w:pPr>
            <w:spacing w:before="120"/>
            <w:ind w:left="540"/>
            <w:rPr>
              <w:rStyle w:val="CharacterStyle2"/>
              <w:rFonts w:ascii="Lucida Bright" w:hAnsi="Lucida Bright"/>
              <w:spacing w:val="-2"/>
              <w:sz w:val="22"/>
              <w:szCs w:val="22"/>
            </w:rPr>
          </w:pPr>
          <w:r w:rsidRPr="00890865">
            <w:rPr>
              <w:rStyle w:val="CharacterStyle2"/>
              <w:rFonts w:ascii="Lucida Bright" w:hAnsi="Lucida Bright"/>
              <w:spacing w:val="-2"/>
              <w:sz w:val="22"/>
              <w:szCs w:val="22"/>
            </w:rPr>
            <w:t>Land Application</w:t>
          </w:r>
          <w:r w:rsidR="00FD5894" w:rsidRPr="00890865">
            <w:rPr>
              <w:rStyle w:val="CharacterStyle2"/>
              <w:rFonts w:ascii="Lucida Bright" w:hAnsi="Lucida Bright"/>
              <w:spacing w:val="-2"/>
              <w:sz w:val="22"/>
              <w:szCs w:val="22"/>
            </w:rPr>
            <w:t xml:space="preserve"> Team (MC-150)</w:t>
          </w:r>
        </w:p>
        <w:p w14:paraId="7B519D47" w14:textId="77777777" w:rsidR="007D7444" w:rsidRPr="00890865" w:rsidRDefault="007D1520" w:rsidP="004D253B">
          <w:pPr>
            <w:ind w:left="540"/>
            <w:rPr>
              <w:rStyle w:val="CharacterStyle2"/>
              <w:rFonts w:ascii="Lucida Bright" w:hAnsi="Lucida Bright"/>
              <w:spacing w:val="-2"/>
              <w:sz w:val="22"/>
              <w:szCs w:val="22"/>
            </w:rPr>
          </w:pPr>
          <w:r w:rsidRPr="00890865">
            <w:rPr>
              <w:rStyle w:val="CharacterStyle2"/>
              <w:rFonts w:ascii="Lucida Bright" w:hAnsi="Lucida Bright"/>
              <w:spacing w:val="-2"/>
              <w:sz w:val="22"/>
              <w:szCs w:val="22"/>
            </w:rPr>
            <w:t>Water Quality Assessment Section</w:t>
          </w:r>
          <w:r w:rsidR="00FD5894" w:rsidRPr="00890865">
            <w:rPr>
              <w:rStyle w:val="CharacterStyle2"/>
              <w:rFonts w:ascii="Lucida Bright" w:hAnsi="Lucida Bright"/>
              <w:spacing w:val="-2"/>
              <w:sz w:val="22"/>
              <w:szCs w:val="22"/>
            </w:rPr>
            <w:t xml:space="preserve"> </w:t>
          </w:r>
        </w:p>
        <w:p w14:paraId="050BAFD9" w14:textId="77777777" w:rsidR="00CA4004" w:rsidRPr="00890865" w:rsidRDefault="00CA4004" w:rsidP="004D253B">
          <w:pPr>
            <w:ind w:left="540"/>
            <w:rPr>
              <w:rStyle w:val="CharacterStyle2"/>
              <w:rFonts w:ascii="Lucida Bright" w:hAnsi="Lucida Bright"/>
              <w:sz w:val="22"/>
              <w:szCs w:val="22"/>
            </w:rPr>
          </w:pPr>
          <w:r w:rsidRPr="00890865">
            <w:rPr>
              <w:rStyle w:val="CharacterStyle2"/>
              <w:rFonts w:ascii="Lucida Bright" w:hAnsi="Lucida Bright"/>
              <w:sz w:val="22"/>
              <w:szCs w:val="22"/>
            </w:rPr>
            <w:t>Water Quality Division</w:t>
          </w:r>
        </w:p>
        <w:p w14:paraId="2C65BF78" w14:textId="77777777" w:rsidR="00FD5894" w:rsidRPr="00890865" w:rsidRDefault="00FD5894" w:rsidP="004D253B">
          <w:pPr>
            <w:ind w:left="540"/>
            <w:rPr>
              <w:rStyle w:val="CharacterStyle2"/>
              <w:rFonts w:ascii="Lucida Bright" w:hAnsi="Lucida Bright"/>
              <w:sz w:val="22"/>
              <w:szCs w:val="22"/>
            </w:rPr>
          </w:pPr>
          <w:r w:rsidRPr="00890865">
            <w:rPr>
              <w:rStyle w:val="CharacterStyle2"/>
              <w:rFonts w:ascii="Lucida Bright" w:hAnsi="Lucida Bright"/>
              <w:sz w:val="22"/>
              <w:szCs w:val="22"/>
            </w:rPr>
            <w:t>T</w:t>
          </w:r>
          <w:r w:rsidR="007D1520" w:rsidRPr="00890865">
            <w:rPr>
              <w:rStyle w:val="CharacterStyle2"/>
              <w:rFonts w:ascii="Lucida Bright" w:hAnsi="Lucida Bright"/>
              <w:sz w:val="22"/>
              <w:szCs w:val="22"/>
            </w:rPr>
            <w:t xml:space="preserve">exas </w:t>
          </w:r>
          <w:r w:rsidRPr="00890865">
            <w:rPr>
              <w:rStyle w:val="CharacterStyle2"/>
              <w:rFonts w:ascii="Lucida Bright" w:hAnsi="Lucida Bright"/>
              <w:sz w:val="22"/>
              <w:szCs w:val="22"/>
            </w:rPr>
            <w:t>C</w:t>
          </w:r>
          <w:r w:rsidR="007D1520" w:rsidRPr="00890865">
            <w:rPr>
              <w:rStyle w:val="CharacterStyle2"/>
              <w:rFonts w:ascii="Lucida Bright" w:hAnsi="Lucida Bright"/>
              <w:sz w:val="22"/>
              <w:szCs w:val="22"/>
            </w:rPr>
            <w:t xml:space="preserve">ommission on </w:t>
          </w:r>
          <w:r w:rsidRPr="00890865">
            <w:rPr>
              <w:rStyle w:val="CharacterStyle2"/>
              <w:rFonts w:ascii="Lucida Bright" w:hAnsi="Lucida Bright"/>
              <w:sz w:val="22"/>
              <w:szCs w:val="22"/>
            </w:rPr>
            <w:t>E</w:t>
          </w:r>
          <w:r w:rsidR="007D1520" w:rsidRPr="00890865">
            <w:rPr>
              <w:rStyle w:val="CharacterStyle2"/>
              <w:rFonts w:ascii="Lucida Bright" w:hAnsi="Lucida Bright"/>
              <w:sz w:val="22"/>
              <w:szCs w:val="22"/>
            </w:rPr>
            <w:t xml:space="preserve">nvironmental </w:t>
          </w:r>
          <w:r w:rsidRPr="00890865">
            <w:rPr>
              <w:rStyle w:val="CharacterStyle2"/>
              <w:rFonts w:ascii="Lucida Bright" w:hAnsi="Lucida Bright"/>
              <w:sz w:val="22"/>
              <w:szCs w:val="22"/>
            </w:rPr>
            <w:t>Q</w:t>
          </w:r>
          <w:r w:rsidR="007D1520" w:rsidRPr="00890865">
            <w:rPr>
              <w:rStyle w:val="CharacterStyle2"/>
              <w:rFonts w:ascii="Lucida Bright" w:hAnsi="Lucida Bright"/>
              <w:sz w:val="22"/>
              <w:szCs w:val="22"/>
            </w:rPr>
            <w:t>uality</w:t>
          </w:r>
        </w:p>
        <w:p w14:paraId="566F3BCE" w14:textId="77777777" w:rsidR="00FD5894" w:rsidRPr="00890865" w:rsidRDefault="00FD5894" w:rsidP="004D253B">
          <w:pPr>
            <w:ind w:left="540"/>
            <w:rPr>
              <w:rStyle w:val="CharacterStyle1"/>
              <w:rFonts w:ascii="Lucida Bright" w:hAnsi="Lucida Bright"/>
            </w:rPr>
          </w:pPr>
          <w:r w:rsidRPr="00890865">
            <w:rPr>
              <w:rStyle w:val="CharacterStyle1"/>
              <w:rFonts w:ascii="Lucida Bright" w:hAnsi="Lucida Bright"/>
            </w:rPr>
            <w:t>P.</w:t>
          </w:r>
          <w:r w:rsidR="003F5757" w:rsidRPr="00890865">
            <w:rPr>
              <w:rStyle w:val="CharacterStyle1"/>
              <w:rFonts w:ascii="Lucida Bright" w:hAnsi="Lucida Bright"/>
            </w:rPr>
            <w:t xml:space="preserve"> </w:t>
          </w:r>
          <w:r w:rsidRPr="00890865">
            <w:rPr>
              <w:rStyle w:val="CharacterStyle1"/>
              <w:rFonts w:ascii="Lucida Bright" w:hAnsi="Lucida Bright"/>
            </w:rPr>
            <w:t>O. Box 13087</w:t>
          </w:r>
        </w:p>
        <w:p w14:paraId="0456262E" w14:textId="77777777" w:rsidR="00FD5894" w:rsidRPr="00890865" w:rsidRDefault="00FD5894" w:rsidP="004D253B">
          <w:pPr>
            <w:ind w:left="540"/>
            <w:rPr>
              <w:rStyle w:val="CharacterStyle1"/>
              <w:rFonts w:ascii="Lucida Bright" w:hAnsi="Lucida Bright"/>
            </w:rPr>
          </w:pPr>
          <w:r w:rsidRPr="00890865">
            <w:rPr>
              <w:rStyle w:val="CharacterStyle1"/>
              <w:rFonts w:ascii="Lucida Bright" w:hAnsi="Lucida Bright"/>
            </w:rPr>
            <w:t>Austin, T</w:t>
          </w:r>
          <w:r w:rsidR="003F5757" w:rsidRPr="00890865">
            <w:rPr>
              <w:rStyle w:val="CharacterStyle1"/>
              <w:rFonts w:ascii="Lucida Bright" w:hAnsi="Lucida Bright"/>
            </w:rPr>
            <w:t>exas</w:t>
          </w:r>
          <w:r w:rsidRPr="00890865">
            <w:rPr>
              <w:rStyle w:val="CharacterStyle1"/>
              <w:rFonts w:ascii="Lucida Bright" w:hAnsi="Lucida Bright"/>
            </w:rPr>
            <w:t xml:space="preserve"> 78711-3087</w:t>
          </w:r>
        </w:p>
        <w:p w14:paraId="78036C1A" w14:textId="77777777" w:rsidR="00FD5894" w:rsidRPr="00890865" w:rsidRDefault="00FD5894" w:rsidP="007E1348">
          <w:pPr>
            <w:spacing w:after="120"/>
            <w:ind w:left="540"/>
            <w:rPr>
              <w:rStyle w:val="CharacterStyle1"/>
              <w:rFonts w:ascii="Lucida Bright" w:hAnsi="Lucida Bright"/>
              <w:spacing w:val="-2"/>
            </w:rPr>
          </w:pPr>
          <w:r w:rsidRPr="00890865">
            <w:rPr>
              <w:rStyle w:val="CharacterStyle1"/>
              <w:rFonts w:ascii="Lucida Bright" w:hAnsi="Lucida Bright"/>
              <w:spacing w:val="-2"/>
            </w:rPr>
            <w:t>(512) 239-4671</w:t>
          </w:r>
        </w:p>
        <w:p w14:paraId="365726E5" w14:textId="77777777" w:rsidR="00FD5894" w:rsidRPr="00890865" w:rsidRDefault="00FD5894" w:rsidP="007E1348">
          <w:pPr>
            <w:pStyle w:val="Style10"/>
            <w:kinsoku w:val="0"/>
            <w:autoSpaceDE/>
            <w:autoSpaceDN/>
            <w:spacing w:before="120" w:after="120" w:line="264" w:lineRule="auto"/>
            <w:ind w:left="540"/>
            <w:rPr>
              <w:rStyle w:val="CharacterStyle1"/>
              <w:rFonts w:ascii="Lucida Bright" w:hAnsi="Lucida Bright"/>
              <w:spacing w:val="-1"/>
            </w:rPr>
          </w:pPr>
          <w:r w:rsidRPr="00890865">
            <w:rPr>
              <w:rStyle w:val="CharacterStyle1"/>
              <w:rFonts w:ascii="Lucida Bright" w:hAnsi="Lucida Bright"/>
              <w:b/>
              <w:spacing w:val="-1"/>
            </w:rPr>
            <w:t xml:space="preserve">Comments </w:t>
          </w:r>
          <w:r w:rsidR="00E64D04" w:rsidRPr="00890865">
            <w:rPr>
              <w:rStyle w:val="CharacterStyle1"/>
              <w:rFonts w:ascii="Lucida Bright" w:hAnsi="Lucida Bright"/>
              <w:b/>
              <w:spacing w:val="-1"/>
            </w:rPr>
            <w:t xml:space="preserve">on </w:t>
          </w:r>
          <w:r w:rsidRPr="00890865">
            <w:rPr>
              <w:rStyle w:val="CharacterStyle1"/>
              <w:rFonts w:ascii="Lucida Bright" w:hAnsi="Lucida Bright"/>
              <w:b/>
              <w:spacing w:val="-1"/>
            </w:rPr>
            <w:t>this general permit should be sent to</w:t>
          </w:r>
          <w:r w:rsidRPr="00890865">
            <w:rPr>
              <w:rStyle w:val="CharacterStyle1"/>
              <w:rFonts w:ascii="Lucida Bright" w:hAnsi="Lucida Bright"/>
              <w:spacing w:val="-1"/>
            </w:rPr>
            <w:t>:</w:t>
          </w:r>
        </w:p>
        <w:p w14:paraId="487BE600" w14:textId="77777777" w:rsidR="007D7444" w:rsidRPr="00890865" w:rsidRDefault="007D1520" w:rsidP="004D253B">
          <w:pPr>
            <w:spacing w:before="120"/>
            <w:ind w:left="540"/>
            <w:rPr>
              <w:rStyle w:val="CharacterStyle2"/>
              <w:rFonts w:ascii="Lucida Bright" w:hAnsi="Lucida Bright"/>
              <w:spacing w:val="-2"/>
              <w:sz w:val="22"/>
              <w:szCs w:val="22"/>
            </w:rPr>
          </w:pPr>
          <w:r w:rsidRPr="00890865">
            <w:rPr>
              <w:rStyle w:val="CharacterStyle2"/>
              <w:rFonts w:ascii="Lucida Bright" w:hAnsi="Lucida Bright"/>
              <w:spacing w:val="-2"/>
              <w:sz w:val="22"/>
              <w:szCs w:val="22"/>
            </w:rPr>
            <w:t xml:space="preserve">Office of the </w:t>
          </w:r>
          <w:r w:rsidR="00FD5894" w:rsidRPr="00890865">
            <w:rPr>
              <w:rStyle w:val="CharacterStyle2"/>
              <w:rFonts w:ascii="Lucida Bright" w:hAnsi="Lucida Bright"/>
              <w:spacing w:val="-2"/>
              <w:sz w:val="22"/>
              <w:szCs w:val="22"/>
            </w:rPr>
            <w:t xml:space="preserve">Chief Clerk (MC-105) </w:t>
          </w:r>
        </w:p>
        <w:p w14:paraId="54335A6D" w14:textId="77777777" w:rsidR="00FD5894" w:rsidRPr="00890865" w:rsidRDefault="007D1520" w:rsidP="004D253B">
          <w:pPr>
            <w:ind w:left="540"/>
            <w:rPr>
              <w:rStyle w:val="CharacterStyle1"/>
              <w:rFonts w:ascii="Lucida Bright" w:hAnsi="Lucida Bright"/>
            </w:rPr>
          </w:pPr>
          <w:r w:rsidRPr="00890865">
            <w:rPr>
              <w:rStyle w:val="CharacterStyle2"/>
              <w:rFonts w:ascii="Lucida Bright" w:hAnsi="Lucida Bright"/>
              <w:sz w:val="22"/>
              <w:szCs w:val="22"/>
            </w:rPr>
            <w:t>Texas Commission on Environmental Quality</w:t>
          </w:r>
          <w:r w:rsidRPr="00890865" w:rsidDel="007D1520">
            <w:rPr>
              <w:rStyle w:val="CharacterStyle2"/>
              <w:rFonts w:ascii="Lucida Bright" w:hAnsi="Lucida Bright"/>
              <w:sz w:val="22"/>
              <w:szCs w:val="22"/>
            </w:rPr>
            <w:t xml:space="preserve"> </w:t>
          </w:r>
          <w:r w:rsidR="00FD5894" w:rsidRPr="00890865">
            <w:rPr>
              <w:rStyle w:val="CharacterStyle1"/>
              <w:rFonts w:ascii="Lucida Bright" w:hAnsi="Lucida Bright"/>
            </w:rPr>
            <w:t>P.O. Box 13087</w:t>
          </w:r>
        </w:p>
        <w:p w14:paraId="5120EBED" w14:textId="77777777" w:rsidR="00FD5894" w:rsidRPr="00890865" w:rsidRDefault="00FD5894" w:rsidP="007E1348">
          <w:pPr>
            <w:spacing w:after="120"/>
            <w:ind w:left="540"/>
            <w:rPr>
              <w:rStyle w:val="CharacterStyle1"/>
              <w:rFonts w:ascii="Lucida Bright" w:hAnsi="Lucida Bright"/>
            </w:rPr>
          </w:pPr>
          <w:r w:rsidRPr="00890865">
            <w:rPr>
              <w:rStyle w:val="CharacterStyle1"/>
              <w:rFonts w:ascii="Lucida Bright" w:hAnsi="Lucida Bright"/>
            </w:rPr>
            <w:t>Austin, TX 78711-3087</w:t>
          </w:r>
        </w:p>
        <w:p w14:paraId="7707C540" w14:textId="77777777" w:rsidR="00FD5894" w:rsidRPr="00890865" w:rsidRDefault="00FD5894" w:rsidP="007E1348">
          <w:pPr>
            <w:pStyle w:val="Style10"/>
            <w:kinsoku w:val="0"/>
            <w:autoSpaceDE/>
            <w:autoSpaceDN/>
            <w:spacing w:before="120" w:after="120" w:line="268" w:lineRule="auto"/>
            <w:ind w:left="540"/>
            <w:rPr>
              <w:rStyle w:val="CharacterStyle1"/>
              <w:rFonts w:ascii="Lucida Bright" w:hAnsi="Lucida Bright"/>
              <w:spacing w:val="-1"/>
            </w:rPr>
          </w:pPr>
          <w:r w:rsidRPr="00890865">
            <w:rPr>
              <w:rStyle w:val="CharacterStyle1"/>
              <w:rFonts w:ascii="Lucida Bright" w:hAnsi="Lucida Bright"/>
              <w:spacing w:val="-1"/>
            </w:rPr>
            <w:t>Supplementary information on this Fact Sheet is organized as follows:</w:t>
          </w:r>
        </w:p>
        <w:p w14:paraId="00272682" w14:textId="77777777" w:rsidR="00FD5894" w:rsidRPr="00890865" w:rsidRDefault="00F2157C" w:rsidP="004D253B">
          <w:pPr>
            <w:pStyle w:val="BodyText"/>
            <w:spacing w:before="120"/>
            <w:ind w:left="630"/>
            <w:rPr>
              <w:rStyle w:val="CharacterStyle1"/>
              <w:rFonts w:ascii="Lucida Bright" w:hAnsi="Lucida Bright"/>
            </w:rPr>
          </w:pPr>
          <w:r w:rsidRPr="00890865">
            <w:rPr>
              <w:rStyle w:val="CharacterStyle1"/>
              <w:rFonts w:ascii="Lucida Bright" w:hAnsi="Lucida Bright"/>
            </w:rPr>
            <w:t>VII.</w:t>
          </w:r>
          <w:r w:rsidR="00E27538" w:rsidRPr="00890865">
            <w:rPr>
              <w:rStyle w:val="CharacterStyle1"/>
              <w:rFonts w:ascii="Lucida Bright" w:hAnsi="Lucida Bright"/>
            </w:rPr>
            <w:tab/>
          </w:r>
          <w:r w:rsidR="00FD5894" w:rsidRPr="00890865">
            <w:rPr>
              <w:rStyle w:val="CharacterStyle1"/>
              <w:rFonts w:ascii="Lucida Bright" w:hAnsi="Lucida Bright"/>
            </w:rPr>
            <w:t>Legal Basis</w:t>
          </w:r>
        </w:p>
        <w:p w14:paraId="78FCFF3F" w14:textId="77777777" w:rsidR="00FD5894" w:rsidRPr="00890865" w:rsidRDefault="007D7444" w:rsidP="004D253B">
          <w:pPr>
            <w:pStyle w:val="BodyText"/>
            <w:spacing w:before="120"/>
            <w:ind w:left="630"/>
            <w:rPr>
              <w:rStyle w:val="CharacterStyle1"/>
              <w:rFonts w:ascii="Lucida Bright" w:hAnsi="Lucida Bright"/>
            </w:rPr>
          </w:pPr>
          <w:r w:rsidRPr="00890865">
            <w:rPr>
              <w:rStyle w:val="CharacterStyle1"/>
              <w:rFonts w:ascii="Lucida Bright" w:hAnsi="Lucida Bright"/>
            </w:rPr>
            <w:t>VIII.</w:t>
          </w:r>
          <w:r w:rsidRPr="00890865">
            <w:rPr>
              <w:rStyle w:val="CharacterStyle1"/>
              <w:rFonts w:ascii="Lucida Bright" w:hAnsi="Lucida Bright"/>
            </w:rPr>
            <w:tab/>
          </w:r>
          <w:r w:rsidR="00FD5894" w:rsidRPr="00890865">
            <w:rPr>
              <w:rStyle w:val="CharacterStyle1"/>
              <w:rFonts w:ascii="Lucida Bright" w:hAnsi="Lucida Bright"/>
            </w:rPr>
            <w:t>Regulatory Background</w:t>
          </w:r>
        </w:p>
        <w:p w14:paraId="1CD912AB" w14:textId="77777777" w:rsidR="00FD5894" w:rsidRPr="00890865" w:rsidRDefault="007D7444" w:rsidP="004D253B">
          <w:pPr>
            <w:pStyle w:val="BodyText"/>
            <w:spacing w:before="120"/>
            <w:ind w:left="630"/>
            <w:rPr>
              <w:rStyle w:val="CharacterStyle1"/>
              <w:rFonts w:ascii="Lucida Bright" w:hAnsi="Lucida Bright"/>
            </w:rPr>
          </w:pPr>
          <w:r w:rsidRPr="00890865">
            <w:rPr>
              <w:rStyle w:val="CharacterStyle1"/>
              <w:rFonts w:ascii="Lucida Bright" w:hAnsi="Lucida Bright"/>
            </w:rPr>
            <w:t>IX.</w:t>
          </w:r>
          <w:r w:rsidRPr="00890865">
            <w:rPr>
              <w:rStyle w:val="CharacterStyle1"/>
              <w:rFonts w:ascii="Lucida Bright" w:hAnsi="Lucida Bright"/>
            </w:rPr>
            <w:tab/>
          </w:r>
          <w:r w:rsidR="00FD5894" w:rsidRPr="00890865">
            <w:rPr>
              <w:rStyle w:val="CharacterStyle1"/>
              <w:rFonts w:ascii="Lucida Bright" w:hAnsi="Lucida Bright"/>
            </w:rPr>
            <w:t>Permit Coverage</w:t>
          </w:r>
        </w:p>
        <w:p w14:paraId="4EADF8DF" w14:textId="77777777" w:rsidR="00FD5894" w:rsidRPr="00890865" w:rsidRDefault="007D7444" w:rsidP="004D253B">
          <w:pPr>
            <w:pStyle w:val="BodyText"/>
            <w:spacing w:before="120"/>
            <w:ind w:left="630"/>
            <w:rPr>
              <w:rStyle w:val="CharacterStyle1"/>
              <w:rFonts w:ascii="Lucida Bright" w:hAnsi="Lucida Bright"/>
            </w:rPr>
          </w:pPr>
          <w:r w:rsidRPr="00890865">
            <w:rPr>
              <w:rStyle w:val="CharacterStyle1"/>
              <w:rFonts w:ascii="Lucida Bright" w:hAnsi="Lucida Bright"/>
            </w:rPr>
            <w:t>X.</w:t>
          </w:r>
          <w:r w:rsidR="00F2157C" w:rsidRPr="00890865">
            <w:rPr>
              <w:rStyle w:val="CharacterStyle1"/>
              <w:rFonts w:ascii="Lucida Bright" w:hAnsi="Lucida Bright"/>
            </w:rPr>
            <w:tab/>
          </w:r>
          <w:r w:rsidR="00FD5894" w:rsidRPr="00890865">
            <w:rPr>
              <w:rStyle w:val="CharacterStyle1"/>
              <w:rFonts w:ascii="Lucida Bright" w:hAnsi="Lucida Bright"/>
            </w:rPr>
            <w:t>Technology-Based Requirements</w:t>
          </w:r>
        </w:p>
        <w:p w14:paraId="0331592F" w14:textId="77777777" w:rsidR="00FD5894" w:rsidRPr="00890865" w:rsidRDefault="007D7444" w:rsidP="004D253B">
          <w:pPr>
            <w:pStyle w:val="BodyText"/>
            <w:spacing w:before="120"/>
            <w:ind w:left="630"/>
            <w:rPr>
              <w:rStyle w:val="CharacterStyle1"/>
              <w:rFonts w:ascii="Lucida Bright" w:hAnsi="Lucida Bright"/>
            </w:rPr>
          </w:pPr>
          <w:r w:rsidRPr="00890865">
            <w:rPr>
              <w:rStyle w:val="CharacterStyle1"/>
              <w:rFonts w:ascii="Lucida Bright" w:hAnsi="Lucida Bright"/>
            </w:rPr>
            <w:t>XI.</w:t>
          </w:r>
          <w:r w:rsidRPr="00890865">
            <w:rPr>
              <w:rStyle w:val="CharacterStyle1"/>
              <w:rFonts w:ascii="Lucida Bright" w:hAnsi="Lucida Bright"/>
            </w:rPr>
            <w:tab/>
          </w:r>
          <w:r w:rsidR="00FD5894" w:rsidRPr="00890865">
            <w:rPr>
              <w:rStyle w:val="CharacterStyle1"/>
              <w:rFonts w:ascii="Lucida Bright" w:hAnsi="Lucida Bright"/>
            </w:rPr>
            <w:t>Water Quality-Based Requirements</w:t>
          </w:r>
        </w:p>
        <w:p w14:paraId="17370F35" w14:textId="07FE2E3E" w:rsidR="00FD5894" w:rsidRPr="00890865" w:rsidRDefault="007D7444" w:rsidP="004D253B">
          <w:pPr>
            <w:pStyle w:val="BodyText"/>
            <w:spacing w:before="120"/>
            <w:ind w:left="630"/>
            <w:rPr>
              <w:rStyle w:val="CharacterStyle1"/>
              <w:rFonts w:ascii="Lucida Bright" w:hAnsi="Lucida Bright"/>
            </w:rPr>
          </w:pPr>
          <w:r w:rsidRPr="00890865">
            <w:rPr>
              <w:rStyle w:val="CharacterStyle1"/>
              <w:rFonts w:ascii="Lucida Bright" w:hAnsi="Lucida Bright"/>
            </w:rPr>
            <w:t>XII.</w:t>
          </w:r>
          <w:r w:rsidRPr="00890865">
            <w:rPr>
              <w:rStyle w:val="CharacterStyle1"/>
              <w:rFonts w:ascii="Lucida Bright" w:hAnsi="Lucida Bright"/>
            </w:rPr>
            <w:tab/>
          </w:r>
          <w:r w:rsidR="00FD5894" w:rsidRPr="00890865">
            <w:rPr>
              <w:rStyle w:val="CharacterStyle1"/>
              <w:rFonts w:ascii="Lucida Bright" w:hAnsi="Lucida Bright"/>
            </w:rPr>
            <w:t>Monitoring</w:t>
          </w:r>
          <w:r w:rsidR="00A71D5E" w:rsidRPr="00890865">
            <w:rPr>
              <w:rStyle w:val="CharacterStyle1"/>
              <w:rFonts w:ascii="Lucida Bright" w:hAnsi="Lucida Bright"/>
            </w:rPr>
            <w:t xml:space="preserve"> Reporting</w:t>
          </w:r>
          <w:r w:rsidR="006C5FE9" w:rsidRPr="00890865">
            <w:rPr>
              <w:rStyle w:val="CharacterStyle1"/>
              <w:rFonts w:ascii="Lucida Bright" w:hAnsi="Lucida Bright"/>
            </w:rPr>
            <w:t xml:space="preserve"> and Notification</w:t>
          </w:r>
        </w:p>
        <w:p w14:paraId="364F2166" w14:textId="77777777" w:rsidR="00FD5894" w:rsidRPr="00890865" w:rsidRDefault="007D7444" w:rsidP="004D253B">
          <w:pPr>
            <w:pStyle w:val="BodyText"/>
            <w:spacing w:before="120"/>
            <w:ind w:left="630"/>
            <w:rPr>
              <w:rStyle w:val="CharacterStyle1"/>
              <w:rFonts w:ascii="Lucida Bright" w:hAnsi="Lucida Bright"/>
            </w:rPr>
          </w:pPr>
          <w:r w:rsidRPr="00890865">
            <w:rPr>
              <w:rStyle w:val="CharacterStyle1"/>
              <w:rFonts w:ascii="Lucida Bright" w:hAnsi="Lucida Bright"/>
            </w:rPr>
            <w:t>XIII.</w:t>
          </w:r>
          <w:r w:rsidRPr="00890865">
            <w:rPr>
              <w:rStyle w:val="CharacterStyle1"/>
              <w:rFonts w:ascii="Lucida Bright" w:hAnsi="Lucida Bright"/>
            </w:rPr>
            <w:tab/>
          </w:r>
          <w:r w:rsidR="00FD5894" w:rsidRPr="00890865">
            <w:rPr>
              <w:rStyle w:val="CharacterStyle1"/>
              <w:rFonts w:ascii="Lucida Bright" w:hAnsi="Lucida Bright"/>
            </w:rPr>
            <w:t>Procedures for Final Decision</w:t>
          </w:r>
        </w:p>
        <w:p w14:paraId="14C118EE" w14:textId="77777777" w:rsidR="00FD5894" w:rsidRPr="00890865" w:rsidRDefault="007D7444" w:rsidP="004D253B">
          <w:pPr>
            <w:pStyle w:val="BodyText"/>
            <w:spacing w:before="120"/>
            <w:ind w:left="576"/>
            <w:rPr>
              <w:rStyle w:val="CharacterStyle1"/>
              <w:rFonts w:ascii="Lucida Bright" w:hAnsi="Lucida Bright"/>
            </w:rPr>
          </w:pPr>
          <w:r w:rsidRPr="00890865">
            <w:rPr>
              <w:rStyle w:val="CharacterStyle1"/>
              <w:rFonts w:ascii="Lucida Bright" w:hAnsi="Lucida Bright"/>
            </w:rPr>
            <w:t>XIV.</w:t>
          </w:r>
          <w:r w:rsidRPr="00890865">
            <w:rPr>
              <w:rStyle w:val="CharacterStyle1"/>
              <w:rFonts w:ascii="Lucida Bright" w:hAnsi="Lucida Bright"/>
            </w:rPr>
            <w:tab/>
          </w:r>
          <w:r w:rsidR="00FD5894" w:rsidRPr="00890865">
            <w:rPr>
              <w:rStyle w:val="CharacterStyle1"/>
              <w:rFonts w:ascii="Lucida Bright" w:hAnsi="Lucida Bright"/>
            </w:rPr>
            <w:t>Administrative Record</w:t>
          </w:r>
        </w:p>
        <w:p w14:paraId="4EE611E4"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Legal Basis</w:t>
          </w:r>
        </w:p>
        <w:p w14:paraId="6B4930D7" w14:textId="4EB2CFE6" w:rsidR="009D5426" w:rsidRPr="00890865" w:rsidRDefault="000331DA" w:rsidP="004D253B">
          <w:pPr>
            <w:pStyle w:val="BodyText"/>
            <w:spacing w:before="120"/>
            <w:ind w:left="540"/>
            <w:rPr>
              <w:rStyle w:val="CharacterStyle2"/>
              <w:rFonts w:ascii="Lucida Bright" w:hAnsi="Lucida Bright"/>
              <w:spacing w:val="-1"/>
              <w:sz w:val="22"/>
              <w:szCs w:val="22"/>
            </w:rPr>
          </w:pPr>
          <w:r w:rsidRPr="00890865">
            <w:rPr>
              <w:rFonts w:ascii="Lucida Bright" w:hAnsi="Lucida Bright"/>
              <w:sz w:val="22"/>
              <w:szCs w:val="22"/>
            </w:rPr>
            <w:t>Texas Water Code (TWC)</w:t>
          </w:r>
          <w:r w:rsidR="007A6D64" w:rsidRPr="00890865">
            <w:rPr>
              <w:rFonts w:ascii="Lucida Bright" w:hAnsi="Lucida Bright"/>
              <w:sz w:val="22"/>
              <w:szCs w:val="22"/>
            </w:rPr>
            <w:t>,</w:t>
          </w:r>
          <w:r w:rsidR="00FD5894" w:rsidRPr="00890865">
            <w:rPr>
              <w:rFonts w:ascii="Lucida Bright" w:hAnsi="Lucida Bright"/>
              <w:sz w:val="22"/>
              <w:szCs w:val="22"/>
            </w:rPr>
            <w:t xml:space="preserve"> </w:t>
          </w:r>
          <w:r w:rsidRPr="00890865">
            <w:rPr>
              <w:rFonts w:ascii="Lucida Bright" w:hAnsi="Lucida Bright"/>
              <w:sz w:val="22"/>
              <w:szCs w:val="22"/>
            </w:rPr>
            <w:t>§</w:t>
          </w:r>
          <w:r w:rsidR="00FD5894" w:rsidRPr="00890865">
            <w:rPr>
              <w:rFonts w:ascii="Lucida Bright" w:hAnsi="Lucida Bright"/>
              <w:sz w:val="22"/>
              <w:szCs w:val="22"/>
            </w:rPr>
            <w:t>26.121 makes it unlawful to discharge pollutants into or adjacent to surface water in the state</w:t>
          </w:r>
          <w:r w:rsidRPr="00890865">
            <w:rPr>
              <w:rFonts w:ascii="Lucida Bright" w:hAnsi="Lucida Bright"/>
              <w:sz w:val="22"/>
              <w:szCs w:val="22"/>
            </w:rPr>
            <w:t>,</w:t>
          </w:r>
          <w:r w:rsidR="00FD5894" w:rsidRPr="00890865">
            <w:rPr>
              <w:rFonts w:ascii="Lucida Bright" w:hAnsi="Lucida Bright"/>
              <w:sz w:val="22"/>
              <w:szCs w:val="22"/>
            </w:rPr>
            <w:t xml:space="preserve"> except as authorized by a rule, permit, or order issued by the </w:t>
          </w:r>
          <w:r w:rsidR="00542CF8" w:rsidRPr="00890865">
            <w:rPr>
              <w:rFonts w:ascii="Lucida Bright" w:hAnsi="Lucida Bright"/>
              <w:sz w:val="22"/>
              <w:szCs w:val="22"/>
            </w:rPr>
            <w:t>C</w:t>
          </w:r>
          <w:r w:rsidR="00FD5894" w:rsidRPr="00890865">
            <w:rPr>
              <w:rFonts w:ascii="Lucida Bright" w:hAnsi="Lucida Bright"/>
              <w:sz w:val="22"/>
              <w:szCs w:val="22"/>
            </w:rPr>
            <w:t>ommission. TWC</w:t>
          </w:r>
          <w:r w:rsidR="007A6D64" w:rsidRPr="00890865">
            <w:rPr>
              <w:rFonts w:ascii="Lucida Bright" w:hAnsi="Lucida Bright"/>
              <w:sz w:val="22"/>
              <w:szCs w:val="22"/>
            </w:rPr>
            <w:t>,</w:t>
          </w:r>
          <w:r w:rsidR="00FD5894" w:rsidRPr="00890865">
            <w:rPr>
              <w:rFonts w:ascii="Lucida Bright" w:hAnsi="Lucida Bright"/>
              <w:sz w:val="22"/>
              <w:szCs w:val="22"/>
            </w:rPr>
            <w:t xml:space="preserve"> </w:t>
          </w:r>
          <w:r w:rsidRPr="00890865">
            <w:rPr>
              <w:rFonts w:ascii="Lucida Bright" w:hAnsi="Lucida Bright"/>
              <w:sz w:val="22"/>
              <w:szCs w:val="22"/>
            </w:rPr>
            <w:t>§</w:t>
          </w:r>
          <w:r w:rsidR="00FD5894" w:rsidRPr="00890865">
            <w:rPr>
              <w:rFonts w:ascii="Lucida Bright" w:hAnsi="Lucida Bright"/>
              <w:sz w:val="22"/>
              <w:szCs w:val="22"/>
            </w:rPr>
            <w:t>26.027 authorizes the commission to issue permits and amendments to permits for the discharge of waste or pollutants into or adjacent to surface water in the state. TWC</w:t>
          </w:r>
          <w:r w:rsidR="007A6D64" w:rsidRPr="00890865">
            <w:rPr>
              <w:rFonts w:ascii="Lucida Bright" w:hAnsi="Lucida Bright"/>
              <w:sz w:val="22"/>
              <w:szCs w:val="22"/>
            </w:rPr>
            <w:t>,</w:t>
          </w:r>
          <w:r w:rsidR="00FD5894" w:rsidRPr="00890865">
            <w:rPr>
              <w:rFonts w:ascii="Lucida Bright" w:hAnsi="Lucida Bright"/>
              <w:sz w:val="22"/>
              <w:szCs w:val="22"/>
            </w:rPr>
            <w:t xml:space="preserve"> § 26.040 provides the commission with authority to authorize waste discharges by general permit</w:t>
          </w:r>
          <w:r w:rsidR="00FD5894" w:rsidRPr="00890865">
            <w:rPr>
              <w:rStyle w:val="CharacterStyle2"/>
              <w:rFonts w:ascii="Lucida Bright" w:hAnsi="Lucida Bright"/>
              <w:spacing w:val="-1"/>
              <w:sz w:val="22"/>
              <w:szCs w:val="22"/>
            </w:rPr>
            <w:t>.</w:t>
          </w:r>
        </w:p>
        <w:p w14:paraId="197B1990" w14:textId="460CF184" w:rsidR="00DA0B97" w:rsidRPr="00890865" w:rsidRDefault="00DA0B97" w:rsidP="004D253B">
          <w:pPr>
            <w:pStyle w:val="BodyText"/>
            <w:spacing w:before="120"/>
            <w:ind w:left="540"/>
            <w:rPr>
              <w:rFonts w:ascii="Lucida Bright" w:hAnsi="Lucida Bright"/>
              <w:sz w:val="22"/>
              <w:szCs w:val="22"/>
            </w:rPr>
          </w:pPr>
          <w:r w:rsidRPr="00890865">
            <w:rPr>
              <w:rFonts w:ascii="Lucida Bright" w:hAnsi="Lucida Bright"/>
              <w:sz w:val="22"/>
              <w:szCs w:val="22"/>
            </w:rPr>
            <w:t xml:space="preserve">CAFOs are point sources, subject to NPDES permitting requirements 40 CFR </w:t>
          </w:r>
          <w:r w:rsidR="00542CF8" w:rsidRPr="00890865">
            <w:rPr>
              <w:rFonts w:ascii="Lucida Bright" w:hAnsi="Lucida Bright"/>
              <w:sz w:val="22"/>
              <w:szCs w:val="22"/>
            </w:rPr>
            <w:t xml:space="preserve">§ </w:t>
          </w:r>
          <w:r w:rsidRPr="00890865">
            <w:rPr>
              <w:rFonts w:ascii="Lucida Bright" w:hAnsi="Lucida Bright"/>
              <w:sz w:val="22"/>
              <w:szCs w:val="22"/>
            </w:rPr>
            <w:t>122.23(a). Once an animal feeding operation is defined as a CAFO for at least one type of animal, the NPDES requirements for CAFOs apply with respect to all animals in confinement at the operation and all manure, litter, and process wastewater generated by those animals or the production of those animals, regardless of the type of animal.</w:t>
          </w:r>
        </w:p>
        <w:p w14:paraId="100FEC0E" w14:textId="39B07835" w:rsidR="004E6491" w:rsidRPr="00890865" w:rsidRDefault="004E6491" w:rsidP="004D253B">
          <w:pPr>
            <w:pStyle w:val="BodyText"/>
            <w:spacing w:before="120"/>
            <w:ind w:left="540"/>
            <w:rPr>
              <w:rFonts w:ascii="Lucida Bright" w:hAnsi="Lucida Bright"/>
              <w:sz w:val="22"/>
              <w:szCs w:val="22"/>
            </w:rPr>
          </w:pPr>
          <w:r w:rsidRPr="00890865">
            <w:rPr>
              <w:rFonts w:ascii="Lucida Bright" w:hAnsi="Lucida Bright"/>
              <w:sz w:val="22"/>
              <w:szCs w:val="22"/>
            </w:rPr>
            <w:t xml:space="preserve">The </w:t>
          </w:r>
          <w:r w:rsidR="00794001" w:rsidRPr="00890865">
            <w:rPr>
              <w:rFonts w:ascii="Lucida Bright" w:hAnsi="Lucida Bright"/>
              <w:sz w:val="22"/>
              <w:szCs w:val="22"/>
            </w:rPr>
            <w:t xml:space="preserve">headcount threshold for the </w:t>
          </w:r>
          <w:r w:rsidRPr="00890865">
            <w:rPr>
              <w:rFonts w:ascii="Lucida Bright" w:hAnsi="Lucida Bright"/>
              <w:sz w:val="22"/>
              <w:szCs w:val="22"/>
            </w:rPr>
            <w:t>regulated species (</w:t>
          </w:r>
          <w:r w:rsidR="00BF6713">
            <w:rPr>
              <w:rFonts w:ascii="Lucida Bright" w:hAnsi="Lucida Bright"/>
              <w:sz w:val="22"/>
              <w:szCs w:val="22"/>
            </w:rPr>
            <w:t>b</w:t>
          </w:r>
          <w:r w:rsidRPr="00890865">
            <w:rPr>
              <w:rFonts w:ascii="Lucida Bright" w:hAnsi="Lucida Bright"/>
              <w:sz w:val="22"/>
              <w:szCs w:val="22"/>
            </w:rPr>
            <w:t>eef and dairy cattle; swine, horses; sheep or lambs; turkeys; chickens and ducks)</w:t>
          </w:r>
          <w:r w:rsidR="00794001" w:rsidRPr="00890865">
            <w:rPr>
              <w:rFonts w:ascii="Lucida Bright" w:hAnsi="Lucida Bright"/>
              <w:sz w:val="22"/>
              <w:szCs w:val="22"/>
            </w:rPr>
            <w:t xml:space="preserve"> were based on the annual phosphorus production in the manure of 1,000 beef cattle, as the metric for establishing threshold for a Large CAFO</w:t>
          </w:r>
          <w:r w:rsidR="00500C65" w:rsidRPr="00890865">
            <w:rPr>
              <w:rFonts w:ascii="Lucida Bright" w:hAnsi="Lucida Bright"/>
              <w:sz w:val="22"/>
              <w:szCs w:val="22"/>
            </w:rPr>
            <w:t>. (Source: US EPA NPDES Development Document EPA-821-R-03-001 – December 2002</w:t>
          </w:r>
          <w:r w:rsidR="00195BCB" w:rsidRPr="00890865">
            <w:rPr>
              <w:rFonts w:ascii="Lucida Bright" w:hAnsi="Lucida Bright"/>
              <w:sz w:val="22"/>
              <w:szCs w:val="22"/>
            </w:rPr>
            <w:t>)</w:t>
          </w:r>
          <w:r w:rsidR="00794001" w:rsidRPr="00890865">
            <w:rPr>
              <w:rFonts w:ascii="Lucida Bright" w:hAnsi="Lucida Bright"/>
              <w:sz w:val="22"/>
              <w:szCs w:val="22"/>
            </w:rPr>
            <w:t>.</w:t>
          </w:r>
        </w:p>
        <w:p w14:paraId="71E3A036" w14:textId="4CA60E30" w:rsidR="00FD5894" w:rsidRPr="00890865" w:rsidRDefault="00FD5894" w:rsidP="004D253B">
          <w:pPr>
            <w:pStyle w:val="BodyText"/>
            <w:spacing w:before="120"/>
            <w:ind w:left="540"/>
            <w:rPr>
              <w:rStyle w:val="CharacterStyle1"/>
              <w:rFonts w:ascii="Lucida Bright" w:hAnsi="Lucida Bright"/>
            </w:rPr>
          </w:pPr>
          <w:r w:rsidRPr="00890865">
            <w:rPr>
              <w:rFonts w:ascii="Lucida Bright" w:hAnsi="Lucida Bright"/>
              <w:sz w:val="22"/>
              <w:szCs w:val="22"/>
            </w:rPr>
            <w:lastRenderedPageBreak/>
            <w:t>On September 14, 1998, the TCEQ received authority from the United States Environmental Protection Agency (EPA) to administer the Texas Pollutant Discharge Elimination System (TPDES). 40 CFR, Part</w:t>
          </w:r>
          <w:r w:rsidR="000331DA" w:rsidRPr="00890865">
            <w:rPr>
              <w:rFonts w:ascii="Lucida Bright" w:hAnsi="Lucida Bright"/>
              <w:sz w:val="22"/>
              <w:szCs w:val="22"/>
            </w:rPr>
            <w:t>s</w:t>
          </w:r>
          <w:r w:rsidRPr="00890865">
            <w:rPr>
              <w:rFonts w:ascii="Lucida Bright" w:hAnsi="Lucida Bright"/>
              <w:sz w:val="22"/>
              <w:szCs w:val="22"/>
            </w:rPr>
            <w:t xml:space="preserve"> 122</w:t>
          </w:r>
          <w:r w:rsidR="000331DA" w:rsidRPr="00890865">
            <w:rPr>
              <w:rFonts w:ascii="Lucida Bright" w:hAnsi="Lucida Bright"/>
              <w:sz w:val="22"/>
              <w:szCs w:val="22"/>
            </w:rPr>
            <w:t>,</w:t>
          </w:r>
          <w:r w:rsidRPr="00890865">
            <w:rPr>
              <w:rFonts w:ascii="Lucida Bright" w:hAnsi="Lucida Bright"/>
              <w:sz w:val="22"/>
              <w:szCs w:val="22"/>
            </w:rPr>
            <w:t xml:space="preserve"> 412</w:t>
          </w:r>
          <w:r w:rsidR="007A6D64" w:rsidRPr="00890865">
            <w:rPr>
              <w:rFonts w:ascii="Lucida Bright" w:hAnsi="Lucida Bright"/>
              <w:sz w:val="22"/>
              <w:szCs w:val="22"/>
            </w:rPr>
            <w:t>,</w:t>
          </w:r>
          <w:r w:rsidRPr="00890865">
            <w:rPr>
              <w:rFonts w:ascii="Lucida Bright" w:hAnsi="Lucida Bright"/>
              <w:sz w:val="22"/>
              <w:szCs w:val="22"/>
            </w:rPr>
            <w:t xml:space="preserve"> and 33 United States Code (USC) </w:t>
          </w:r>
          <w:r w:rsidR="000331DA" w:rsidRPr="00890865">
            <w:rPr>
              <w:rFonts w:ascii="Lucida Bright" w:hAnsi="Lucida Bright"/>
              <w:sz w:val="22"/>
              <w:szCs w:val="22"/>
            </w:rPr>
            <w:t>§§</w:t>
          </w:r>
          <w:r w:rsidRPr="00890865">
            <w:rPr>
              <w:rFonts w:ascii="Lucida Bright" w:hAnsi="Lucida Bright"/>
              <w:sz w:val="22"/>
              <w:szCs w:val="22"/>
            </w:rPr>
            <w:t>1251, 1311, 1314, 1316, 1317, 1318, 1342</w:t>
          </w:r>
          <w:r w:rsidR="007A6D64" w:rsidRPr="00890865">
            <w:rPr>
              <w:rFonts w:ascii="Lucida Bright" w:hAnsi="Lucida Bright"/>
              <w:sz w:val="22"/>
              <w:szCs w:val="22"/>
            </w:rPr>
            <w:t>,</w:t>
          </w:r>
          <w:r w:rsidRPr="00890865">
            <w:rPr>
              <w:rFonts w:ascii="Lucida Bright" w:hAnsi="Lucida Bright"/>
              <w:sz w:val="22"/>
              <w:szCs w:val="22"/>
            </w:rPr>
            <w:t xml:space="preserve"> and 1361 include provisions that </w:t>
          </w:r>
          <w:r w:rsidR="000331DA" w:rsidRPr="00890865">
            <w:rPr>
              <w:rFonts w:ascii="Lucida Bright" w:hAnsi="Lucida Bright"/>
              <w:sz w:val="22"/>
              <w:szCs w:val="22"/>
            </w:rPr>
            <w:t xml:space="preserve">require </w:t>
          </w:r>
          <w:r w:rsidRPr="00890865">
            <w:rPr>
              <w:rFonts w:ascii="Lucida Bright" w:hAnsi="Lucida Bright"/>
              <w:sz w:val="22"/>
              <w:szCs w:val="22"/>
            </w:rPr>
            <w:t xml:space="preserve">NPDES permits </w:t>
          </w:r>
          <w:r w:rsidR="000331DA" w:rsidRPr="00890865">
            <w:rPr>
              <w:rFonts w:ascii="Lucida Bright" w:hAnsi="Lucida Bright"/>
              <w:sz w:val="22"/>
              <w:szCs w:val="22"/>
            </w:rPr>
            <w:t xml:space="preserve">to </w:t>
          </w:r>
          <w:r w:rsidRPr="00890865">
            <w:rPr>
              <w:rFonts w:ascii="Lucida Bright" w:hAnsi="Lucida Bright"/>
              <w:sz w:val="22"/>
              <w:szCs w:val="22"/>
            </w:rPr>
            <w:t xml:space="preserve">include effluent limitations </w:t>
          </w:r>
          <w:r w:rsidR="000331DA" w:rsidRPr="00890865">
            <w:rPr>
              <w:rFonts w:ascii="Lucida Bright" w:hAnsi="Lucida Bright"/>
              <w:sz w:val="22"/>
              <w:szCs w:val="22"/>
            </w:rPr>
            <w:t xml:space="preserve">from </w:t>
          </w:r>
          <w:r w:rsidRPr="00890865">
            <w:rPr>
              <w:rFonts w:ascii="Lucida Bright" w:hAnsi="Lucida Bright"/>
              <w:sz w:val="22"/>
              <w:szCs w:val="22"/>
            </w:rPr>
            <w:t>authorized discharges to: (1) meet standards reflecting levels of technological capability; (2) comply with EPA</w:t>
          </w:r>
          <w:r w:rsidR="000331DA" w:rsidRPr="00890865">
            <w:rPr>
              <w:rFonts w:ascii="Lucida Bright" w:hAnsi="Lucida Bright"/>
              <w:sz w:val="22"/>
              <w:szCs w:val="22"/>
            </w:rPr>
            <w:t xml:space="preserve"> </w:t>
          </w:r>
          <w:r w:rsidRPr="00890865">
            <w:rPr>
              <w:rFonts w:ascii="Lucida Bright" w:hAnsi="Lucida Bright"/>
              <w:sz w:val="22"/>
              <w:szCs w:val="22"/>
            </w:rPr>
            <w:t>approved state water quality standards; and (3) comply with other state requirements adopted under authority retained by states under CWA § 510 and 33 USC §1370</w:t>
          </w:r>
          <w:r w:rsidRPr="00890865">
            <w:rPr>
              <w:rStyle w:val="CharacterStyle1"/>
              <w:rFonts w:ascii="Lucida Bright" w:hAnsi="Lucida Bright"/>
            </w:rPr>
            <w:t>.</w:t>
          </w:r>
        </w:p>
        <w:p w14:paraId="44863E6A" w14:textId="7C62AEB7" w:rsidR="00626D1B" w:rsidRPr="00890865" w:rsidRDefault="00FD5894" w:rsidP="00DA0B97">
          <w:pPr>
            <w:pStyle w:val="BodyText"/>
            <w:spacing w:before="120" w:after="240"/>
            <w:ind w:left="540"/>
            <w:rPr>
              <w:rStyle w:val="CharacterStyle1"/>
              <w:rFonts w:ascii="Lucida Bright" w:hAnsi="Lucida Bright"/>
            </w:rPr>
          </w:pPr>
          <w:r w:rsidRPr="00890865">
            <w:rPr>
              <w:rFonts w:ascii="Lucida Bright" w:hAnsi="Lucida Bright"/>
              <w:sz w:val="22"/>
              <w:szCs w:val="22"/>
            </w:rPr>
            <w:t>For certain CAFOs</w:t>
          </w:r>
          <w:r w:rsidR="000331DA" w:rsidRPr="00890865">
            <w:rPr>
              <w:rFonts w:ascii="Lucida Bright" w:hAnsi="Lucida Bright"/>
              <w:sz w:val="22"/>
              <w:szCs w:val="22"/>
            </w:rPr>
            <w:t>,</w:t>
          </w:r>
          <w:r w:rsidRPr="00890865">
            <w:rPr>
              <w:rFonts w:ascii="Lucida Bright" w:hAnsi="Lucida Bright"/>
              <w:sz w:val="22"/>
              <w:szCs w:val="22"/>
            </w:rPr>
            <w:t xml:space="preserve"> the EPA standards and effluent limitations as contained in 40 CFR Parts 122 and 412 state that there shall be no discharge of waste or wastewater from animal feeding operations into waters of the United States, except when chronic or catastrophic rainfall </w:t>
          </w:r>
          <w:r w:rsidR="005F7128" w:rsidRPr="00890865">
            <w:rPr>
              <w:rFonts w:ascii="Lucida Bright" w:hAnsi="Lucida Bright"/>
              <w:sz w:val="22"/>
              <w:szCs w:val="22"/>
            </w:rPr>
            <w:t xml:space="preserve">or catastrophic condition </w:t>
          </w:r>
          <w:r w:rsidRPr="00890865">
            <w:rPr>
              <w:rFonts w:ascii="Lucida Bright" w:hAnsi="Lucida Bright"/>
              <w:sz w:val="22"/>
              <w:szCs w:val="22"/>
            </w:rPr>
            <w:t>causes an overflow</w:t>
          </w:r>
          <w:r w:rsidR="00DA0B97" w:rsidRPr="00890865">
            <w:rPr>
              <w:rFonts w:ascii="Lucida Bright" w:hAnsi="Lucida Bright"/>
              <w:sz w:val="22"/>
              <w:szCs w:val="22"/>
            </w:rPr>
            <w:t xml:space="preserve"> of a facility designed, constructed, operated, and maintained to contain all process-generated wastewaters plus the runoff from a 25-year, 24-hour rainfall event at the location of the point source</w:t>
          </w:r>
          <w:r w:rsidRPr="00890865">
            <w:rPr>
              <w:rFonts w:ascii="Lucida Bright" w:hAnsi="Lucida Bright"/>
              <w:sz w:val="22"/>
              <w:szCs w:val="22"/>
            </w:rPr>
            <w:t>. For new source swine, veal, and poultry CAF</w:t>
          </w:r>
          <w:r w:rsidR="007D7444" w:rsidRPr="00890865">
            <w:rPr>
              <w:rFonts w:ascii="Lucida Bright" w:hAnsi="Lucida Bright"/>
              <w:sz w:val="22"/>
              <w:szCs w:val="22"/>
            </w:rPr>
            <w:t>O</w:t>
          </w:r>
          <w:r w:rsidRPr="00890865">
            <w:rPr>
              <w:rFonts w:ascii="Lucida Bright" w:hAnsi="Lucida Bright"/>
              <w:sz w:val="22"/>
              <w:szCs w:val="22"/>
            </w:rPr>
            <w:t>s, there shall be no discharge of waste or wastewater into waters of the United States</w:t>
          </w:r>
          <w:r w:rsidRPr="00890865">
            <w:rPr>
              <w:rStyle w:val="CharacterStyle1"/>
              <w:rFonts w:ascii="Lucida Bright" w:hAnsi="Lucida Bright"/>
            </w:rPr>
            <w:t>.</w:t>
          </w:r>
        </w:p>
        <w:p w14:paraId="6D1539A7"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Regulatory Background</w:t>
          </w:r>
        </w:p>
        <w:p w14:paraId="6251B101" w14:textId="77777777" w:rsidR="00FD5894" w:rsidRPr="00890865" w:rsidRDefault="000331DA" w:rsidP="004D253B">
          <w:pPr>
            <w:pStyle w:val="BodyText"/>
            <w:spacing w:before="120" w:after="240"/>
            <w:ind w:left="540"/>
            <w:rPr>
              <w:rStyle w:val="CharacterStyle1"/>
              <w:rFonts w:ascii="Lucida Bright" w:hAnsi="Lucida Bright"/>
              <w:spacing w:val="-1"/>
            </w:rPr>
          </w:pPr>
          <w:r w:rsidRPr="00890865">
            <w:rPr>
              <w:rStyle w:val="CharacterStyle1"/>
              <w:rFonts w:ascii="Lucida Bright" w:hAnsi="Lucida Bright"/>
              <w:spacing w:val="1"/>
            </w:rPr>
            <w:t>As allowed by TWC</w:t>
          </w:r>
          <w:r w:rsidR="007A6D64" w:rsidRPr="00890865">
            <w:rPr>
              <w:rStyle w:val="CharacterStyle1"/>
              <w:rFonts w:ascii="Lucida Bright" w:hAnsi="Lucida Bright"/>
              <w:spacing w:val="1"/>
            </w:rPr>
            <w:t>,</w:t>
          </w:r>
          <w:r w:rsidRPr="00890865">
            <w:rPr>
              <w:rStyle w:val="CharacterStyle1"/>
              <w:rFonts w:ascii="Lucida Bright" w:hAnsi="Lucida Bright"/>
              <w:spacing w:val="1"/>
            </w:rPr>
            <w:t xml:space="preserve"> </w:t>
          </w:r>
          <w:r w:rsidRPr="00890865">
            <w:rPr>
              <w:rStyle w:val="CharacterStyle2"/>
              <w:rFonts w:ascii="Lucida Bright" w:hAnsi="Lucida Bright"/>
              <w:spacing w:val="-3"/>
              <w:sz w:val="22"/>
              <w:szCs w:val="22"/>
            </w:rPr>
            <w:t xml:space="preserve">§26.040 – General </w:t>
          </w:r>
          <w:r w:rsidR="003A5F0E" w:rsidRPr="00890865">
            <w:rPr>
              <w:rStyle w:val="CharacterStyle2"/>
              <w:rFonts w:ascii="Lucida Bright" w:hAnsi="Lucida Bright"/>
              <w:spacing w:val="-3"/>
              <w:sz w:val="22"/>
              <w:szCs w:val="22"/>
            </w:rPr>
            <w:t>Permits,</w:t>
          </w:r>
          <w:r w:rsidR="003A5F0E" w:rsidRPr="00890865">
            <w:rPr>
              <w:rStyle w:val="CharacterStyle1"/>
              <w:rFonts w:ascii="Lucida Bright" w:hAnsi="Lucida Bright"/>
              <w:spacing w:val="1"/>
            </w:rPr>
            <w:t xml:space="preserve"> TCEQ</w:t>
          </w:r>
          <w:r w:rsidR="00FD5894" w:rsidRPr="00890865">
            <w:rPr>
              <w:rStyle w:val="CharacterStyle1"/>
              <w:rFonts w:ascii="Lucida Bright" w:hAnsi="Lucida Bright"/>
              <w:spacing w:val="1"/>
            </w:rPr>
            <w:t xml:space="preserve"> </w:t>
          </w:r>
          <w:r w:rsidRPr="00890865">
            <w:rPr>
              <w:rStyle w:val="CharacterStyle1"/>
              <w:rFonts w:ascii="Lucida Bright" w:hAnsi="Lucida Bright"/>
              <w:spacing w:val="1"/>
            </w:rPr>
            <w:t xml:space="preserve">may issue a general permit to authorize the discharge of waste into or adjacent to water in the state by category of dischargers </w:t>
          </w:r>
          <w:r w:rsidR="00FD5894" w:rsidRPr="00890865">
            <w:rPr>
              <w:rStyle w:val="CharacterStyle1"/>
              <w:rFonts w:ascii="Lucida Bright" w:hAnsi="Lucida Bright"/>
              <w:spacing w:val="2"/>
            </w:rPr>
            <w:t xml:space="preserve">when there are a large number of similar discharges occurring that contain common </w:t>
          </w:r>
          <w:r w:rsidR="00FD5894" w:rsidRPr="00890865">
            <w:rPr>
              <w:rStyle w:val="CharacterStyle1"/>
              <w:rFonts w:ascii="Lucida Bright" w:hAnsi="Lucida Bright"/>
              <w:spacing w:val="8"/>
            </w:rPr>
            <w:t xml:space="preserve">characteristics. The discharge and beneficial use of CAFOs manure, sludge, or </w:t>
          </w:r>
          <w:r w:rsidR="00FD5894" w:rsidRPr="00890865">
            <w:rPr>
              <w:rStyle w:val="CharacterStyle1"/>
              <w:rFonts w:ascii="Lucida Bright" w:hAnsi="Lucida Bright"/>
              <w:spacing w:val="-3"/>
            </w:rPr>
            <w:t xml:space="preserve">wastewater occurs in numerous areas across the state, and the character and quality of the </w:t>
          </w:r>
          <w:r w:rsidR="00FD5894" w:rsidRPr="00890865">
            <w:rPr>
              <w:rStyle w:val="CharacterStyle1"/>
              <w:rFonts w:ascii="Lucida Bright" w:hAnsi="Lucida Bright"/>
              <w:spacing w:val="3"/>
            </w:rPr>
            <w:t>manure, sludge, and wastewater from the same species are generally similar</w:t>
          </w:r>
          <w:r w:rsidR="008A2861" w:rsidRPr="00890865">
            <w:rPr>
              <w:rStyle w:val="CharacterStyle1"/>
              <w:rFonts w:ascii="Lucida Bright" w:hAnsi="Lucida Bright"/>
              <w:spacing w:val="3"/>
            </w:rPr>
            <w:t>.</w:t>
          </w:r>
          <w:r w:rsidR="00FD5894" w:rsidRPr="00890865">
            <w:rPr>
              <w:rStyle w:val="CharacterStyle1"/>
              <w:rFonts w:ascii="Lucida Bright" w:hAnsi="Lucida Bright"/>
              <w:spacing w:val="3"/>
            </w:rPr>
            <w:t xml:space="preserve"> </w:t>
          </w:r>
          <w:r w:rsidR="008A2861" w:rsidRPr="00890865">
            <w:rPr>
              <w:rStyle w:val="CharacterStyle1"/>
              <w:rFonts w:ascii="Lucida Bright" w:hAnsi="Lucida Bright"/>
              <w:spacing w:val="3"/>
            </w:rPr>
            <w:t>This</w:t>
          </w:r>
          <w:r w:rsidR="00FD5894" w:rsidRPr="00890865">
            <w:rPr>
              <w:rStyle w:val="CharacterStyle1"/>
              <w:rFonts w:ascii="Lucida Bright" w:hAnsi="Lucida Bright"/>
              <w:spacing w:val="3"/>
            </w:rPr>
            <w:t xml:space="preserve"> </w:t>
          </w:r>
          <w:r w:rsidR="00FD5894" w:rsidRPr="00890865">
            <w:rPr>
              <w:rStyle w:val="CharacterStyle1"/>
              <w:rFonts w:ascii="Lucida Bright" w:hAnsi="Lucida Bright"/>
            </w:rPr>
            <w:t xml:space="preserve">results in similar types of facilities and waste handling </w:t>
          </w:r>
          <w:r w:rsidR="008A2861" w:rsidRPr="00890865">
            <w:rPr>
              <w:rStyle w:val="CharacterStyle1"/>
              <w:rFonts w:ascii="Lucida Bright" w:hAnsi="Lucida Bright"/>
            </w:rPr>
            <w:t>operations for these types of facilities</w:t>
          </w:r>
          <w:r w:rsidR="00FD5894" w:rsidRPr="00890865">
            <w:rPr>
              <w:rStyle w:val="CharacterStyle1"/>
              <w:rFonts w:ascii="Lucida Bright" w:hAnsi="Lucida Bright"/>
            </w:rPr>
            <w:t xml:space="preserve">. Because of the similar character </w:t>
          </w:r>
          <w:r w:rsidR="008A2861" w:rsidRPr="00890865">
            <w:rPr>
              <w:rStyle w:val="CharacterStyle1"/>
              <w:rFonts w:ascii="Lucida Bright" w:hAnsi="Lucida Bright"/>
            </w:rPr>
            <w:t xml:space="preserve">of the facilities </w:t>
          </w:r>
          <w:r w:rsidR="00FD5894" w:rsidRPr="00890865">
            <w:rPr>
              <w:rStyle w:val="CharacterStyle1"/>
              <w:rFonts w:ascii="Lucida Bright" w:hAnsi="Lucida Bright"/>
            </w:rPr>
            <w:t xml:space="preserve">and </w:t>
          </w:r>
          <w:r w:rsidR="008A2861" w:rsidRPr="00890865">
            <w:rPr>
              <w:rStyle w:val="CharacterStyle1"/>
              <w:rFonts w:ascii="Lucida Bright" w:hAnsi="Lucida Bright"/>
            </w:rPr>
            <w:t>waste generated</w:t>
          </w:r>
          <w:r w:rsidR="006F45D0" w:rsidRPr="00890865">
            <w:rPr>
              <w:rStyle w:val="CharacterStyle1"/>
              <w:rFonts w:ascii="Lucida Bright" w:hAnsi="Lucida Bright"/>
            </w:rPr>
            <w:t xml:space="preserve"> </w:t>
          </w:r>
          <w:r w:rsidR="00FD5894" w:rsidRPr="00890865">
            <w:rPr>
              <w:rStyle w:val="CharacterStyle1"/>
              <w:rFonts w:ascii="Lucida Bright" w:hAnsi="Lucida Bright"/>
            </w:rPr>
            <w:t xml:space="preserve">it is </w:t>
          </w:r>
          <w:r w:rsidR="008A2861" w:rsidRPr="00890865">
            <w:rPr>
              <w:rStyle w:val="CharacterStyle1"/>
              <w:rFonts w:ascii="Lucida Bright" w:hAnsi="Lucida Bright"/>
            </w:rPr>
            <w:t xml:space="preserve">appropriate </w:t>
          </w:r>
          <w:r w:rsidR="00FD5894" w:rsidRPr="00890865">
            <w:rPr>
              <w:rStyle w:val="CharacterStyle1"/>
              <w:rFonts w:ascii="Lucida Bright" w:hAnsi="Lucida Bright"/>
            </w:rPr>
            <w:t xml:space="preserve">to </w:t>
          </w:r>
          <w:r w:rsidR="008A2861" w:rsidRPr="00890865">
            <w:rPr>
              <w:rStyle w:val="CharacterStyle1"/>
              <w:rFonts w:ascii="Lucida Bright" w:hAnsi="Lucida Bright"/>
            </w:rPr>
            <w:t xml:space="preserve">regulate </w:t>
          </w:r>
          <w:r w:rsidR="00FD5894" w:rsidRPr="00890865">
            <w:rPr>
              <w:rStyle w:val="CharacterStyle1"/>
              <w:rFonts w:ascii="Lucida Bright" w:hAnsi="Lucida Bright"/>
            </w:rPr>
            <w:t xml:space="preserve">them </w:t>
          </w:r>
          <w:r w:rsidR="008A2861" w:rsidRPr="00890865">
            <w:rPr>
              <w:rStyle w:val="CharacterStyle1"/>
              <w:rFonts w:ascii="Lucida Bright" w:hAnsi="Lucida Bright"/>
            </w:rPr>
            <w:t>under a general permit</w:t>
          </w:r>
          <w:r w:rsidR="00FD5894" w:rsidRPr="00890865">
            <w:rPr>
              <w:rStyle w:val="CharacterStyle1"/>
              <w:rFonts w:ascii="Lucida Bright" w:hAnsi="Lucida Bright"/>
              <w:spacing w:val="-3"/>
            </w:rPr>
            <w:t xml:space="preserve">. Where exceptions exist, such as </w:t>
          </w:r>
          <w:r w:rsidR="008A2861" w:rsidRPr="00890865">
            <w:rPr>
              <w:rStyle w:val="CharacterStyle1"/>
              <w:rFonts w:ascii="Lucida Bright" w:hAnsi="Lucida Bright"/>
              <w:spacing w:val="-3"/>
            </w:rPr>
            <w:t xml:space="preserve">prohibitions against general permit coverage for </w:t>
          </w:r>
          <w:r w:rsidR="00FD5894" w:rsidRPr="00890865">
            <w:rPr>
              <w:rStyle w:val="CharacterStyle1"/>
              <w:rFonts w:ascii="Lucida Bright" w:hAnsi="Lucida Bright"/>
              <w:spacing w:val="-3"/>
            </w:rPr>
            <w:t xml:space="preserve">dairies in </w:t>
          </w:r>
          <w:r w:rsidR="008A2861" w:rsidRPr="00890865">
            <w:rPr>
              <w:rStyle w:val="CharacterStyle1"/>
              <w:rFonts w:ascii="Lucida Bright" w:hAnsi="Lucida Bright"/>
              <w:spacing w:val="-3"/>
            </w:rPr>
            <w:t>a</w:t>
          </w:r>
          <w:r w:rsidR="00FD5894" w:rsidRPr="00890865">
            <w:rPr>
              <w:rStyle w:val="CharacterStyle1"/>
              <w:rFonts w:ascii="Lucida Bright" w:hAnsi="Lucida Bright"/>
              <w:spacing w:val="-3"/>
            </w:rPr>
            <w:t xml:space="preserve"> major sole source </w:t>
          </w:r>
          <w:r w:rsidR="00FD5894" w:rsidRPr="00890865">
            <w:rPr>
              <w:rStyle w:val="CharacterStyle1"/>
              <w:rFonts w:ascii="Lucida Bright" w:hAnsi="Lucida Bright"/>
              <w:spacing w:val="-1"/>
            </w:rPr>
            <w:t xml:space="preserve">impairment zone, the general permit contains restrictions and prohibitions </w:t>
          </w:r>
          <w:r w:rsidR="008A2861" w:rsidRPr="00890865">
            <w:rPr>
              <w:rStyle w:val="CharacterStyle1"/>
              <w:rFonts w:ascii="Lucida Bright" w:hAnsi="Lucida Bright"/>
              <w:spacing w:val="-1"/>
            </w:rPr>
            <w:t xml:space="preserve">for allowing those facilities to obtain authorization under the CAFO </w:t>
          </w:r>
          <w:r w:rsidR="005F7128" w:rsidRPr="00890865">
            <w:rPr>
              <w:rStyle w:val="CharacterStyle1"/>
              <w:rFonts w:ascii="Lucida Bright" w:hAnsi="Lucida Bright"/>
              <w:spacing w:val="-1"/>
            </w:rPr>
            <w:t xml:space="preserve">individual </w:t>
          </w:r>
          <w:r w:rsidR="008A2861" w:rsidRPr="00890865">
            <w:rPr>
              <w:rStyle w:val="CharacterStyle1"/>
              <w:rFonts w:ascii="Lucida Bright" w:hAnsi="Lucida Bright"/>
              <w:spacing w:val="-1"/>
            </w:rPr>
            <w:t>permit</w:t>
          </w:r>
          <w:r w:rsidR="00FD5894" w:rsidRPr="00890865">
            <w:rPr>
              <w:rStyle w:val="CharacterStyle1"/>
              <w:rFonts w:ascii="Lucida Bright" w:hAnsi="Lucida Bright"/>
              <w:spacing w:val="-1"/>
            </w:rPr>
            <w:t>.</w:t>
          </w:r>
        </w:p>
        <w:p w14:paraId="73005E95"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Permit Coverage</w:t>
          </w:r>
        </w:p>
        <w:p w14:paraId="7039778E" w14:textId="4FA6CB4E" w:rsidR="00FD5894" w:rsidRPr="00890865" w:rsidRDefault="00FD5894" w:rsidP="004D253B">
          <w:pPr>
            <w:pStyle w:val="BodyText"/>
            <w:spacing w:before="120"/>
            <w:ind w:left="540"/>
            <w:rPr>
              <w:rStyle w:val="CharacterStyle1"/>
              <w:rFonts w:ascii="Lucida Bright" w:hAnsi="Lucida Bright"/>
            </w:rPr>
          </w:pPr>
          <w:r w:rsidRPr="00890865">
            <w:rPr>
              <w:rStyle w:val="CharacterStyle1"/>
              <w:rFonts w:ascii="Lucida Bright" w:hAnsi="Lucida Bright"/>
            </w:rPr>
            <w:t xml:space="preserve">This </w:t>
          </w:r>
          <w:r w:rsidR="00542CF8" w:rsidRPr="00890865">
            <w:rPr>
              <w:rStyle w:val="CharacterStyle1"/>
              <w:rFonts w:ascii="Lucida Bright" w:hAnsi="Lucida Bright"/>
            </w:rPr>
            <w:t>GP</w:t>
          </w:r>
          <w:r w:rsidRPr="00890865">
            <w:rPr>
              <w:rStyle w:val="CharacterStyle1"/>
              <w:rFonts w:ascii="Lucida Bright" w:hAnsi="Lucida Bright"/>
            </w:rPr>
            <w:t xml:space="preserve"> covers the discharge of manure, sludge, and wastewater into or adjacent to surface water in the state by CAFO facilities under certain </w:t>
          </w:r>
          <w:r w:rsidR="00DB293C" w:rsidRPr="00890865">
            <w:rPr>
              <w:rStyle w:val="CharacterStyle1"/>
              <w:rFonts w:ascii="Lucida Bright" w:hAnsi="Lucida Bright"/>
            </w:rPr>
            <w:t>conditions</w:t>
          </w:r>
          <w:r w:rsidRPr="00890865">
            <w:rPr>
              <w:rStyle w:val="CharacterStyle1"/>
              <w:rFonts w:ascii="Lucida Bright" w:hAnsi="Lucida Bright"/>
            </w:rPr>
            <w:t xml:space="preserve">. The permit </w:t>
          </w:r>
          <w:r w:rsidR="008A2861" w:rsidRPr="00890865">
            <w:rPr>
              <w:rStyle w:val="CharacterStyle1"/>
              <w:rFonts w:ascii="Lucida Bright" w:hAnsi="Lucida Bright"/>
            </w:rPr>
            <w:t xml:space="preserve">identifies those </w:t>
          </w:r>
          <w:r w:rsidRPr="00890865">
            <w:rPr>
              <w:rStyle w:val="CharacterStyle1"/>
              <w:rFonts w:ascii="Lucida Bright" w:hAnsi="Lucida Bright"/>
            </w:rPr>
            <w:t xml:space="preserve">facilities </w:t>
          </w:r>
          <w:r w:rsidR="008A2861" w:rsidRPr="00890865">
            <w:rPr>
              <w:rStyle w:val="CharacterStyle1"/>
              <w:rFonts w:ascii="Lucida Bright" w:hAnsi="Lucida Bright"/>
            </w:rPr>
            <w:t xml:space="preserve">that </w:t>
          </w:r>
          <w:r w:rsidRPr="00890865">
            <w:rPr>
              <w:rStyle w:val="CharacterStyle1"/>
              <w:rFonts w:ascii="Lucida Bright" w:hAnsi="Lucida Bright"/>
            </w:rPr>
            <w:t xml:space="preserve">may be authorized under this </w:t>
          </w:r>
          <w:r w:rsidR="00542CF8" w:rsidRPr="00890865">
            <w:rPr>
              <w:rStyle w:val="CharacterStyle1"/>
              <w:rFonts w:ascii="Lucida Bright" w:hAnsi="Lucida Bright"/>
            </w:rPr>
            <w:t>GP</w:t>
          </w:r>
          <w:r w:rsidRPr="00890865">
            <w:rPr>
              <w:rStyle w:val="CharacterStyle1"/>
              <w:rFonts w:ascii="Lucida Bright" w:hAnsi="Lucida Bright"/>
            </w:rPr>
            <w:t xml:space="preserve"> and those </w:t>
          </w:r>
          <w:r w:rsidR="008A2861" w:rsidRPr="00890865">
            <w:rPr>
              <w:rStyle w:val="CharacterStyle1"/>
              <w:rFonts w:ascii="Lucida Bright" w:hAnsi="Lucida Bright"/>
            </w:rPr>
            <w:t>that</w:t>
          </w:r>
          <w:r w:rsidRPr="00890865">
            <w:rPr>
              <w:rStyle w:val="CharacterStyle1"/>
              <w:rFonts w:ascii="Lucida Bright" w:hAnsi="Lucida Bright"/>
            </w:rPr>
            <w:t xml:space="preserve"> must be authorized by </w:t>
          </w:r>
          <w:r w:rsidR="008A2861" w:rsidRPr="00890865">
            <w:rPr>
              <w:rStyle w:val="CharacterStyle1"/>
              <w:rFonts w:ascii="Lucida Bright" w:hAnsi="Lucida Bright"/>
            </w:rPr>
            <w:t xml:space="preserve">an </w:t>
          </w:r>
          <w:r w:rsidRPr="00890865">
            <w:rPr>
              <w:rStyle w:val="CharacterStyle1"/>
              <w:rFonts w:ascii="Lucida Bright" w:hAnsi="Lucida Bright"/>
            </w:rPr>
            <w:t>individual permit.</w:t>
          </w:r>
        </w:p>
        <w:p w14:paraId="67AC857C" w14:textId="6CF724AE" w:rsidR="00FD5894" w:rsidRPr="00890865" w:rsidRDefault="00FD5894" w:rsidP="00FD312E">
          <w:pPr>
            <w:pStyle w:val="BodyText"/>
            <w:numPr>
              <w:ilvl w:val="0"/>
              <w:numId w:val="18"/>
            </w:numPr>
            <w:spacing w:before="120"/>
            <w:ind w:left="1080" w:hanging="540"/>
            <w:rPr>
              <w:rStyle w:val="CharacterStyle2"/>
              <w:rFonts w:ascii="Lucida Bright" w:hAnsi="Lucida Bright"/>
              <w:sz w:val="22"/>
              <w:szCs w:val="22"/>
            </w:rPr>
          </w:pPr>
          <w:r w:rsidRPr="00890865">
            <w:rPr>
              <w:rStyle w:val="CharacterStyle2"/>
              <w:rFonts w:ascii="Lucida Bright" w:hAnsi="Lucida Bright"/>
              <w:spacing w:val="6"/>
              <w:sz w:val="22"/>
              <w:szCs w:val="22"/>
            </w:rPr>
            <w:t xml:space="preserve">Applicants seeking authorization to discharge under the </w:t>
          </w:r>
          <w:r w:rsidR="00542CF8" w:rsidRPr="00890865">
            <w:rPr>
              <w:rStyle w:val="CharacterStyle2"/>
              <w:rFonts w:ascii="Lucida Bright" w:hAnsi="Lucida Bright"/>
              <w:spacing w:val="6"/>
              <w:sz w:val="22"/>
              <w:szCs w:val="22"/>
            </w:rPr>
            <w:t>GP</w:t>
          </w:r>
          <w:r w:rsidRPr="00890865">
            <w:rPr>
              <w:rStyle w:val="CharacterStyle2"/>
              <w:rFonts w:ascii="Lucida Bright" w:hAnsi="Lucida Bright"/>
              <w:spacing w:val="6"/>
              <w:sz w:val="22"/>
              <w:szCs w:val="22"/>
            </w:rPr>
            <w:t xml:space="preserve"> must</w:t>
          </w:r>
          <w:r w:rsidR="009D5426" w:rsidRPr="00890865">
            <w:rPr>
              <w:rStyle w:val="CharacterStyle2"/>
              <w:rFonts w:ascii="Lucida Bright" w:hAnsi="Lucida Bright"/>
              <w:spacing w:val="6"/>
              <w:sz w:val="22"/>
              <w:szCs w:val="22"/>
            </w:rPr>
            <w:t xml:space="preserve"> </w:t>
          </w:r>
          <w:r w:rsidRPr="00890865">
            <w:rPr>
              <w:rStyle w:val="CharacterStyle2"/>
              <w:rFonts w:ascii="Lucida Bright" w:hAnsi="Lucida Bright"/>
              <w:spacing w:val="-2"/>
              <w:sz w:val="22"/>
              <w:szCs w:val="22"/>
            </w:rPr>
            <w:t>submit a completed NO</w:t>
          </w:r>
          <w:r w:rsidR="007D7444" w:rsidRPr="00890865">
            <w:rPr>
              <w:rStyle w:val="CharacterStyle2"/>
              <w:rFonts w:ascii="Lucida Bright" w:hAnsi="Lucida Bright"/>
              <w:spacing w:val="-2"/>
              <w:sz w:val="22"/>
              <w:szCs w:val="22"/>
            </w:rPr>
            <w:t>I</w:t>
          </w:r>
          <w:r w:rsidRPr="00890865">
            <w:rPr>
              <w:rStyle w:val="CharacterStyle2"/>
              <w:rFonts w:ascii="Lucida Bright" w:hAnsi="Lucida Bright"/>
              <w:spacing w:val="-2"/>
              <w:sz w:val="22"/>
              <w:szCs w:val="22"/>
            </w:rPr>
            <w:t xml:space="preserve"> on a form approved by the </w:t>
          </w:r>
          <w:r w:rsidR="004D23DD" w:rsidRPr="00890865">
            <w:rPr>
              <w:rStyle w:val="CharacterStyle2"/>
              <w:rFonts w:ascii="Lucida Bright" w:hAnsi="Lucida Bright"/>
              <w:spacing w:val="-2"/>
              <w:sz w:val="22"/>
              <w:szCs w:val="22"/>
            </w:rPr>
            <w:t>ED</w:t>
          </w:r>
          <w:r w:rsidR="004C2524" w:rsidRPr="00890865">
            <w:rPr>
              <w:rStyle w:val="CharacterStyle2"/>
              <w:rFonts w:ascii="Lucida Bright" w:hAnsi="Lucida Bright"/>
              <w:spacing w:val="-3"/>
              <w:sz w:val="22"/>
              <w:szCs w:val="22"/>
            </w:rPr>
            <w:t xml:space="preserve"> as well as a copy of the</w:t>
          </w:r>
          <w:r w:rsidR="00DB293C" w:rsidRPr="00890865">
            <w:rPr>
              <w:rStyle w:val="CharacterStyle2"/>
              <w:rFonts w:ascii="Lucida Bright" w:hAnsi="Lucida Bright"/>
              <w:spacing w:val="-3"/>
              <w:sz w:val="22"/>
              <w:szCs w:val="22"/>
            </w:rPr>
            <w:t xml:space="preserve"> site-specific NMP</w:t>
          </w:r>
          <w:r w:rsidR="006C5FE9" w:rsidRPr="00890865">
            <w:rPr>
              <w:rStyle w:val="CharacterStyle2"/>
              <w:rFonts w:ascii="Lucida Bright" w:hAnsi="Lucida Bright"/>
              <w:spacing w:val="-3"/>
              <w:sz w:val="22"/>
              <w:szCs w:val="22"/>
            </w:rPr>
            <w:t xml:space="preserve"> that was certified by a Nutrient Management Specialist</w:t>
          </w:r>
          <w:r w:rsidRPr="00890865">
            <w:rPr>
              <w:rStyle w:val="CharacterStyle2"/>
              <w:rFonts w:ascii="Lucida Bright" w:hAnsi="Lucida Bright"/>
              <w:spacing w:val="-3"/>
              <w:sz w:val="22"/>
              <w:szCs w:val="22"/>
            </w:rPr>
            <w:t>. The NO</w:t>
          </w:r>
          <w:r w:rsidR="007D7444" w:rsidRPr="00890865">
            <w:rPr>
              <w:rStyle w:val="CharacterStyle2"/>
              <w:rFonts w:ascii="Lucida Bright" w:hAnsi="Lucida Bright"/>
              <w:spacing w:val="-3"/>
              <w:sz w:val="22"/>
              <w:szCs w:val="22"/>
            </w:rPr>
            <w:t>I</w:t>
          </w:r>
          <w:r w:rsidRPr="00890865">
            <w:rPr>
              <w:rStyle w:val="CharacterStyle2"/>
              <w:rFonts w:ascii="Lucida Bright" w:hAnsi="Lucida Bright"/>
              <w:spacing w:val="-3"/>
              <w:sz w:val="22"/>
              <w:szCs w:val="22"/>
            </w:rPr>
            <w:t xml:space="preserve"> shall include at a minimum</w:t>
          </w:r>
          <w:r w:rsidR="00542CF8" w:rsidRPr="00890865">
            <w:rPr>
              <w:rStyle w:val="CharacterStyle2"/>
              <w:rFonts w:ascii="Lucida Bright" w:hAnsi="Lucida Bright"/>
              <w:spacing w:val="-3"/>
              <w:sz w:val="22"/>
              <w:szCs w:val="22"/>
            </w:rPr>
            <w:t>:</w:t>
          </w:r>
          <w:r w:rsidRPr="00890865">
            <w:rPr>
              <w:rStyle w:val="CharacterStyle2"/>
              <w:rFonts w:ascii="Lucida Bright" w:hAnsi="Lucida Bright"/>
              <w:spacing w:val="-3"/>
              <w:sz w:val="22"/>
              <w:szCs w:val="22"/>
            </w:rPr>
            <w:t xml:space="preserve"> the legal name and address of the </w:t>
          </w:r>
          <w:r w:rsidRPr="00890865">
            <w:rPr>
              <w:rStyle w:val="CharacterStyle2"/>
              <w:rFonts w:ascii="Lucida Bright" w:hAnsi="Lucida Bright"/>
              <w:spacing w:val="3"/>
              <w:sz w:val="22"/>
              <w:szCs w:val="22"/>
            </w:rPr>
            <w:t>applicant</w:t>
          </w:r>
          <w:r w:rsidR="00BF6713">
            <w:rPr>
              <w:rStyle w:val="CharacterStyle2"/>
              <w:rFonts w:ascii="Lucida Bright" w:hAnsi="Lucida Bright"/>
              <w:spacing w:val="3"/>
              <w:sz w:val="22"/>
              <w:szCs w:val="22"/>
            </w:rPr>
            <w:t>;</w:t>
          </w:r>
          <w:r w:rsidRPr="00890865">
            <w:rPr>
              <w:rStyle w:val="CharacterStyle2"/>
              <w:rFonts w:ascii="Lucida Bright" w:hAnsi="Lucida Bright"/>
              <w:spacing w:val="3"/>
              <w:sz w:val="22"/>
              <w:szCs w:val="22"/>
            </w:rPr>
            <w:t xml:space="preserve"> the facility name and address</w:t>
          </w:r>
          <w:r w:rsidR="00BF6713">
            <w:rPr>
              <w:rStyle w:val="CharacterStyle2"/>
              <w:rFonts w:ascii="Lucida Bright" w:hAnsi="Lucida Bright"/>
              <w:spacing w:val="3"/>
              <w:sz w:val="22"/>
              <w:szCs w:val="22"/>
            </w:rPr>
            <w:t>;</w:t>
          </w:r>
          <w:r w:rsidRPr="00890865">
            <w:rPr>
              <w:rStyle w:val="CharacterStyle2"/>
              <w:rFonts w:ascii="Lucida Bright" w:hAnsi="Lucida Bright"/>
              <w:spacing w:val="3"/>
              <w:sz w:val="22"/>
              <w:szCs w:val="22"/>
            </w:rPr>
            <w:t xml:space="preserve"> specific description of its location </w:t>
          </w:r>
          <w:r w:rsidRPr="00890865">
            <w:rPr>
              <w:rStyle w:val="CharacterStyle2"/>
              <w:rFonts w:ascii="Lucida Bright" w:hAnsi="Lucida Bright"/>
              <w:spacing w:val="1"/>
              <w:sz w:val="22"/>
              <w:szCs w:val="22"/>
            </w:rPr>
            <w:t>(including the street address, if applicable, and county)</w:t>
          </w:r>
          <w:r w:rsidR="00BF6713">
            <w:rPr>
              <w:rStyle w:val="CharacterStyle2"/>
              <w:rFonts w:ascii="Lucida Bright" w:hAnsi="Lucida Bright"/>
              <w:spacing w:val="1"/>
              <w:sz w:val="22"/>
              <w:szCs w:val="22"/>
            </w:rPr>
            <w:t>;</w:t>
          </w:r>
          <w:r w:rsidRPr="00890865">
            <w:rPr>
              <w:rStyle w:val="CharacterStyle2"/>
              <w:rFonts w:ascii="Lucida Bright" w:hAnsi="Lucida Bright"/>
              <w:spacing w:val="1"/>
              <w:sz w:val="22"/>
              <w:szCs w:val="22"/>
            </w:rPr>
            <w:t xml:space="preserve"> the number and type</w:t>
          </w:r>
          <w:r w:rsidR="001C780F" w:rsidRPr="00890865">
            <w:rPr>
              <w:rStyle w:val="CharacterStyle2"/>
              <w:rFonts w:ascii="Lucida Bright" w:hAnsi="Lucida Bright"/>
              <w:spacing w:val="1"/>
              <w:sz w:val="22"/>
              <w:szCs w:val="22"/>
            </w:rPr>
            <w:t>(s)</w:t>
          </w:r>
          <w:r w:rsidRPr="00890865">
            <w:rPr>
              <w:rStyle w:val="CharacterStyle2"/>
              <w:rFonts w:ascii="Lucida Bright" w:hAnsi="Lucida Bright"/>
              <w:spacing w:val="1"/>
              <w:sz w:val="22"/>
              <w:szCs w:val="22"/>
            </w:rPr>
            <w:t xml:space="preserve"> of</w:t>
          </w:r>
          <w:r w:rsidR="007D7444" w:rsidRPr="00890865">
            <w:rPr>
              <w:rStyle w:val="CharacterStyle2"/>
              <w:rFonts w:ascii="Lucida Bright" w:hAnsi="Lucida Bright"/>
              <w:spacing w:val="1"/>
              <w:sz w:val="22"/>
              <w:szCs w:val="22"/>
            </w:rPr>
            <w:t xml:space="preserve"> </w:t>
          </w:r>
          <w:r w:rsidRPr="00890865">
            <w:rPr>
              <w:rStyle w:val="CharacterStyle2"/>
              <w:rFonts w:ascii="Lucida Bright" w:hAnsi="Lucida Bright"/>
              <w:spacing w:val="-3"/>
              <w:sz w:val="22"/>
              <w:szCs w:val="22"/>
            </w:rPr>
            <w:t>animals</w:t>
          </w:r>
          <w:r w:rsidR="00BF6713">
            <w:rPr>
              <w:rStyle w:val="CharacterStyle2"/>
              <w:rFonts w:ascii="Lucida Bright" w:hAnsi="Lucida Bright"/>
              <w:spacing w:val="-3"/>
              <w:sz w:val="22"/>
              <w:szCs w:val="22"/>
            </w:rPr>
            <w:t>;</w:t>
          </w:r>
          <w:r w:rsidRPr="00890865">
            <w:rPr>
              <w:rStyle w:val="CharacterStyle2"/>
              <w:rFonts w:ascii="Lucida Bright" w:hAnsi="Lucida Bright"/>
              <w:spacing w:val="-3"/>
              <w:sz w:val="22"/>
              <w:szCs w:val="22"/>
            </w:rPr>
            <w:t xml:space="preserve"> the type and size of RCSs</w:t>
          </w:r>
          <w:r w:rsidR="00BF6713">
            <w:rPr>
              <w:rStyle w:val="CharacterStyle2"/>
              <w:rFonts w:ascii="Lucida Bright" w:hAnsi="Lucida Bright"/>
              <w:spacing w:val="-3"/>
              <w:sz w:val="22"/>
              <w:szCs w:val="22"/>
            </w:rPr>
            <w:t>;</w:t>
          </w:r>
          <w:r w:rsidRPr="00890865">
            <w:rPr>
              <w:rStyle w:val="CharacterStyle2"/>
              <w:rFonts w:ascii="Lucida Bright" w:hAnsi="Lucida Bright"/>
              <w:spacing w:val="-3"/>
              <w:sz w:val="22"/>
              <w:szCs w:val="22"/>
            </w:rPr>
            <w:t xml:space="preserve"> the estimated amount of manure, sludge</w:t>
          </w:r>
          <w:r w:rsidR="008A2861" w:rsidRPr="00890865">
            <w:rPr>
              <w:rStyle w:val="CharacterStyle2"/>
              <w:rFonts w:ascii="Lucida Bright" w:hAnsi="Lucida Bright"/>
              <w:spacing w:val="-3"/>
              <w:sz w:val="22"/>
              <w:szCs w:val="22"/>
            </w:rPr>
            <w:t>,</w:t>
          </w:r>
          <w:r w:rsidRPr="00890865">
            <w:rPr>
              <w:rStyle w:val="CharacterStyle2"/>
              <w:rFonts w:ascii="Lucida Bright" w:hAnsi="Lucida Bright"/>
              <w:spacing w:val="-3"/>
              <w:sz w:val="22"/>
              <w:szCs w:val="22"/>
            </w:rPr>
            <w:t xml:space="preserve"> and </w:t>
          </w:r>
          <w:r w:rsidRPr="00890865">
            <w:rPr>
              <w:rStyle w:val="CharacterStyle2"/>
              <w:rFonts w:ascii="Lucida Bright" w:hAnsi="Lucida Bright"/>
              <w:spacing w:val="1"/>
              <w:sz w:val="22"/>
              <w:szCs w:val="22"/>
            </w:rPr>
            <w:t>wastewater generated annually and transferred off-site annually</w:t>
          </w:r>
          <w:r w:rsidR="00BF6713">
            <w:rPr>
              <w:rStyle w:val="CharacterStyle2"/>
              <w:rFonts w:ascii="Lucida Bright" w:hAnsi="Lucida Bright"/>
              <w:spacing w:val="1"/>
              <w:sz w:val="22"/>
              <w:szCs w:val="22"/>
            </w:rPr>
            <w:t>;</w:t>
          </w:r>
          <w:r w:rsidRPr="00890865">
            <w:rPr>
              <w:rStyle w:val="CharacterStyle2"/>
              <w:rFonts w:ascii="Lucida Bright" w:hAnsi="Lucida Bright"/>
              <w:spacing w:val="1"/>
              <w:sz w:val="22"/>
              <w:szCs w:val="22"/>
            </w:rPr>
            <w:t xml:space="preserve"> the acreage </w:t>
          </w:r>
          <w:r w:rsidRPr="00890865">
            <w:rPr>
              <w:rStyle w:val="CharacterStyle2"/>
              <w:rFonts w:ascii="Lucida Bright" w:hAnsi="Lucida Bright"/>
              <w:sz w:val="22"/>
              <w:szCs w:val="22"/>
            </w:rPr>
            <w:t xml:space="preserve">of </w:t>
          </w:r>
          <w:r w:rsidR="008A2861" w:rsidRPr="00890865">
            <w:rPr>
              <w:rStyle w:val="CharacterStyle2"/>
              <w:rFonts w:ascii="Lucida Bright" w:hAnsi="Lucida Bright"/>
              <w:sz w:val="22"/>
              <w:szCs w:val="22"/>
            </w:rPr>
            <w:t>LMUs</w:t>
          </w:r>
          <w:r w:rsidR="00BF6713">
            <w:rPr>
              <w:rStyle w:val="CharacterStyle2"/>
              <w:rFonts w:ascii="Lucida Bright" w:hAnsi="Lucida Bright"/>
              <w:sz w:val="22"/>
              <w:szCs w:val="22"/>
            </w:rPr>
            <w:t>;</w:t>
          </w:r>
          <w:r w:rsidR="001C780F" w:rsidRPr="00890865">
            <w:rPr>
              <w:rStyle w:val="CharacterStyle2"/>
              <w:rFonts w:ascii="Lucida Bright" w:hAnsi="Lucida Bright"/>
              <w:sz w:val="22"/>
              <w:szCs w:val="22"/>
            </w:rPr>
            <w:t xml:space="preserve"> </w:t>
          </w:r>
          <w:r w:rsidR="004D014B" w:rsidRPr="00890865">
            <w:rPr>
              <w:rStyle w:val="CharacterStyle2"/>
              <w:rFonts w:ascii="Lucida Bright" w:hAnsi="Lucida Bright"/>
              <w:sz w:val="22"/>
              <w:szCs w:val="22"/>
            </w:rPr>
            <w:t xml:space="preserve">the crops to be planted in each land management units </w:t>
          </w:r>
          <w:r w:rsidR="004D014B" w:rsidRPr="00890865">
            <w:rPr>
              <w:rStyle w:val="CharacterStyle2"/>
              <w:rFonts w:ascii="Lucida Bright" w:hAnsi="Lucida Bright"/>
              <w:sz w:val="22"/>
              <w:szCs w:val="22"/>
            </w:rPr>
            <w:lastRenderedPageBreak/>
            <w:t xml:space="preserve">(LMUs) or any other uses such as pasture or fallow LMUs; the realistic yield goal for each crop or use identified for each LMU; the nitrogen and phosphorus recommendations from the NRCS </w:t>
          </w:r>
          <w:r w:rsidR="00BF6713">
            <w:rPr>
              <w:rStyle w:val="CharacterStyle2"/>
              <w:rFonts w:ascii="Lucida Bright" w:hAnsi="Lucida Bright"/>
              <w:sz w:val="22"/>
              <w:szCs w:val="22"/>
            </w:rPr>
            <w:t xml:space="preserve">Practice </w:t>
          </w:r>
          <w:r w:rsidR="004D014B" w:rsidRPr="00890865">
            <w:rPr>
              <w:rStyle w:val="CharacterStyle2"/>
              <w:rFonts w:ascii="Lucida Bright" w:hAnsi="Lucida Bright"/>
              <w:sz w:val="22"/>
              <w:szCs w:val="22"/>
            </w:rPr>
            <w:t>Standards Code 590 for each crop or use identified for each field</w:t>
          </w:r>
          <w:r w:rsidR="00BF6713">
            <w:rPr>
              <w:rStyle w:val="CharacterStyle2"/>
              <w:rFonts w:ascii="Lucida Bright" w:hAnsi="Lucida Bright"/>
              <w:sz w:val="22"/>
              <w:szCs w:val="22"/>
            </w:rPr>
            <w:t>;</w:t>
          </w:r>
          <w:r w:rsidRPr="00890865">
            <w:rPr>
              <w:rStyle w:val="CharacterStyle2"/>
              <w:rFonts w:ascii="Lucida Bright" w:hAnsi="Lucida Bright"/>
              <w:sz w:val="22"/>
              <w:szCs w:val="22"/>
            </w:rPr>
            <w:t xml:space="preserve"> </w:t>
          </w:r>
          <w:r w:rsidR="008A2861" w:rsidRPr="00890865">
            <w:rPr>
              <w:rStyle w:val="CharacterStyle2"/>
              <w:rFonts w:ascii="Lucida Bright" w:hAnsi="Lucida Bright"/>
              <w:sz w:val="22"/>
              <w:szCs w:val="22"/>
            </w:rPr>
            <w:t xml:space="preserve">the </w:t>
          </w:r>
          <w:r w:rsidR="002E084A" w:rsidRPr="00890865">
            <w:rPr>
              <w:rStyle w:val="CharacterStyle2"/>
              <w:rFonts w:ascii="Lucida Bright" w:hAnsi="Lucida Bright"/>
              <w:sz w:val="22"/>
              <w:szCs w:val="22"/>
            </w:rPr>
            <w:t xml:space="preserve">maximum </w:t>
          </w:r>
          <w:r w:rsidRPr="00890865">
            <w:rPr>
              <w:rStyle w:val="CharacterStyle2"/>
              <w:rFonts w:ascii="Lucida Bright" w:hAnsi="Lucida Bright"/>
              <w:sz w:val="22"/>
              <w:szCs w:val="22"/>
            </w:rPr>
            <w:t>application rate</w:t>
          </w:r>
          <w:r w:rsidR="008A2861" w:rsidRPr="00890865">
            <w:rPr>
              <w:rStyle w:val="CharacterStyle2"/>
              <w:rFonts w:ascii="Lucida Bright" w:hAnsi="Lucida Bright"/>
              <w:sz w:val="22"/>
              <w:szCs w:val="22"/>
            </w:rPr>
            <w:t>s</w:t>
          </w:r>
          <w:r w:rsidR="002E084A" w:rsidRPr="00890865">
            <w:rPr>
              <w:rStyle w:val="CharacterStyle2"/>
              <w:rFonts w:ascii="Lucida Bright" w:hAnsi="Lucida Bright"/>
              <w:sz w:val="22"/>
              <w:szCs w:val="22"/>
            </w:rPr>
            <w:t xml:space="preserve"> for nitrogen and phosphorus</w:t>
          </w:r>
          <w:r w:rsidR="00BF6713">
            <w:rPr>
              <w:rStyle w:val="CharacterStyle2"/>
              <w:rFonts w:ascii="Lucida Bright" w:hAnsi="Lucida Bright"/>
              <w:sz w:val="22"/>
              <w:szCs w:val="22"/>
            </w:rPr>
            <w:t>;</w:t>
          </w:r>
          <w:r w:rsidR="009F1F70" w:rsidRPr="00890865">
            <w:rPr>
              <w:rStyle w:val="CharacterStyle2"/>
              <w:rFonts w:ascii="Lucida Bright" w:hAnsi="Lucida Bright"/>
              <w:sz w:val="22"/>
              <w:szCs w:val="22"/>
            </w:rPr>
            <w:t xml:space="preserve"> and the list of alternative crops and yield goals</w:t>
          </w:r>
          <w:r w:rsidRPr="00890865">
            <w:rPr>
              <w:rStyle w:val="CharacterStyle2"/>
              <w:rFonts w:ascii="Lucida Bright" w:hAnsi="Lucida Bright"/>
              <w:sz w:val="22"/>
              <w:szCs w:val="22"/>
            </w:rPr>
            <w:t>.</w:t>
          </w:r>
        </w:p>
        <w:p w14:paraId="6089CC79" w14:textId="00335421" w:rsidR="00FD5894" w:rsidRPr="00890865" w:rsidRDefault="00FD5894" w:rsidP="00FD312E">
          <w:pPr>
            <w:pStyle w:val="BodyText"/>
            <w:numPr>
              <w:ilvl w:val="0"/>
              <w:numId w:val="18"/>
            </w:numPr>
            <w:spacing w:before="120"/>
            <w:ind w:left="1080" w:hanging="540"/>
            <w:rPr>
              <w:rStyle w:val="CharacterStyle2"/>
              <w:rFonts w:ascii="Lucida Bright" w:hAnsi="Lucida Bright"/>
              <w:sz w:val="22"/>
              <w:szCs w:val="22"/>
            </w:rPr>
          </w:pPr>
          <w:r w:rsidRPr="00890865">
            <w:rPr>
              <w:rStyle w:val="CharacterStyle2"/>
              <w:rFonts w:ascii="Lucida Bright" w:hAnsi="Lucida Bright"/>
              <w:spacing w:val="-1"/>
              <w:sz w:val="22"/>
              <w:szCs w:val="22"/>
            </w:rPr>
            <w:t>Submission of a NO</w:t>
          </w:r>
          <w:r w:rsidR="007D7444" w:rsidRPr="00890865">
            <w:rPr>
              <w:rStyle w:val="CharacterStyle2"/>
              <w:rFonts w:ascii="Lucida Bright" w:hAnsi="Lucida Bright"/>
              <w:spacing w:val="-1"/>
              <w:sz w:val="22"/>
              <w:szCs w:val="22"/>
            </w:rPr>
            <w:t>I</w:t>
          </w:r>
          <w:r w:rsidR="006F45D0" w:rsidRPr="00890865">
            <w:rPr>
              <w:rStyle w:val="CharacterStyle2"/>
              <w:rFonts w:ascii="Lucida Bright" w:hAnsi="Lucida Bright"/>
              <w:spacing w:val="-1"/>
              <w:sz w:val="22"/>
              <w:szCs w:val="22"/>
            </w:rPr>
            <w:t>,</w:t>
          </w:r>
          <w:r w:rsidR="00DB293C" w:rsidRPr="00890865">
            <w:rPr>
              <w:rStyle w:val="CharacterStyle2"/>
              <w:rFonts w:ascii="Lucida Bright" w:hAnsi="Lucida Bright"/>
              <w:spacing w:val="-1"/>
              <w:sz w:val="22"/>
              <w:szCs w:val="22"/>
            </w:rPr>
            <w:t xml:space="preserve"> and </w:t>
          </w:r>
          <w:r w:rsidR="006F45D0" w:rsidRPr="00890865">
            <w:rPr>
              <w:rStyle w:val="CharacterStyle2"/>
              <w:rFonts w:ascii="Lucida Bright" w:hAnsi="Lucida Bright"/>
              <w:spacing w:val="-1"/>
              <w:sz w:val="22"/>
              <w:szCs w:val="22"/>
            </w:rPr>
            <w:t>for Large CAFOs</w:t>
          </w:r>
          <w:r w:rsidR="00967281" w:rsidRPr="00890865">
            <w:rPr>
              <w:rStyle w:val="CharacterStyle2"/>
              <w:rFonts w:ascii="Lucida Bright" w:hAnsi="Lucida Bright"/>
              <w:spacing w:val="-1"/>
              <w:sz w:val="22"/>
              <w:szCs w:val="22"/>
            </w:rPr>
            <w:t xml:space="preserve">, </w:t>
          </w:r>
          <w:r w:rsidR="00967281" w:rsidRPr="00890865">
            <w:rPr>
              <w:rStyle w:val="CharacterStyle4"/>
              <w:rFonts w:ascii="Lucida Bright" w:hAnsi="Lucida Bright"/>
              <w:sz w:val="22"/>
              <w:szCs w:val="22"/>
            </w:rPr>
            <w:t xml:space="preserve">a NMP certified by a </w:t>
          </w:r>
          <w:r w:rsidR="00BF6713">
            <w:rPr>
              <w:rStyle w:val="CharacterStyle4"/>
              <w:rFonts w:ascii="Lucida Bright" w:hAnsi="Lucida Bright"/>
              <w:sz w:val="22"/>
              <w:szCs w:val="22"/>
            </w:rPr>
            <w:t>c</w:t>
          </w:r>
          <w:r w:rsidR="00967281" w:rsidRPr="00890865">
            <w:rPr>
              <w:rStyle w:val="CharacterStyle4"/>
              <w:rFonts w:ascii="Lucida Bright" w:hAnsi="Lucida Bright"/>
              <w:sz w:val="22"/>
              <w:szCs w:val="22"/>
            </w:rPr>
            <w:t xml:space="preserve">ertified </w:t>
          </w:r>
          <w:r w:rsidR="00BF6713">
            <w:rPr>
              <w:rStyle w:val="CharacterStyle4"/>
              <w:rFonts w:ascii="Lucida Bright" w:hAnsi="Lucida Bright"/>
              <w:sz w:val="22"/>
              <w:szCs w:val="22"/>
            </w:rPr>
            <w:t>n</w:t>
          </w:r>
          <w:r w:rsidR="00967281" w:rsidRPr="00890865">
            <w:rPr>
              <w:rStyle w:val="CharacterStyle4"/>
              <w:rFonts w:ascii="Lucida Bright" w:hAnsi="Lucida Bright"/>
              <w:sz w:val="22"/>
              <w:szCs w:val="22"/>
            </w:rPr>
            <w:t xml:space="preserve">utrient </w:t>
          </w:r>
          <w:r w:rsidR="00BF6713">
            <w:rPr>
              <w:rStyle w:val="CharacterStyle4"/>
              <w:rFonts w:ascii="Lucida Bright" w:hAnsi="Lucida Bright"/>
              <w:sz w:val="22"/>
              <w:szCs w:val="22"/>
            </w:rPr>
            <w:t>m</w:t>
          </w:r>
          <w:r w:rsidR="00967281" w:rsidRPr="00890865">
            <w:rPr>
              <w:rStyle w:val="CharacterStyle4"/>
              <w:rFonts w:ascii="Lucida Bright" w:hAnsi="Lucida Bright"/>
              <w:sz w:val="22"/>
              <w:szCs w:val="22"/>
            </w:rPr>
            <w:t xml:space="preserve">anagement </w:t>
          </w:r>
          <w:r w:rsidR="00BF6713">
            <w:rPr>
              <w:rStyle w:val="CharacterStyle4"/>
              <w:rFonts w:ascii="Lucida Bright" w:hAnsi="Lucida Bright"/>
              <w:sz w:val="22"/>
              <w:szCs w:val="22"/>
            </w:rPr>
            <w:t>s</w:t>
          </w:r>
          <w:r w:rsidR="00967281" w:rsidRPr="00890865">
            <w:rPr>
              <w:rStyle w:val="CharacterStyle4"/>
              <w:rFonts w:ascii="Lucida Bright" w:hAnsi="Lucida Bright"/>
              <w:sz w:val="22"/>
              <w:szCs w:val="22"/>
            </w:rPr>
            <w:t>pecialist</w:t>
          </w:r>
          <w:r w:rsidR="006F45D0" w:rsidRPr="00890865">
            <w:rPr>
              <w:rStyle w:val="CharacterStyle2"/>
              <w:rFonts w:ascii="Lucida Bright" w:hAnsi="Lucida Bright"/>
              <w:spacing w:val="-1"/>
              <w:sz w:val="22"/>
              <w:szCs w:val="22"/>
            </w:rPr>
            <w:t xml:space="preserve"> </w:t>
          </w:r>
          <w:r w:rsidRPr="00890865">
            <w:rPr>
              <w:rStyle w:val="CharacterStyle2"/>
              <w:rFonts w:ascii="Lucida Bright" w:hAnsi="Lucida Bright"/>
              <w:spacing w:val="-1"/>
              <w:sz w:val="22"/>
              <w:szCs w:val="22"/>
            </w:rPr>
            <w:t>is an acknowledgment that the conditions of th</w:t>
          </w:r>
          <w:r w:rsidR="00F10DEE" w:rsidRPr="00890865">
            <w:rPr>
              <w:rStyle w:val="CharacterStyle2"/>
              <w:rFonts w:ascii="Lucida Bright" w:hAnsi="Lucida Bright"/>
              <w:spacing w:val="-1"/>
              <w:sz w:val="22"/>
              <w:szCs w:val="22"/>
            </w:rPr>
            <w:t>e</w:t>
          </w:r>
          <w:r w:rsidRPr="00890865">
            <w:rPr>
              <w:rStyle w:val="CharacterStyle2"/>
              <w:rFonts w:ascii="Lucida Bright" w:hAnsi="Lucida Bright"/>
              <w:spacing w:val="-1"/>
              <w:sz w:val="22"/>
              <w:szCs w:val="22"/>
            </w:rPr>
            <w:t xml:space="preserve"> </w:t>
          </w:r>
          <w:r w:rsidR="00B75E69" w:rsidRPr="00890865">
            <w:rPr>
              <w:rStyle w:val="CharacterStyle2"/>
              <w:rFonts w:ascii="Lucida Bright" w:hAnsi="Lucida Bright"/>
              <w:spacing w:val="-1"/>
              <w:sz w:val="22"/>
              <w:szCs w:val="22"/>
            </w:rPr>
            <w:t>GP</w:t>
          </w:r>
          <w:r w:rsidRPr="00890865">
            <w:rPr>
              <w:rStyle w:val="CharacterStyle2"/>
              <w:rFonts w:ascii="Lucida Bright" w:hAnsi="Lucida Bright"/>
              <w:spacing w:val="-1"/>
              <w:sz w:val="22"/>
              <w:szCs w:val="22"/>
            </w:rPr>
            <w:t xml:space="preserve"> are applicable to the proposed discharges and that the applicant agrees to </w:t>
          </w:r>
          <w:r w:rsidRPr="00890865">
            <w:rPr>
              <w:rStyle w:val="CharacterStyle2"/>
              <w:rFonts w:ascii="Lucida Bright" w:hAnsi="Lucida Bright"/>
              <w:sz w:val="22"/>
              <w:szCs w:val="22"/>
            </w:rPr>
            <w:t xml:space="preserve">comply with the conditions of the </w:t>
          </w:r>
          <w:r w:rsidR="00B75E69" w:rsidRPr="00890865">
            <w:rPr>
              <w:rStyle w:val="CharacterStyle2"/>
              <w:rFonts w:ascii="Lucida Bright" w:hAnsi="Lucida Bright"/>
              <w:sz w:val="22"/>
              <w:szCs w:val="22"/>
            </w:rPr>
            <w:t>GP</w:t>
          </w:r>
          <w:r w:rsidRPr="00890865">
            <w:rPr>
              <w:rStyle w:val="CharacterStyle2"/>
              <w:rFonts w:ascii="Lucida Bright" w:hAnsi="Lucida Bright"/>
              <w:sz w:val="22"/>
              <w:szCs w:val="22"/>
            </w:rPr>
            <w:t xml:space="preserve">. </w:t>
          </w:r>
          <w:r w:rsidR="00DF588E" w:rsidRPr="00890865">
            <w:rPr>
              <w:rStyle w:val="CharacterStyle2"/>
              <w:rFonts w:ascii="Lucida Bright" w:hAnsi="Lucida Bright"/>
              <w:sz w:val="22"/>
              <w:szCs w:val="22"/>
            </w:rPr>
            <w:t>For renewals, p</w:t>
          </w:r>
          <w:r w:rsidRPr="00890865">
            <w:rPr>
              <w:rStyle w:val="CharacterStyle2"/>
              <w:rFonts w:ascii="Lucida Bright" w:hAnsi="Lucida Bright"/>
              <w:sz w:val="22"/>
              <w:szCs w:val="22"/>
            </w:rPr>
            <w:t xml:space="preserve">rovisional authorization to discharge under the terms and conditions of this </w:t>
          </w:r>
          <w:r w:rsidR="00542CF8" w:rsidRPr="00890865">
            <w:rPr>
              <w:rStyle w:val="CharacterStyle2"/>
              <w:rFonts w:ascii="Lucida Bright" w:hAnsi="Lucida Bright"/>
              <w:sz w:val="22"/>
              <w:szCs w:val="22"/>
            </w:rPr>
            <w:t>GP</w:t>
          </w:r>
          <w:r w:rsidRPr="00890865">
            <w:rPr>
              <w:rStyle w:val="CharacterStyle2"/>
              <w:rFonts w:ascii="Lucida Bright" w:hAnsi="Lucida Bright"/>
              <w:sz w:val="22"/>
              <w:szCs w:val="22"/>
            </w:rPr>
            <w:t xml:space="preserve"> begins 48 hours </w:t>
          </w:r>
          <w:r w:rsidRPr="00890865">
            <w:rPr>
              <w:rStyle w:val="CharacterStyle2"/>
              <w:rFonts w:ascii="Lucida Bright" w:hAnsi="Lucida Bright"/>
              <w:spacing w:val="-4"/>
              <w:sz w:val="22"/>
              <w:szCs w:val="22"/>
            </w:rPr>
            <w:t>after a completed NO</w:t>
          </w:r>
          <w:r w:rsidR="007D7444" w:rsidRPr="00890865">
            <w:rPr>
              <w:rStyle w:val="CharacterStyle2"/>
              <w:rFonts w:ascii="Lucida Bright" w:hAnsi="Lucida Bright"/>
              <w:spacing w:val="-4"/>
              <w:sz w:val="22"/>
              <w:szCs w:val="22"/>
            </w:rPr>
            <w:t>I</w:t>
          </w:r>
          <w:r w:rsidRPr="00890865">
            <w:rPr>
              <w:rStyle w:val="CharacterStyle2"/>
              <w:rFonts w:ascii="Lucida Bright" w:hAnsi="Lucida Bright"/>
              <w:spacing w:val="-4"/>
              <w:sz w:val="22"/>
              <w:szCs w:val="22"/>
            </w:rPr>
            <w:t xml:space="preserve"> is postmarked for delivery to the TCEQ unless otherwise </w:t>
          </w:r>
          <w:r w:rsidRPr="00890865">
            <w:rPr>
              <w:rStyle w:val="CharacterStyle2"/>
              <w:rFonts w:ascii="Lucida Bright" w:hAnsi="Lucida Bright"/>
              <w:sz w:val="22"/>
              <w:szCs w:val="22"/>
            </w:rPr>
            <w:t>restricted.</w:t>
          </w:r>
          <w:r w:rsidR="00DF588E" w:rsidRPr="00890865">
            <w:rPr>
              <w:rStyle w:val="CharacterStyle2"/>
              <w:rFonts w:ascii="Lucida Bright" w:hAnsi="Lucida Bright"/>
              <w:sz w:val="22"/>
              <w:szCs w:val="22"/>
            </w:rPr>
            <w:t xml:space="preserve"> If the NOI is submitted electronically, provisional authorization to discharge under the terms and conditions of this </w:t>
          </w:r>
          <w:r w:rsidR="00542CF8" w:rsidRPr="00890865">
            <w:rPr>
              <w:rStyle w:val="CharacterStyle2"/>
              <w:rFonts w:ascii="Lucida Bright" w:hAnsi="Lucida Bright"/>
              <w:sz w:val="22"/>
              <w:szCs w:val="22"/>
            </w:rPr>
            <w:t>GP</w:t>
          </w:r>
          <w:r w:rsidR="00DF588E" w:rsidRPr="00890865">
            <w:rPr>
              <w:rStyle w:val="CharacterStyle2"/>
              <w:rFonts w:ascii="Lucida Bright" w:hAnsi="Lucida Bright"/>
              <w:sz w:val="22"/>
              <w:szCs w:val="22"/>
            </w:rPr>
            <w:t xml:space="preserve"> begins immediately following confirmation of receipt of the NOI by TCEQ.</w:t>
          </w:r>
        </w:p>
        <w:p w14:paraId="2176236A" w14:textId="5DADE388" w:rsidR="00FD5894" w:rsidRPr="00890865" w:rsidRDefault="00FD5894" w:rsidP="00FD312E">
          <w:pPr>
            <w:pStyle w:val="BodyText"/>
            <w:numPr>
              <w:ilvl w:val="0"/>
              <w:numId w:val="18"/>
            </w:numPr>
            <w:spacing w:before="120"/>
            <w:ind w:left="1080" w:hanging="540"/>
            <w:rPr>
              <w:rStyle w:val="CharacterStyle2"/>
              <w:rFonts w:ascii="Lucida Bright" w:hAnsi="Lucida Bright"/>
              <w:spacing w:val="-2"/>
              <w:sz w:val="22"/>
              <w:szCs w:val="22"/>
            </w:rPr>
          </w:pPr>
          <w:r w:rsidRPr="00890865">
            <w:rPr>
              <w:rStyle w:val="CharacterStyle2"/>
              <w:rFonts w:ascii="Lucida Bright" w:hAnsi="Lucida Bright"/>
              <w:sz w:val="22"/>
              <w:szCs w:val="22"/>
            </w:rPr>
            <w:t>For a new CAFO</w:t>
          </w:r>
          <w:r w:rsidR="00E65DF3" w:rsidRPr="00890865">
            <w:rPr>
              <w:rStyle w:val="CharacterStyle2"/>
              <w:rFonts w:ascii="Lucida Bright" w:hAnsi="Lucida Bright"/>
              <w:sz w:val="22"/>
              <w:szCs w:val="22"/>
            </w:rPr>
            <w:t>,</w:t>
          </w:r>
          <w:r w:rsidRPr="00890865">
            <w:rPr>
              <w:rStyle w:val="CharacterStyle2"/>
              <w:rFonts w:ascii="Lucida Bright" w:hAnsi="Lucida Bright"/>
              <w:sz w:val="22"/>
              <w:szCs w:val="22"/>
            </w:rPr>
            <w:t xml:space="preserve"> or a CAFO that requests a </w:t>
          </w:r>
          <w:r w:rsidR="0003469C" w:rsidRPr="00890865">
            <w:rPr>
              <w:rStyle w:val="CharacterStyle2"/>
              <w:rFonts w:ascii="Lucida Bright" w:hAnsi="Lucida Bright"/>
              <w:sz w:val="22"/>
              <w:szCs w:val="22"/>
            </w:rPr>
            <w:t>significant expansion</w:t>
          </w:r>
          <w:r w:rsidR="00001F31" w:rsidRPr="00890865">
            <w:rPr>
              <w:rStyle w:val="CharacterStyle2"/>
              <w:rFonts w:ascii="Lucida Bright" w:hAnsi="Lucida Bright"/>
              <w:sz w:val="22"/>
              <w:szCs w:val="22"/>
            </w:rPr>
            <w:t>,</w:t>
          </w:r>
          <w:r w:rsidR="0003469C" w:rsidRPr="00890865">
            <w:rPr>
              <w:rStyle w:val="CharacterStyle2"/>
              <w:rFonts w:ascii="Lucida Bright" w:hAnsi="Lucida Bright"/>
              <w:sz w:val="22"/>
              <w:szCs w:val="22"/>
            </w:rPr>
            <w:t xml:space="preserve"> or </w:t>
          </w:r>
          <w:r w:rsidR="00DA2199" w:rsidRPr="00890865">
            <w:rPr>
              <w:rStyle w:val="CharacterStyle2"/>
              <w:rFonts w:ascii="Lucida Bright" w:hAnsi="Lucida Bright"/>
              <w:sz w:val="22"/>
              <w:szCs w:val="22"/>
            </w:rPr>
            <w:t xml:space="preserve">a </w:t>
          </w:r>
          <w:r w:rsidRPr="00890865">
            <w:rPr>
              <w:rStyle w:val="CharacterStyle2"/>
              <w:rFonts w:ascii="Lucida Bright" w:hAnsi="Lucida Bright"/>
              <w:sz w:val="22"/>
              <w:szCs w:val="22"/>
            </w:rPr>
            <w:t>s</w:t>
          </w:r>
          <w:r w:rsidR="00DB293C" w:rsidRPr="00890865">
            <w:rPr>
              <w:rStyle w:val="CharacterStyle2"/>
              <w:rFonts w:ascii="Lucida Bright" w:hAnsi="Lucida Bright"/>
              <w:sz w:val="22"/>
              <w:szCs w:val="22"/>
            </w:rPr>
            <w:t>ubstantial change</w:t>
          </w:r>
          <w:r w:rsidRPr="00890865">
            <w:rPr>
              <w:rStyle w:val="CharacterStyle2"/>
              <w:rFonts w:ascii="Lucida Bright" w:hAnsi="Lucida Bright"/>
              <w:sz w:val="22"/>
              <w:szCs w:val="22"/>
            </w:rPr>
            <w:t xml:space="preserve">, authorization </w:t>
          </w:r>
          <w:r w:rsidRPr="00890865">
            <w:rPr>
              <w:rStyle w:val="CharacterStyle2"/>
              <w:rFonts w:ascii="Lucida Bright" w:hAnsi="Lucida Bright"/>
              <w:spacing w:val="2"/>
              <w:sz w:val="22"/>
              <w:szCs w:val="22"/>
            </w:rPr>
            <w:t xml:space="preserve">under the terms and conditions of this </w:t>
          </w:r>
          <w:r w:rsidR="00542CF8" w:rsidRPr="00890865">
            <w:rPr>
              <w:rStyle w:val="CharacterStyle2"/>
              <w:rFonts w:ascii="Lucida Bright" w:hAnsi="Lucida Bright"/>
              <w:spacing w:val="2"/>
              <w:sz w:val="22"/>
              <w:szCs w:val="22"/>
            </w:rPr>
            <w:t>GP</w:t>
          </w:r>
          <w:r w:rsidRPr="00890865">
            <w:rPr>
              <w:rStyle w:val="CharacterStyle2"/>
              <w:rFonts w:ascii="Lucida Bright" w:hAnsi="Lucida Bright"/>
              <w:spacing w:val="2"/>
              <w:sz w:val="22"/>
              <w:szCs w:val="22"/>
            </w:rPr>
            <w:t xml:space="preserve"> begins when the applicant </w:t>
          </w:r>
          <w:r w:rsidRPr="00890865">
            <w:rPr>
              <w:rStyle w:val="CharacterStyle2"/>
              <w:rFonts w:ascii="Lucida Bright" w:hAnsi="Lucida Bright"/>
              <w:spacing w:val="6"/>
              <w:sz w:val="22"/>
              <w:szCs w:val="22"/>
            </w:rPr>
            <w:t>is issu</w:t>
          </w:r>
          <w:r w:rsidR="007D7444" w:rsidRPr="00890865">
            <w:rPr>
              <w:rStyle w:val="CharacterStyle2"/>
              <w:rFonts w:ascii="Lucida Bright" w:hAnsi="Lucida Bright"/>
              <w:spacing w:val="6"/>
              <w:sz w:val="22"/>
              <w:szCs w:val="22"/>
            </w:rPr>
            <w:t xml:space="preserve">ed a written </w:t>
          </w:r>
          <w:r w:rsidR="008A2861" w:rsidRPr="00890865">
            <w:rPr>
              <w:rStyle w:val="CharacterStyle2"/>
              <w:rFonts w:ascii="Lucida Bright" w:hAnsi="Lucida Bright"/>
              <w:spacing w:val="6"/>
              <w:sz w:val="22"/>
              <w:szCs w:val="22"/>
            </w:rPr>
            <w:t>TCEQ authorization</w:t>
          </w:r>
          <w:r w:rsidRPr="00890865">
            <w:rPr>
              <w:rStyle w:val="CharacterStyle2"/>
              <w:rFonts w:ascii="Lucida Bright" w:hAnsi="Lucida Bright"/>
              <w:spacing w:val="6"/>
              <w:sz w:val="22"/>
              <w:szCs w:val="22"/>
            </w:rPr>
            <w:t xml:space="preserve">. The permitting process for these </w:t>
          </w:r>
          <w:r w:rsidRPr="00890865">
            <w:rPr>
              <w:rStyle w:val="CharacterStyle2"/>
              <w:rFonts w:ascii="Lucida Bright" w:hAnsi="Lucida Bright"/>
              <w:spacing w:val="1"/>
              <w:sz w:val="22"/>
              <w:szCs w:val="22"/>
            </w:rPr>
            <w:t>applications includes a pub</w:t>
          </w:r>
          <w:r w:rsidR="00DB293C" w:rsidRPr="00890865">
            <w:rPr>
              <w:rStyle w:val="CharacterStyle2"/>
              <w:rFonts w:ascii="Lucida Bright" w:hAnsi="Lucida Bright"/>
              <w:spacing w:val="1"/>
              <w:sz w:val="22"/>
              <w:szCs w:val="22"/>
            </w:rPr>
            <w:t>l</w:t>
          </w:r>
          <w:r w:rsidRPr="00890865">
            <w:rPr>
              <w:rStyle w:val="CharacterStyle2"/>
              <w:rFonts w:ascii="Lucida Bright" w:hAnsi="Lucida Bright"/>
              <w:spacing w:val="1"/>
              <w:sz w:val="22"/>
              <w:szCs w:val="22"/>
            </w:rPr>
            <w:t xml:space="preserve">ic participation component </w:t>
          </w:r>
          <w:r w:rsidR="008A2861" w:rsidRPr="00890865">
            <w:rPr>
              <w:rStyle w:val="CharacterStyle2"/>
              <w:rFonts w:ascii="Lucida Bright" w:hAnsi="Lucida Bright"/>
              <w:spacing w:val="1"/>
              <w:sz w:val="22"/>
              <w:szCs w:val="22"/>
            </w:rPr>
            <w:t xml:space="preserve">that </w:t>
          </w:r>
          <w:r w:rsidRPr="00890865">
            <w:rPr>
              <w:rStyle w:val="CharacterStyle2"/>
              <w:rFonts w:ascii="Lucida Bright" w:hAnsi="Lucida Bright"/>
              <w:spacing w:val="1"/>
              <w:sz w:val="22"/>
              <w:szCs w:val="22"/>
            </w:rPr>
            <w:t xml:space="preserve">allows members of </w:t>
          </w:r>
          <w:r w:rsidRPr="00890865">
            <w:rPr>
              <w:rStyle w:val="CharacterStyle2"/>
              <w:rFonts w:ascii="Lucida Bright" w:hAnsi="Lucida Bright"/>
              <w:spacing w:val="3"/>
              <w:sz w:val="22"/>
              <w:szCs w:val="22"/>
            </w:rPr>
            <w:t xml:space="preserve">the public to comment on whether or not the CAFO meets the requirements of </w:t>
          </w:r>
          <w:r w:rsidRPr="00890865">
            <w:rPr>
              <w:rStyle w:val="CharacterStyle2"/>
              <w:rFonts w:ascii="Lucida Bright" w:hAnsi="Lucida Bright"/>
              <w:spacing w:val="13"/>
              <w:sz w:val="22"/>
              <w:szCs w:val="22"/>
            </w:rPr>
            <w:t xml:space="preserve">the </w:t>
          </w:r>
          <w:r w:rsidR="00542CF8" w:rsidRPr="00890865">
            <w:rPr>
              <w:rStyle w:val="CharacterStyle2"/>
              <w:rFonts w:ascii="Lucida Bright" w:hAnsi="Lucida Bright"/>
              <w:spacing w:val="13"/>
              <w:sz w:val="22"/>
              <w:szCs w:val="22"/>
            </w:rPr>
            <w:t>GP</w:t>
          </w:r>
          <w:r w:rsidR="0004734E" w:rsidRPr="00890865">
            <w:rPr>
              <w:rStyle w:val="CharacterStyle2"/>
              <w:rFonts w:ascii="Lucida Bright" w:hAnsi="Lucida Bright"/>
              <w:spacing w:val="13"/>
              <w:sz w:val="22"/>
              <w:szCs w:val="22"/>
            </w:rPr>
            <w:t>, and</w:t>
          </w:r>
          <w:r w:rsidRPr="00890865">
            <w:rPr>
              <w:rStyle w:val="CharacterStyle2"/>
              <w:rFonts w:ascii="Lucida Bright" w:hAnsi="Lucida Bright"/>
              <w:spacing w:val="13"/>
              <w:sz w:val="22"/>
              <w:szCs w:val="22"/>
            </w:rPr>
            <w:t xml:space="preserve"> allows the public an </w:t>
          </w:r>
          <w:r w:rsidRPr="00890865">
            <w:rPr>
              <w:rStyle w:val="CharacterStyle2"/>
              <w:rFonts w:ascii="Lucida Bright" w:hAnsi="Lucida Bright"/>
              <w:spacing w:val="7"/>
              <w:sz w:val="22"/>
              <w:szCs w:val="22"/>
            </w:rPr>
            <w:t xml:space="preserve">opportunity to request a public meeting. If significant interest exists, the </w:t>
          </w:r>
          <w:r w:rsidRPr="00890865">
            <w:rPr>
              <w:rStyle w:val="CharacterStyle2"/>
              <w:rFonts w:ascii="Lucida Bright" w:hAnsi="Lucida Bright"/>
              <w:spacing w:val="-2"/>
              <w:sz w:val="22"/>
              <w:szCs w:val="22"/>
            </w:rPr>
            <w:t xml:space="preserve">applicant for a new </w:t>
          </w:r>
          <w:r w:rsidR="00BF6713">
            <w:rPr>
              <w:rStyle w:val="CharacterStyle2"/>
              <w:rFonts w:ascii="Lucida Bright" w:hAnsi="Lucida Bright"/>
              <w:spacing w:val="-2"/>
              <w:sz w:val="22"/>
              <w:szCs w:val="22"/>
            </w:rPr>
            <w:t>CAFO or a substantial change or</w:t>
          </w:r>
          <w:r w:rsidR="0004734E" w:rsidRPr="00890865">
            <w:rPr>
              <w:rStyle w:val="CharacterStyle2"/>
              <w:rFonts w:ascii="Lucida Bright" w:hAnsi="Lucida Bright"/>
              <w:spacing w:val="-2"/>
              <w:sz w:val="22"/>
              <w:szCs w:val="22"/>
            </w:rPr>
            <w:t xml:space="preserve"> significant expansion </w:t>
          </w:r>
          <w:r w:rsidR="00BF6713">
            <w:rPr>
              <w:rStyle w:val="CharacterStyle2"/>
              <w:rFonts w:ascii="Lucida Bright" w:hAnsi="Lucida Bright"/>
              <w:spacing w:val="-2"/>
              <w:sz w:val="22"/>
              <w:szCs w:val="22"/>
            </w:rPr>
            <w:t xml:space="preserve">of an existing </w:t>
          </w:r>
          <w:r w:rsidRPr="00890865">
            <w:rPr>
              <w:rStyle w:val="CharacterStyle2"/>
              <w:rFonts w:ascii="Lucida Bright" w:hAnsi="Lucida Bright"/>
              <w:spacing w:val="-2"/>
              <w:sz w:val="22"/>
              <w:szCs w:val="22"/>
            </w:rPr>
            <w:t xml:space="preserve">CAFO will be required to hold a public meeting in the county </w:t>
          </w:r>
          <w:r w:rsidRPr="00890865">
            <w:rPr>
              <w:rStyle w:val="CharacterStyle2"/>
              <w:rFonts w:ascii="Lucida Bright" w:hAnsi="Lucida Bright"/>
              <w:spacing w:val="2"/>
              <w:sz w:val="22"/>
              <w:szCs w:val="22"/>
            </w:rPr>
            <w:t xml:space="preserve">where the facility is </w:t>
          </w:r>
          <w:r w:rsidR="00BF6713">
            <w:rPr>
              <w:rStyle w:val="CharacterStyle2"/>
              <w:rFonts w:ascii="Lucida Bright" w:hAnsi="Lucida Bright"/>
              <w:spacing w:val="2"/>
              <w:sz w:val="22"/>
              <w:szCs w:val="22"/>
            </w:rPr>
            <w:t xml:space="preserve">located or </w:t>
          </w:r>
          <w:r w:rsidRPr="00890865">
            <w:rPr>
              <w:rStyle w:val="CharacterStyle2"/>
              <w:rFonts w:ascii="Lucida Bright" w:hAnsi="Lucida Bright"/>
              <w:spacing w:val="2"/>
              <w:sz w:val="22"/>
              <w:szCs w:val="22"/>
            </w:rPr>
            <w:t xml:space="preserve">proposed to be located. The </w:t>
          </w:r>
          <w:r w:rsidR="00A41F84" w:rsidRPr="00890865">
            <w:rPr>
              <w:rStyle w:val="CharacterStyle2"/>
              <w:rFonts w:ascii="Lucida Bright" w:hAnsi="Lucida Bright"/>
              <w:spacing w:val="2"/>
              <w:sz w:val="22"/>
              <w:szCs w:val="22"/>
            </w:rPr>
            <w:t>E</w:t>
          </w:r>
          <w:r w:rsidR="005F7128" w:rsidRPr="00890865">
            <w:rPr>
              <w:rStyle w:val="CharacterStyle2"/>
              <w:rFonts w:ascii="Lucida Bright" w:hAnsi="Lucida Bright"/>
              <w:spacing w:val="2"/>
              <w:sz w:val="22"/>
              <w:szCs w:val="22"/>
            </w:rPr>
            <w:t>D</w:t>
          </w:r>
          <w:r w:rsidRPr="00890865">
            <w:rPr>
              <w:rStyle w:val="CharacterStyle2"/>
              <w:rFonts w:ascii="Lucida Bright" w:hAnsi="Lucida Bright"/>
              <w:spacing w:val="2"/>
              <w:sz w:val="22"/>
              <w:szCs w:val="22"/>
            </w:rPr>
            <w:t xml:space="preserve">, </w:t>
          </w:r>
          <w:r w:rsidRPr="00890865">
            <w:rPr>
              <w:rStyle w:val="CharacterStyle2"/>
              <w:rFonts w:ascii="Lucida Bright" w:hAnsi="Lucida Bright"/>
              <w:sz w:val="22"/>
              <w:szCs w:val="22"/>
            </w:rPr>
            <w:t>after considering public comment</w:t>
          </w:r>
          <w:r w:rsidR="005F7128" w:rsidRPr="00890865">
            <w:rPr>
              <w:rStyle w:val="CharacterStyle2"/>
              <w:rFonts w:ascii="Lucida Bright" w:hAnsi="Lucida Bright"/>
              <w:sz w:val="22"/>
              <w:szCs w:val="22"/>
            </w:rPr>
            <w:t>(s)</w:t>
          </w:r>
          <w:r w:rsidRPr="00890865">
            <w:rPr>
              <w:rStyle w:val="CharacterStyle2"/>
              <w:rFonts w:ascii="Lucida Bright" w:hAnsi="Lucida Bright"/>
              <w:sz w:val="22"/>
              <w:szCs w:val="22"/>
            </w:rPr>
            <w:t>, will approve or deny the NO</w:t>
          </w:r>
          <w:r w:rsidR="007D7444" w:rsidRPr="00890865">
            <w:rPr>
              <w:rStyle w:val="CharacterStyle2"/>
              <w:rFonts w:ascii="Lucida Bright" w:hAnsi="Lucida Bright"/>
              <w:sz w:val="22"/>
              <w:szCs w:val="22"/>
            </w:rPr>
            <w:t>I</w:t>
          </w:r>
          <w:r w:rsidRPr="00890865">
            <w:rPr>
              <w:rStyle w:val="CharacterStyle2"/>
              <w:rFonts w:ascii="Lucida Bright" w:hAnsi="Lucida Bright"/>
              <w:sz w:val="22"/>
              <w:szCs w:val="22"/>
            </w:rPr>
            <w:t xml:space="preserve"> </w:t>
          </w:r>
          <w:r w:rsidR="00B75E69" w:rsidRPr="00890865">
            <w:rPr>
              <w:rStyle w:val="CharacterStyle2"/>
              <w:rFonts w:ascii="Lucida Bright" w:hAnsi="Lucida Bright"/>
              <w:sz w:val="22"/>
              <w:szCs w:val="22"/>
            </w:rPr>
            <w:t xml:space="preserve">or NOC </w:t>
          </w:r>
          <w:r w:rsidRPr="00890865">
            <w:rPr>
              <w:rStyle w:val="CharacterStyle2"/>
              <w:rFonts w:ascii="Lucida Bright" w:hAnsi="Lucida Bright"/>
              <w:sz w:val="22"/>
              <w:szCs w:val="22"/>
            </w:rPr>
            <w:t xml:space="preserve">based on </w:t>
          </w:r>
          <w:r w:rsidRPr="00890865">
            <w:rPr>
              <w:rStyle w:val="CharacterStyle2"/>
              <w:rFonts w:ascii="Lucida Bright" w:hAnsi="Lucida Bright"/>
              <w:spacing w:val="-1"/>
              <w:sz w:val="22"/>
              <w:szCs w:val="22"/>
            </w:rPr>
            <w:t>whether the NO</w:t>
          </w:r>
          <w:r w:rsidR="007D7444" w:rsidRPr="00890865">
            <w:rPr>
              <w:rStyle w:val="CharacterStyle2"/>
              <w:rFonts w:ascii="Lucida Bright" w:hAnsi="Lucida Bright"/>
              <w:spacing w:val="-1"/>
              <w:sz w:val="22"/>
              <w:szCs w:val="22"/>
            </w:rPr>
            <w:t>I</w:t>
          </w:r>
          <w:r w:rsidR="00B75E69" w:rsidRPr="00890865">
            <w:rPr>
              <w:rStyle w:val="CharacterStyle2"/>
              <w:rFonts w:ascii="Lucida Bright" w:hAnsi="Lucida Bright"/>
              <w:spacing w:val="-1"/>
              <w:sz w:val="22"/>
              <w:szCs w:val="22"/>
            </w:rPr>
            <w:t xml:space="preserve"> or NOC</w:t>
          </w:r>
          <w:r w:rsidRPr="00890865">
            <w:rPr>
              <w:rStyle w:val="CharacterStyle2"/>
              <w:rFonts w:ascii="Lucida Bright" w:hAnsi="Lucida Bright"/>
              <w:spacing w:val="-1"/>
              <w:sz w:val="22"/>
              <w:szCs w:val="22"/>
            </w:rPr>
            <w:t xml:space="preserve"> and technical application meet the requirements of the </w:t>
          </w:r>
          <w:r w:rsidR="00B75E69" w:rsidRPr="00890865">
            <w:rPr>
              <w:rStyle w:val="CharacterStyle2"/>
              <w:rFonts w:ascii="Lucida Bright" w:hAnsi="Lucida Bright"/>
              <w:spacing w:val="2"/>
              <w:sz w:val="22"/>
              <w:szCs w:val="22"/>
            </w:rPr>
            <w:t>GP</w:t>
          </w:r>
          <w:r w:rsidRPr="00890865">
            <w:rPr>
              <w:rStyle w:val="CharacterStyle2"/>
              <w:rFonts w:ascii="Lucida Bright" w:hAnsi="Lucida Bright"/>
              <w:spacing w:val="2"/>
              <w:sz w:val="22"/>
              <w:szCs w:val="22"/>
            </w:rPr>
            <w:t xml:space="preserve">. The </w:t>
          </w:r>
          <w:r w:rsidR="00BF6713">
            <w:rPr>
              <w:rStyle w:val="CharacterStyle2"/>
              <w:rFonts w:ascii="Lucida Bright" w:hAnsi="Lucida Bright"/>
              <w:spacing w:val="2"/>
              <w:sz w:val="22"/>
              <w:szCs w:val="22"/>
            </w:rPr>
            <w:t>ED</w:t>
          </w:r>
          <w:r w:rsidR="00BF6713" w:rsidRPr="00890865">
            <w:rPr>
              <w:rStyle w:val="CharacterStyle2"/>
              <w:rFonts w:ascii="Lucida Bright" w:hAnsi="Lucida Bright"/>
              <w:spacing w:val="2"/>
              <w:sz w:val="22"/>
              <w:szCs w:val="22"/>
            </w:rPr>
            <w:t xml:space="preserve"> </w:t>
          </w:r>
          <w:r w:rsidRPr="00890865">
            <w:rPr>
              <w:rStyle w:val="CharacterStyle2"/>
              <w:rFonts w:ascii="Lucida Bright" w:hAnsi="Lucida Bright"/>
              <w:spacing w:val="2"/>
              <w:sz w:val="22"/>
              <w:szCs w:val="22"/>
            </w:rPr>
            <w:t xml:space="preserve">will notify the applicant and everyone on the mailing </w:t>
          </w:r>
          <w:r w:rsidRPr="00890865">
            <w:rPr>
              <w:rStyle w:val="CharacterStyle2"/>
              <w:rFonts w:ascii="Lucida Bright" w:hAnsi="Lucida Bright"/>
              <w:spacing w:val="-2"/>
              <w:sz w:val="22"/>
              <w:szCs w:val="22"/>
            </w:rPr>
            <w:t xml:space="preserve">list of its final decision on </w:t>
          </w:r>
          <w:r w:rsidR="00FB746D" w:rsidRPr="00890865">
            <w:rPr>
              <w:rStyle w:val="CharacterStyle2"/>
              <w:rFonts w:ascii="Lucida Bright" w:hAnsi="Lucida Bright"/>
              <w:spacing w:val="-2"/>
              <w:sz w:val="22"/>
              <w:szCs w:val="22"/>
            </w:rPr>
            <w:t>whether to gran</w:t>
          </w:r>
          <w:r w:rsidR="00471135" w:rsidRPr="00890865">
            <w:rPr>
              <w:rStyle w:val="CharacterStyle2"/>
              <w:rFonts w:ascii="Lucida Bright" w:hAnsi="Lucida Bright"/>
              <w:spacing w:val="-2"/>
              <w:sz w:val="22"/>
              <w:szCs w:val="22"/>
            </w:rPr>
            <w:t>t</w:t>
          </w:r>
          <w:r w:rsidR="00FB746D" w:rsidRPr="00890865">
            <w:rPr>
              <w:rStyle w:val="CharacterStyle2"/>
              <w:rFonts w:ascii="Lucida Bright" w:hAnsi="Lucida Bright"/>
              <w:spacing w:val="-2"/>
              <w:sz w:val="22"/>
              <w:szCs w:val="22"/>
            </w:rPr>
            <w:t xml:space="preserve"> or deny the authorization</w:t>
          </w:r>
          <w:r w:rsidRPr="00890865">
            <w:rPr>
              <w:rStyle w:val="CharacterStyle2"/>
              <w:rFonts w:ascii="Lucida Bright" w:hAnsi="Lucida Bright"/>
              <w:spacing w:val="-2"/>
              <w:sz w:val="22"/>
              <w:szCs w:val="22"/>
            </w:rPr>
            <w:t>.</w:t>
          </w:r>
        </w:p>
        <w:p w14:paraId="4C394ABC" w14:textId="4AA7E693" w:rsidR="00FD5894" w:rsidRPr="00890865" w:rsidRDefault="00FD5894" w:rsidP="00FD312E">
          <w:pPr>
            <w:pStyle w:val="BodyText"/>
            <w:numPr>
              <w:ilvl w:val="0"/>
              <w:numId w:val="18"/>
            </w:numPr>
            <w:spacing w:before="120"/>
            <w:ind w:left="1080" w:hanging="540"/>
            <w:rPr>
              <w:rStyle w:val="CharacterStyle2"/>
              <w:rFonts w:ascii="Lucida Bright" w:hAnsi="Lucida Bright"/>
              <w:spacing w:val="-1"/>
              <w:sz w:val="22"/>
              <w:szCs w:val="22"/>
            </w:rPr>
          </w:pPr>
          <w:r w:rsidRPr="00890865">
            <w:rPr>
              <w:rStyle w:val="CharacterStyle2"/>
              <w:rFonts w:ascii="Lucida Bright" w:hAnsi="Lucida Bright"/>
              <w:sz w:val="22"/>
              <w:szCs w:val="22"/>
            </w:rPr>
            <w:t xml:space="preserve">Coverage under this </w:t>
          </w:r>
          <w:r w:rsidR="00B75E69" w:rsidRPr="00890865">
            <w:rPr>
              <w:rStyle w:val="CharacterStyle2"/>
              <w:rFonts w:ascii="Lucida Bright" w:hAnsi="Lucida Bright"/>
              <w:sz w:val="22"/>
              <w:szCs w:val="22"/>
            </w:rPr>
            <w:t>GP</w:t>
          </w:r>
          <w:r w:rsidRPr="00890865">
            <w:rPr>
              <w:rStyle w:val="CharacterStyle2"/>
              <w:rFonts w:ascii="Lucida Bright" w:hAnsi="Lucida Bright"/>
              <w:sz w:val="22"/>
              <w:szCs w:val="22"/>
            </w:rPr>
            <w:t xml:space="preserve"> is not transferable. If the ownership </w:t>
          </w:r>
          <w:r w:rsidR="00F65413" w:rsidRPr="00890865">
            <w:rPr>
              <w:rStyle w:val="CharacterStyle2"/>
              <w:rFonts w:ascii="Lucida Bright" w:hAnsi="Lucida Bright"/>
              <w:sz w:val="22"/>
              <w:szCs w:val="22"/>
            </w:rPr>
            <w:t xml:space="preserve">or operator </w:t>
          </w:r>
          <w:r w:rsidRPr="00890865">
            <w:rPr>
              <w:rStyle w:val="CharacterStyle2"/>
              <w:rFonts w:ascii="Lucida Bright" w:hAnsi="Lucida Bright"/>
              <w:sz w:val="22"/>
              <w:szCs w:val="22"/>
            </w:rPr>
            <w:t xml:space="preserve">of the </w:t>
          </w:r>
          <w:r w:rsidRPr="00890865">
            <w:rPr>
              <w:rStyle w:val="CharacterStyle2"/>
              <w:rFonts w:ascii="Lucida Bright" w:hAnsi="Lucida Bright"/>
              <w:spacing w:val="-2"/>
              <w:sz w:val="22"/>
              <w:szCs w:val="22"/>
            </w:rPr>
            <w:t xml:space="preserve">regulated entity changes, the present owner must submit a Notice of Termination </w:t>
          </w:r>
          <w:r w:rsidRPr="00890865">
            <w:rPr>
              <w:rStyle w:val="CharacterStyle2"/>
              <w:rFonts w:ascii="Lucida Bright" w:hAnsi="Lucida Bright"/>
              <w:spacing w:val="2"/>
              <w:sz w:val="22"/>
              <w:szCs w:val="22"/>
            </w:rPr>
            <w:t>(NOT) and the new owner must submit a NO</w:t>
          </w:r>
          <w:r w:rsidR="00065122" w:rsidRPr="00890865">
            <w:rPr>
              <w:rStyle w:val="CharacterStyle2"/>
              <w:rFonts w:ascii="Lucida Bright" w:hAnsi="Lucida Bright"/>
              <w:spacing w:val="2"/>
              <w:sz w:val="22"/>
              <w:szCs w:val="22"/>
            </w:rPr>
            <w:t>I</w:t>
          </w:r>
          <w:r w:rsidRPr="00890865">
            <w:rPr>
              <w:rStyle w:val="CharacterStyle2"/>
              <w:rFonts w:ascii="Lucida Bright" w:hAnsi="Lucida Bright"/>
              <w:spacing w:val="2"/>
              <w:sz w:val="22"/>
              <w:szCs w:val="22"/>
            </w:rPr>
            <w:t>. The NOT and NO</w:t>
          </w:r>
          <w:r w:rsidR="007D7444" w:rsidRPr="00890865">
            <w:rPr>
              <w:rStyle w:val="CharacterStyle2"/>
              <w:rFonts w:ascii="Lucida Bright" w:hAnsi="Lucida Bright"/>
              <w:spacing w:val="2"/>
              <w:sz w:val="22"/>
              <w:szCs w:val="22"/>
            </w:rPr>
            <w:t>I</w:t>
          </w:r>
          <w:r w:rsidRPr="00890865">
            <w:rPr>
              <w:rStyle w:val="CharacterStyle2"/>
              <w:rFonts w:ascii="Lucida Bright" w:hAnsi="Lucida Bright"/>
              <w:spacing w:val="2"/>
              <w:sz w:val="22"/>
              <w:szCs w:val="22"/>
            </w:rPr>
            <w:t xml:space="preserve"> must be </w:t>
          </w:r>
          <w:r w:rsidRPr="00890865">
            <w:rPr>
              <w:rStyle w:val="CharacterStyle2"/>
              <w:rFonts w:ascii="Lucida Bright" w:hAnsi="Lucida Bright"/>
              <w:spacing w:val="-1"/>
              <w:sz w:val="22"/>
              <w:szCs w:val="22"/>
            </w:rPr>
            <w:t>submitted no fewer than 10 days before the change in ownership occurs.</w:t>
          </w:r>
        </w:p>
        <w:p w14:paraId="4CF4F519" w14:textId="7AA9007D" w:rsidR="00FD5894" w:rsidRPr="00890865" w:rsidRDefault="00FD5894" w:rsidP="00FD312E">
          <w:pPr>
            <w:pStyle w:val="BodyText"/>
            <w:numPr>
              <w:ilvl w:val="0"/>
              <w:numId w:val="18"/>
            </w:numPr>
            <w:spacing w:before="120"/>
            <w:ind w:left="1080" w:hanging="540"/>
            <w:rPr>
              <w:rStyle w:val="CharacterStyle2"/>
              <w:rFonts w:ascii="Lucida Bright" w:hAnsi="Lucida Bright"/>
              <w:sz w:val="22"/>
              <w:szCs w:val="22"/>
            </w:rPr>
          </w:pPr>
          <w:r w:rsidRPr="00890865">
            <w:rPr>
              <w:rStyle w:val="BodyTextChar"/>
              <w:rFonts w:ascii="Lucida Bright" w:hAnsi="Lucida Bright"/>
              <w:sz w:val="22"/>
              <w:szCs w:val="22"/>
            </w:rPr>
            <w:t>A</w:t>
          </w:r>
          <w:r w:rsidR="009D5426" w:rsidRPr="00890865">
            <w:rPr>
              <w:rStyle w:val="BodyTextChar"/>
              <w:rFonts w:ascii="Lucida Bright" w:hAnsi="Lucida Bright"/>
              <w:sz w:val="22"/>
              <w:szCs w:val="22"/>
            </w:rPr>
            <w:t xml:space="preserve"> permittee</w:t>
          </w:r>
          <w:r w:rsidRPr="00890865">
            <w:rPr>
              <w:rStyle w:val="CharacterStyle2"/>
              <w:rFonts w:ascii="Lucida Bright" w:hAnsi="Lucida Bright"/>
              <w:spacing w:val="9"/>
              <w:sz w:val="22"/>
              <w:szCs w:val="22"/>
            </w:rPr>
            <w:t xml:space="preserve"> must submit a NOC within 14 days when</w:t>
          </w:r>
          <w:r w:rsidR="009D5426" w:rsidRPr="00890865">
            <w:rPr>
              <w:rStyle w:val="CharacterStyle2"/>
              <w:rFonts w:ascii="Lucida Bright" w:hAnsi="Lucida Bright"/>
              <w:spacing w:val="9"/>
              <w:sz w:val="22"/>
              <w:szCs w:val="22"/>
            </w:rPr>
            <w:t xml:space="preserve"> </w:t>
          </w:r>
          <w:r w:rsidRPr="00890865">
            <w:rPr>
              <w:rStyle w:val="CharacterStyle2"/>
              <w:rFonts w:ascii="Lucida Bright" w:hAnsi="Lucida Bright"/>
              <w:sz w:val="22"/>
              <w:szCs w:val="22"/>
            </w:rPr>
            <w:t xml:space="preserve">information submitted to the </w:t>
          </w:r>
          <w:r w:rsidR="004D23DD" w:rsidRPr="00890865">
            <w:rPr>
              <w:rStyle w:val="CharacterStyle2"/>
              <w:rFonts w:ascii="Lucida Bright" w:hAnsi="Lucida Bright"/>
              <w:sz w:val="22"/>
              <w:szCs w:val="22"/>
            </w:rPr>
            <w:t>ED</w:t>
          </w:r>
          <w:r w:rsidRPr="00890865">
            <w:rPr>
              <w:rStyle w:val="CharacterStyle2"/>
              <w:rFonts w:ascii="Lucida Bright" w:hAnsi="Lucida Bright"/>
              <w:sz w:val="22"/>
              <w:szCs w:val="22"/>
            </w:rPr>
            <w:t xml:space="preserve"> must be updated or corrected</w:t>
          </w:r>
          <w:r w:rsidR="00BC1452" w:rsidRPr="00890865">
            <w:rPr>
              <w:rStyle w:val="CharacterStyle2"/>
              <w:rFonts w:ascii="Lucida Bright" w:hAnsi="Lucida Bright"/>
              <w:sz w:val="22"/>
              <w:szCs w:val="22"/>
            </w:rPr>
            <w:t>; or when changes are made to the terms of the NMP previously approved for the CAFO</w:t>
          </w:r>
          <w:r w:rsidRPr="00890865">
            <w:rPr>
              <w:rStyle w:val="CharacterStyle2"/>
              <w:rFonts w:ascii="Lucida Bright" w:hAnsi="Lucida Bright"/>
              <w:sz w:val="22"/>
              <w:szCs w:val="22"/>
            </w:rPr>
            <w:t>.</w:t>
          </w:r>
        </w:p>
        <w:p w14:paraId="6C6BA203" w14:textId="77777777" w:rsidR="00B75E69" w:rsidRPr="00890865" w:rsidRDefault="00FD5894" w:rsidP="00FD312E">
          <w:pPr>
            <w:pStyle w:val="BodyText"/>
            <w:numPr>
              <w:ilvl w:val="0"/>
              <w:numId w:val="18"/>
            </w:numPr>
            <w:spacing w:before="120"/>
            <w:ind w:left="1080" w:hanging="540"/>
            <w:rPr>
              <w:rStyle w:val="CharacterStyle2"/>
              <w:rFonts w:ascii="Lucida Bright" w:hAnsi="Lucida Bright"/>
              <w:spacing w:val="-1"/>
              <w:sz w:val="22"/>
              <w:szCs w:val="22"/>
            </w:rPr>
          </w:pPr>
          <w:r w:rsidRPr="00890865">
            <w:rPr>
              <w:rStyle w:val="CharacterStyle2"/>
              <w:rFonts w:ascii="Lucida Bright" w:hAnsi="Lucida Bright"/>
              <w:spacing w:val="2"/>
              <w:sz w:val="22"/>
              <w:szCs w:val="22"/>
            </w:rPr>
            <w:t xml:space="preserve">A </w:t>
          </w:r>
          <w:r w:rsidR="005F7128" w:rsidRPr="00890865">
            <w:rPr>
              <w:rStyle w:val="CharacterStyle2"/>
              <w:rFonts w:ascii="Lucida Bright" w:hAnsi="Lucida Bright"/>
              <w:spacing w:val="2"/>
              <w:sz w:val="22"/>
              <w:szCs w:val="22"/>
            </w:rPr>
            <w:t xml:space="preserve">permittee </w:t>
          </w:r>
          <w:r w:rsidRPr="00890865">
            <w:rPr>
              <w:rStyle w:val="CharacterStyle2"/>
              <w:rFonts w:ascii="Lucida Bright" w:hAnsi="Lucida Bright"/>
              <w:spacing w:val="2"/>
              <w:sz w:val="22"/>
              <w:szCs w:val="22"/>
            </w:rPr>
            <w:t xml:space="preserve">may terminate coverage under this </w:t>
          </w:r>
          <w:r w:rsidR="00B75E69" w:rsidRPr="00890865">
            <w:rPr>
              <w:rStyle w:val="CharacterStyle2"/>
              <w:rFonts w:ascii="Lucida Bright" w:hAnsi="Lucida Bright"/>
              <w:spacing w:val="2"/>
              <w:sz w:val="22"/>
              <w:szCs w:val="22"/>
            </w:rPr>
            <w:t>GP</w:t>
          </w:r>
          <w:r w:rsidRPr="00890865">
            <w:rPr>
              <w:rStyle w:val="CharacterStyle2"/>
              <w:rFonts w:ascii="Lucida Bright" w:hAnsi="Lucida Bright"/>
              <w:spacing w:val="2"/>
              <w:sz w:val="22"/>
              <w:szCs w:val="22"/>
            </w:rPr>
            <w:t xml:space="preserve"> by providing a</w:t>
          </w:r>
          <w:r w:rsidR="009D5426" w:rsidRPr="00890865">
            <w:rPr>
              <w:rStyle w:val="CharacterStyle2"/>
              <w:rFonts w:ascii="Lucida Bright" w:hAnsi="Lucida Bright"/>
              <w:spacing w:val="2"/>
              <w:sz w:val="22"/>
              <w:szCs w:val="22"/>
            </w:rPr>
            <w:t xml:space="preserve"> </w:t>
          </w:r>
          <w:r w:rsidRPr="00890865">
            <w:rPr>
              <w:rStyle w:val="CharacterStyle2"/>
              <w:rFonts w:ascii="Lucida Bright" w:hAnsi="Lucida Bright"/>
              <w:spacing w:val="1"/>
              <w:sz w:val="22"/>
              <w:szCs w:val="22"/>
            </w:rPr>
            <w:t xml:space="preserve">NOT on a form approved by the </w:t>
          </w:r>
          <w:r w:rsidR="00FB746D" w:rsidRPr="00890865">
            <w:rPr>
              <w:rStyle w:val="CharacterStyle2"/>
              <w:rFonts w:ascii="Lucida Bright" w:hAnsi="Lucida Bright"/>
              <w:spacing w:val="1"/>
              <w:sz w:val="22"/>
              <w:szCs w:val="22"/>
            </w:rPr>
            <w:t>E</w:t>
          </w:r>
          <w:r w:rsidR="005F7128" w:rsidRPr="00890865">
            <w:rPr>
              <w:rStyle w:val="CharacterStyle2"/>
              <w:rFonts w:ascii="Lucida Bright" w:hAnsi="Lucida Bright"/>
              <w:spacing w:val="1"/>
              <w:sz w:val="22"/>
              <w:szCs w:val="22"/>
            </w:rPr>
            <w:t>D</w:t>
          </w:r>
          <w:r w:rsidRPr="00890865">
            <w:rPr>
              <w:rStyle w:val="CharacterStyle2"/>
              <w:rFonts w:ascii="Lucida Bright" w:hAnsi="Lucida Bright"/>
              <w:spacing w:val="1"/>
              <w:sz w:val="22"/>
              <w:szCs w:val="22"/>
            </w:rPr>
            <w:t xml:space="preserve">. A </w:t>
          </w:r>
          <w:r w:rsidRPr="00890865">
            <w:rPr>
              <w:rStyle w:val="CharacterStyle2"/>
              <w:rFonts w:ascii="Lucida Bright" w:hAnsi="Lucida Bright"/>
              <w:sz w:val="22"/>
              <w:szCs w:val="22"/>
            </w:rPr>
            <w:t xml:space="preserve">NOT must be submitted </w:t>
          </w:r>
          <w:r w:rsidR="00FB746D" w:rsidRPr="00890865">
            <w:rPr>
              <w:rStyle w:val="CharacterStyle2"/>
              <w:rFonts w:ascii="Lucida Bright" w:hAnsi="Lucida Bright"/>
              <w:sz w:val="22"/>
              <w:szCs w:val="22"/>
            </w:rPr>
            <w:t xml:space="preserve">in </w:t>
          </w:r>
          <w:r w:rsidRPr="00890865">
            <w:rPr>
              <w:rStyle w:val="CharacterStyle2"/>
              <w:rFonts w:ascii="Lucida Bright" w:hAnsi="Lucida Bright"/>
              <w:sz w:val="22"/>
              <w:szCs w:val="22"/>
            </w:rPr>
            <w:t>the following</w:t>
          </w:r>
          <w:r w:rsidR="00FB746D" w:rsidRPr="00890865">
            <w:rPr>
              <w:rStyle w:val="CharacterStyle2"/>
              <w:rFonts w:ascii="Lucida Bright" w:hAnsi="Lucida Bright"/>
              <w:sz w:val="22"/>
              <w:szCs w:val="22"/>
            </w:rPr>
            <w:t xml:space="preserve"> instances</w:t>
          </w:r>
          <w:r w:rsidRPr="00890865">
            <w:rPr>
              <w:rStyle w:val="CharacterStyle2"/>
              <w:rFonts w:ascii="Lucida Bright" w:hAnsi="Lucida Bright"/>
              <w:sz w:val="22"/>
              <w:szCs w:val="22"/>
            </w:rPr>
            <w:t>:</w:t>
          </w:r>
        </w:p>
        <w:p w14:paraId="78333670" w14:textId="77777777" w:rsidR="00B75E69" w:rsidRPr="00890865" w:rsidRDefault="00BC6062" w:rsidP="00F4720F">
          <w:pPr>
            <w:pStyle w:val="BodyText"/>
            <w:numPr>
              <w:ilvl w:val="0"/>
              <w:numId w:val="35"/>
            </w:numPr>
            <w:spacing w:before="120"/>
            <w:ind w:left="1620" w:hanging="540"/>
            <w:rPr>
              <w:rStyle w:val="CharacterStyle2"/>
              <w:rFonts w:ascii="Lucida Bright" w:hAnsi="Lucida Bright"/>
              <w:sz w:val="22"/>
              <w:szCs w:val="22"/>
            </w:rPr>
          </w:pPr>
          <w:r w:rsidRPr="00890865">
            <w:rPr>
              <w:rStyle w:val="CharacterStyle2"/>
              <w:rFonts w:ascii="Lucida Bright" w:hAnsi="Lucida Bright"/>
              <w:sz w:val="22"/>
              <w:szCs w:val="22"/>
            </w:rPr>
            <w:t>when a CAFO is not operational within 18 mo</w:t>
          </w:r>
          <w:r w:rsidR="00D738F6" w:rsidRPr="00890865">
            <w:rPr>
              <w:rStyle w:val="CharacterStyle2"/>
              <w:rFonts w:ascii="Lucida Bright" w:hAnsi="Lucida Bright"/>
              <w:sz w:val="22"/>
              <w:szCs w:val="22"/>
            </w:rPr>
            <w:t>n</w:t>
          </w:r>
          <w:r w:rsidRPr="00890865">
            <w:rPr>
              <w:rStyle w:val="CharacterStyle2"/>
              <w:rFonts w:ascii="Lucida Bright" w:hAnsi="Lucida Bright"/>
              <w:sz w:val="22"/>
              <w:szCs w:val="22"/>
            </w:rPr>
            <w:t>ths</w:t>
          </w:r>
          <w:r w:rsidR="00D738F6" w:rsidRPr="00890865">
            <w:rPr>
              <w:rStyle w:val="CharacterStyle2"/>
              <w:rFonts w:ascii="Lucida Bright" w:hAnsi="Lucida Bright"/>
              <w:sz w:val="22"/>
              <w:szCs w:val="22"/>
            </w:rPr>
            <w:t xml:space="preserve"> after authorization, or at the expiration of the requested and granted 18 months extension</w:t>
          </w:r>
          <w:r w:rsidR="00B75E69" w:rsidRPr="00890865">
            <w:rPr>
              <w:rStyle w:val="CharacterStyle2"/>
              <w:rFonts w:ascii="Lucida Bright" w:hAnsi="Lucida Bright"/>
              <w:sz w:val="22"/>
              <w:szCs w:val="22"/>
            </w:rPr>
            <w:t>;</w:t>
          </w:r>
        </w:p>
        <w:p w14:paraId="5FBC4F83" w14:textId="77777777" w:rsidR="009B1957" w:rsidRPr="00890865" w:rsidRDefault="00FB746D" w:rsidP="00F4720F">
          <w:pPr>
            <w:pStyle w:val="BodyText"/>
            <w:numPr>
              <w:ilvl w:val="0"/>
              <w:numId w:val="35"/>
            </w:numPr>
            <w:spacing w:before="120"/>
            <w:ind w:left="1620" w:hanging="540"/>
            <w:rPr>
              <w:rStyle w:val="CharacterStyle2"/>
              <w:rFonts w:ascii="Lucida Bright" w:hAnsi="Lucida Bright"/>
              <w:spacing w:val="-1"/>
              <w:sz w:val="22"/>
              <w:szCs w:val="22"/>
            </w:rPr>
          </w:pPr>
          <w:r w:rsidRPr="00890865">
            <w:rPr>
              <w:rStyle w:val="CharacterStyle2"/>
              <w:rFonts w:ascii="Lucida Bright" w:hAnsi="Lucida Bright"/>
              <w:sz w:val="22"/>
              <w:szCs w:val="22"/>
            </w:rPr>
            <w:t xml:space="preserve">when </w:t>
          </w:r>
          <w:r w:rsidR="00FD5894" w:rsidRPr="00890865">
            <w:rPr>
              <w:rStyle w:val="CharacterStyle2"/>
              <w:rFonts w:ascii="Lucida Bright" w:hAnsi="Lucida Bright"/>
              <w:sz w:val="22"/>
              <w:szCs w:val="22"/>
            </w:rPr>
            <w:t xml:space="preserve">a NOI </w:t>
          </w:r>
          <w:r w:rsidRPr="00890865">
            <w:rPr>
              <w:rStyle w:val="CharacterStyle2"/>
              <w:rFonts w:ascii="Lucida Bright" w:hAnsi="Lucida Bright"/>
              <w:sz w:val="22"/>
              <w:szCs w:val="22"/>
            </w:rPr>
            <w:t xml:space="preserve">is submitted by a new </w:t>
          </w:r>
          <w:r w:rsidR="00FD5894" w:rsidRPr="00890865">
            <w:rPr>
              <w:rStyle w:val="CharacterStyle2"/>
              <w:rFonts w:ascii="Lucida Bright" w:hAnsi="Lucida Bright"/>
              <w:sz w:val="22"/>
              <w:szCs w:val="22"/>
            </w:rPr>
            <w:t xml:space="preserve">permittee </w:t>
          </w:r>
          <w:r w:rsidRPr="00890865">
            <w:rPr>
              <w:rStyle w:val="CharacterStyle2"/>
              <w:rFonts w:ascii="Lucida Bright" w:hAnsi="Lucida Bright"/>
              <w:sz w:val="22"/>
              <w:szCs w:val="22"/>
            </w:rPr>
            <w:t>when</w:t>
          </w:r>
          <w:r w:rsidR="00FD5894" w:rsidRPr="00890865">
            <w:rPr>
              <w:rStyle w:val="CharacterStyle2"/>
              <w:rFonts w:ascii="Lucida Bright" w:hAnsi="Lucida Bright"/>
              <w:sz w:val="22"/>
              <w:szCs w:val="22"/>
            </w:rPr>
            <w:t xml:space="preserve"> the facility </w:t>
          </w:r>
          <w:r w:rsidRPr="00890865">
            <w:rPr>
              <w:rStyle w:val="CharacterStyle2"/>
              <w:rFonts w:ascii="Lucida Bright" w:hAnsi="Lucida Bright"/>
              <w:sz w:val="22"/>
              <w:szCs w:val="22"/>
            </w:rPr>
            <w:t xml:space="preserve">ownership </w:t>
          </w:r>
          <w:r w:rsidR="00FD5894" w:rsidRPr="00890865">
            <w:rPr>
              <w:rStyle w:val="CharacterStyle2"/>
              <w:rFonts w:ascii="Lucida Bright" w:hAnsi="Lucida Bright"/>
              <w:sz w:val="22"/>
              <w:szCs w:val="22"/>
            </w:rPr>
            <w:t>changes</w:t>
          </w:r>
          <w:r w:rsidR="009B1957" w:rsidRPr="00890865">
            <w:rPr>
              <w:rStyle w:val="CharacterStyle2"/>
              <w:rFonts w:ascii="Lucida Bright" w:hAnsi="Lucida Bright"/>
              <w:sz w:val="22"/>
              <w:szCs w:val="22"/>
            </w:rPr>
            <w:t>;</w:t>
          </w:r>
        </w:p>
        <w:p w14:paraId="564332EC" w14:textId="77777777" w:rsidR="009B1957" w:rsidRPr="00890865" w:rsidRDefault="00FB746D" w:rsidP="00F4720F">
          <w:pPr>
            <w:pStyle w:val="BodyText"/>
            <w:numPr>
              <w:ilvl w:val="0"/>
              <w:numId w:val="35"/>
            </w:numPr>
            <w:spacing w:before="120"/>
            <w:ind w:left="1620" w:hanging="540"/>
            <w:rPr>
              <w:rStyle w:val="CharacterStyle2"/>
              <w:rFonts w:ascii="Lucida Bright" w:hAnsi="Lucida Bright"/>
              <w:spacing w:val="-1"/>
              <w:sz w:val="22"/>
              <w:szCs w:val="22"/>
            </w:rPr>
          </w:pPr>
          <w:r w:rsidRPr="00890865">
            <w:rPr>
              <w:rStyle w:val="CharacterStyle2"/>
              <w:rFonts w:ascii="Lucida Bright" w:hAnsi="Lucida Bright"/>
              <w:sz w:val="22"/>
              <w:szCs w:val="22"/>
            </w:rPr>
            <w:t xml:space="preserve">when submitting </w:t>
          </w:r>
          <w:r w:rsidR="00FD5894" w:rsidRPr="00890865">
            <w:rPr>
              <w:rStyle w:val="CharacterStyle2"/>
              <w:rFonts w:ascii="Lucida Bright" w:hAnsi="Lucida Bright"/>
              <w:sz w:val="22"/>
              <w:szCs w:val="22"/>
            </w:rPr>
            <w:t>an individual permit application</w:t>
          </w:r>
          <w:r w:rsidRPr="00890865">
            <w:rPr>
              <w:rStyle w:val="CharacterStyle2"/>
              <w:rFonts w:ascii="Lucida Bright" w:hAnsi="Lucida Bright"/>
              <w:sz w:val="22"/>
              <w:szCs w:val="22"/>
            </w:rPr>
            <w:t xml:space="preserve"> to replace general permit authorization</w:t>
          </w:r>
          <w:r w:rsidR="009B1957" w:rsidRPr="00890865">
            <w:rPr>
              <w:rStyle w:val="CharacterStyle2"/>
              <w:rFonts w:ascii="Lucida Bright" w:hAnsi="Lucida Bright"/>
              <w:sz w:val="22"/>
              <w:szCs w:val="22"/>
            </w:rPr>
            <w:t>;</w:t>
          </w:r>
        </w:p>
        <w:p w14:paraId="6B057BDF" w14:textId="77777777" w:rsidR="009B1957" w:rsidRPr="00890865" w:rsidRDefault="009B1957" w:rsidP="00F4720F">
          <w:pPr>
            <w:pStyle w:val="BodyText"/>
            <w:numPr>
              <w:ilvl w:val="0"/>
              <w:numId w:val="35"/>
            </w:numPr>
            <w:spacing w:before="120"/>
            <w:ind w:left="1620" w:hanging="540"/>
            <w:rPr>
              <w:rStyle w:val="CharacterStyle2"/>
              <w:rFonts w:ascii="Lucida Bright" w:hAnsi="Lucida Bright"/>
              <w:spacing w:val="-1"/>
              <w:sz w:val="22"/>
              <w:szCs w:val="22"/>
            </w:rPr>
          </w:pPr>
          <w:r w:rsidRPr="00890865">
            <w:rPr>
              <w:rFonts w:ascii="Lucida Bright" w:hAnsi="Lucida Bright"/>
              <w:sz w:val="22"/>
              <w:szCs w:val="22"/>
            </w:rPr>
            <w:lastRenderedPageBreak/>
            <w:t>when t</w:t>
          </w:r>
          <w:r w:rsidRPr="00890865">
            <w:rPr>
              <w:rStyle w:val="CharacterStyle2"/>
              <w:rFonts w:ascii="Lucida Bright" w:hAnsi="Lucida Bright"/>
              <w:sz w:val="22"/>
              <w:szCs w:val="22"/>
            </w:rPr>
            <w:t>he facility is no longer in use and has been closed</w:t>
          </w:r>
          <w:r w:rsidR="00FD5894" w:rsidRPr="00890865">
            <w:rPr>
              <w:rStyle w:val="CharacterStyle2"/>
              <w:rFonts w:ascii="Lucida Bright" w:hAnsi="Lucida Bright"/>
              <w:sz w:val="22"/>
              <w:szCs w:val="22"/>
            </w:rPr>
            <w:t xml:space="preserve">, </w:t>
          </w:r>
          <w:r w:rsidR="00FB746D" w:rsidRPr="00890865">
            <w:rPr>
              <w:rStyle w:val="CharacterStyle2"/>
              <w:rFonts w:ascii="Lucida Bright" w:hAnsi="Lucida Bright"/>
              <w:sz w:val="22"/>
              <w:szCs w:val="22"/>
            </w:rPr>
            <w:t xml:space="preserve">with </w:t>
          </w:r>
          <w:r w:rsidR="00FD5894" w:rsidRPr="00890865">
            <w:rPr>
              <w:rStyle w:val="CharacterStyle2"/>
              <w:rFonts w:ascii="Lucida Bright" w:hAnsi="Lucida Bright"/>
              <w:sz w:val="22"/>
              <w:szCs w:val="22"/>
            </w:rPr>
            <w:t xml:space="preserve">certification by a licensed </w:t>
          </w:r>
          <w:r w:rsidR="00FD5894" w:rsidRPr="00890865">
            <w:rPr>
              <w:rStyle w:val="CharacterStyle2"/>
              <w:rFonts w:ascii="Lucida Bright" w:hAnsi="Lucida Bright"/>
              <w:spacing w:val="6"/>
              <w:sz w:val="22"/>
              <w:szCs w:val="22"/>
            </w:rPr>
            <w:t xml:space="preserve">Texas </w:t>
          </w:r>
          <w:r w:rsidR="00065122" w:rsidRPr="00890865">
            <w:rPr>
              <w:rStyle w:val="CharacterStyle2"/>
              <w:rFonts w:ascii="Lucida Bright" w:hAnsi="Lucida Bright"/>
              <w:spacing w:val="6"/>
              <w:sz w:val="22"/>
              <w:szCs w:val="22"/>
            </w:rPr>
            <w:t>P</w:t>
          </w:r>
          <w:r w:rsidR="00FD5894" w:rsidRPr="00890865">
            <w:rPr>
              <w:rStyle w:val="CharacterStyle2"/>
              <w:rFonts w:ascii="Lucida Bright" w:hAnsi="Lucida Bright"/>
              <w:spacing w:val="6"/>
              <w:sz w:val="22"/>
              <w:szCs w:val="22"/>
            </w:rPr>
            <w:t xml:space="preserve">rofessional </w:t>
          </w:r>
          <w:r w:rsidR="00065122" w:rsidRPr="00890865">
            <w:rPr>
              <w:rStyle w:val="CharacterStyle2"/>
              <w:rFonts w:ascii="Lucida Bright" w:hAnsi="Lucida Bright"/>
              <w:spacing w:val="6"/>
              <w:sz w:val="22"/>
              <w:szCs w:val="22"/>
            </w:rPr>
            <w:t>E</w:t>
          </w:r>
          <w:r w:rsidR="00FD5894" w:rsidRPr="00890865">
            <w:rPr>
              <w:rStyle w:val="CharacterStyle2"/>
              <w:rFonts w:ascii="Lucida Bright" w:hAnsi="Lucida Bright"/>
              <w:spacing w:val="6"/>
              <w:sz w:val="22"/>
              <w:szCs w:val="22"/>
            </w:rPr>
            <w:t>ngineer that closure of the facility is completed</w:t>
          </w:r>
          <w:r w:rsidRPr="00890865">
            <w:rPr>
              <w:rStyle w:val="CharacterStyle2"/>
              <w:rFonts w:ascii="Lucida Bright" w:hAnsi="Lucida Bright"/>
              <w:spacing w:val="6"/>
              <w:sz w:val="22"/>
              <w:szCs w:val="22"/>
            </w:rPr>
            <w:t>; or</w:t>
          </w:r>
        </w:p>
        <w:p w14:paraId="4C6E08AE" w14:textId="77777777" w:rsidR="009B1957" w:rsidRPr="00890865" w:rsidRDefault="00BC6062" w:rsidP="00F4720F">
          <w:pPr>
            <w:pStyle w:val="BodyText"/>
            <w:numPr>
              <w:ilvl w:val="0"/>
              <w:numId w:val="35"/>
            </w:numPr>
            <w:spacing w:before="120"/>
            <w:ind w:left="1620" w:hanging="540"/>
            <w:rPr>
              <w:rStyle w:val="CharacterStyle2"/>
              <w:rFonts w:ascii="Lucida Bright" w:hAnsi="Lucida Bright"/>
              <w:spacing w:val="-1"/>
              <w:sz w:val="22"/>
              <w:szCs w:val="22"/>
            </w:rPr>
          </w:pPr>
          <w:r w:rsidRPr="00890865">
            <w:rPr>
              <w:rStyle w:val="CharacterStyle2"/>
              <w:rFonts w:ascii="Lucida Bright" w:hAnsi="Lucida Bright"/>
              <w:spacing w:val="6"/>
              <w:sz w:val="22"/>
              <w:szCs w:val="22"/>
            </w:rPr>
            <w:t xml:space="preserve">with </w:t>
          </w:r>
          <w:r w:rsidR="00FD5894" w:rsidRPr="00890865">
            <w:rPr>
              <w:rStyle w:val="CharacterStyle2"/>
              <w:rFonts w:ascii="Lucida Bright" w:hAnsi="Lucida Bright"/>
              <w:spacing w:val="6"/>
              <w:sz w:val="22"/>
              <w:szCs w:val="22"/>
            </w:rPr>
            <w:t xml:space="preserve">a </w:t>
          </w:r>
          <w:r w:rsidR="00FD5894" w:rsidRPr="00890865">
            <w:rPr>
              <w:rStyle w:val="CharacterStyle2"/>
              <w:rFonts w:ascii="Lucida Bright" w:hAnsi="Lucida Bright"/>
              <w:spacing w:val="3"/>
              <w:sz w:val="22"/>
              <w:szCs w:val="22"/>
            </w:rPr>
            <w:t xml:space="preserve">statement from the landowner that the facility will be operated as an animal </w:t>
          </w:r>
          <w:r w:rsidR="00FD5894" w:rsidRPr="00890865">
            <w:rPr>
              <w:rStyle w:val="CharacterStyle2"/>
              <w:rFonts w:ascii="Lucida Bright" w:hAnsi="Lucida Bright"/>
              <w:spacing w:val="1"/>
              <w:sz w:val="22"/>
              <w:szCs w:val="22"/>
            </w:rPr>
            <w:t>feeding operation not defined or designated as a CAFO.</w:t>
          </w:r>
        </w:p>
        <w:p w14:paraId="344FDFFE" w14:textId="77777777" w:rsidR="00FD5894" w:rsidRPr="00890865" w:rsidRDefault="004D253B" w:rsidP="004D253B">
          <w:pPr>
            <w:pStyle w:val="BodyText"/>
            <w:spacing w:before="120"/>
            <w:ind w:left="1170" w:hanging="630"/>
            <w:rPr>
              <w:rStyle w:val="CharacterStyle2"/>
              <w:rFonts w:ascii="Lucida Bright" w:hAnsi="Lucida Bright"/>
              <w:spacing w:val="-1"/>
              <w:sz w:val="22"/>
              <w:szCs w:val="22"/>
            </w:rPr>
          </w:pPr>
          <w:r w:rsidRPr="00890865">
            <w:rPr>
              <w:rStyle w:val="CharacterStyle2"/>
              <w:rFonts w:ascii="Lucida Bright" w:hAnsi="Lucida Bright"/>
              <w:spacing w:val="1"/>
              <w:sz w:val="22"/>
              <w:szCs w:val="22"/>
            </w:rPr>
            <w:tab/>
          </w:r>
          <w:r w:rsidR="00FD5894" w:rsidRPr="00890865">
            <w:rPr>
              <w:rStyle w:val="CharacterStyle2"/>
              <w:rFonts w:ascii="Lucida Bright" w:hAnsi="Lucida Bright"/>
              <w:spacing w:val="1"/>
              <w:sz w:val="22"/>
              <w:szCs w:val="22"/>
            </w:rPr>
            <w:t xml:space="preserve">The authorization will </w:t>
          </w:r>
          <w:r w:rsidR="00FD5894" w:rsidRPr="00890865">
            <w:rPr>
              <w:rStyle w:val="CharacterStyle2"/>
              <w:rFonts w:ascii="Lucida Bright" w:hAnsi="Lucida Bright"/>
              <w:spacing w:val="2"/>
              <w:sz w:val="22"/>
              <w:szCs w:val="22"/>
            </w:rPr>
            <w:t xml:space="preserve">not be terminated until final action is taken on the </w:t>
          </w:r>
          <w:r w:rsidR="00D738F6" w:rsidRPr="00890865">
            <w:rPr>
              <w:rStyle w:val="CharacterStyle2"/>
              <w:rFonts w:ascii="Lucida Bright" w:hAnsi="Lucida Bright"/>
              <w:spacing w:val="2"/>
              <w:sz w:val="22"/>
              <w:szCs w:val="22"/>
            </w:rPr>
            <w:t xml:space="preserve">new </w:t>
          </w:r>
          <w:r w:rsidR="00FD5894" w:rsidRPr="00890865">
            <w:rPr>
              <w:rStyle w:val="CharacterStyle2"/>
              <w:rFonts w:ascii="Lucida Bright" w:hAnsi="Lucida Bright"/>
              <w:spacing w:val="2"/>
              <w:sz w:val="22"/>
              <w:szCs w:val="22"/>
            </w:rPr>
            <w:t xml:space="preserve">NOI or individual permit </w:t>
          </w:r>
          <w:r w:rsidR="00FD5894" w:rsidRPr="00890865">
            <w:rPr>
              <w:rStyle w:val="CharacterStyle2"/>
              <w:rFonts w:ascii="Lucida Bright" w:hAnsi="Lucida Bright"/>
              <w:spacing w:val="3"/>
              <w:sz w:val="22"/>
              <w:szCs w:val="22"/>
            </w:rPr>
            <w:t xml:space="preserve">application, receipt of post-closure documentation, or receipt of landowner </w:t>
          </w:r>
          <w:r w:rsidR="00FD5894" w:rsidRPr="00890865">
            <w:rPr>
              <w:rStyle w:val="CharacterStyle2"/>
              <w:rFonts w:ascii="Lucida Bright" w:hAnsi="Lucida Bright"/>
              <w:spacing w:val="-1"/>
              <w:sz w:val="22"/>
              <w:szCs w:val="22"/>
            </w:rPr>
            <w:t>statement that the facility will be operated as an animal feeding operation.</w:t>
          </w:r>
        </w:p>
        <w:p w14:paraId="7750D283" w14:textId="77777777" w:rsidR="006F45D0" w:rsidRPr="00890865" w:rsidRDefault="006F45D0" w:rsidP="00FD312E">
          <w:pPr>
            <w:pStyle w:val="BodyText"/>
            <w:numPr>
              <w:ilvl w:val="0"/>
              <w:numId w:val="18"/>
            </w:numPr>
            <w:spacing w:before="120" w:after="240"/>
            <w:ind w:left="1080" w:hanging="540"/>
            <w:rPr>
              <w:rStyle w:val="CharacterStyle2"/>
              <w:rFonts w:ascii="Lucida Bright" w:hAnsi="Lucida Bright"/>
              <w:sz w:val="22"/>
              <w:szCs w:val="22"/>
            </w:rPr>
          </w:pPr>
          <w:r w:rsidRPr="00890865">
            <w:rPr>
              <w:rStyle w:val="CharacterStyle2"/>
              <w:rFonts w:ascii="Lucida Bright" w:hAnsi="Lucida Bright"/>
              <w:sz w:val="22"/>
              <w:szCs w:val="22"/>
            </w:rPr>
            <w:t xml:space="preserve">Any CAFO that obtains authorization under this </w:t>
          </w:r>
          <w:r w:rsidR="009B1957" w:rsidRPr="00890865">
            <w:rPr>
              <w:rStyle w:val="CharacterStyle2"/>
              <w:rFonts w:ascii="Lucida Bright" w:hAnsi="Lucida Bright"/>
              <w:sz w:val="22"/>
              <w:szCs w:val="22"/>
            </w:rPr>
            <w:t>GP</w:t>
          </w:r>
          <w:r w:rsidRPr="00890865">
            <w:rPr>
              <w:rStyle w:val="CharacterStyle2"/>
              <w:rFonts w:ascii="Lucida Bright" w:hAnsi="Lucida Bright"/>
              <w:sz w:val="22"/>
              <w:szCs w:val="22"/>
            </w:rPr>
            <w:t xml:space="preserve"> must be operational within 18 months of the date of the CAFOs authorization or must terminate coverage under this </w:t>
          </w:r>
          <w:r w:rsidR="009B1957" w:rsidRPr="00890865">
            <w:rPr>
              <w:rStyle w:val="CharacterStyle2"/>
              <w:rFonts w:ascii="Lucida Bright" w:hAnsi="Lucida Bright"/>
              <w:sz w:val="22"/>
              <w:szCs w:val="22"/>
            </w:rPr>
            <w:t>GP</w:t>
          </w:r>
          <w:r w:rsidRPr="00890865">
            <w:rPr>
              <w:rStyle w:val="CharacterStyle2"/>
              <w:rFonts w:ascii="Lucida Bright" w:hAnsi="Lucida Bright"/>
              <w:sz w:val="22"/>
              <w:szCs w:val="22"/>
            </w:rPr>
            <w:t xml:space="preserve"> by submitting a NOT. Upon written request to the TCEQ Water Quality Division, the </w:t>
          </w:r>
          <w:r w:rsidR="004D23DD" w:rsidRPr="00890865">
            <w:rPr>
              <w:rStyle w:val="CharacterStyle2"/>
              <w:rFonts w:ascii="Lucida Bright" w:hAnsi="Lucida Bright"/>
              <w:sz w:val="22"/>
              <w:szCs w:val="22"/>
            </w:rPr>
            <w:t>ED</w:t>
          </w:r>
          <w:r w:rsidRPr="00890865">
            <w:rPr>
              <w:rStyle w:val="CharacterStyle2"/>
              <w:rFonts w:ascii="Lucida Bright" w:hAnsi="Lucida Bright"/>
              <w:sz w:val="22"/>
              <w:szCs w:val="22"/>
            </w:rPr>
            <w:t xml:space="preserve"> may grant a one-time extension up to an additional 18 months, to allow the CAFO additional time to become operational. If an extension is granted and the CAFO is not operational at the expiration of the extension period, the CAFO must submit a NOT terminating coverage under this </w:t>
          </w:r>
          <w:r w:rsidR="009B1957" w:rsidRPr="00890865">
            <w:rPr>
              <w:rStyle w:val="CharacterStyle2"/>
              <w:rFonts w:ascii="Lucida Bright" w:hAnsi="Lucida Bright"/>
              <w:sz w:val="22"/>
              <w:szCs w:val="22"/>
            </w:rPr>
            <w:t>GP</w:t>
          </w:r>
          <w:r w:rsidRPr="00890865">
            <w:rPr>
              <w:rStyle w:val="CharacterStyle2"/>
              <w:rFonts w:ascii="Lucida Bright" w:hAnsi="Lucida Bright"/>
              <w:sz w:val="22"/>
              <w:szCs w:val="22"/>
            </w:rPr>
            <w:t>. The facility does not have to be operating at the maximum number of animals authorized to be considered operational.</w:t>
          </w:r>
        </w:p>
        <w:p w14:paraId="72A8D11D" w14:textId="77777777" w:rsidR="00FD5894" w:rsidRPr="00890865" w:rsidRDefault="00FD5894" w:rsidP="00FD312E">
          <w:pPr>
            <w:pStyle w:val="Heading1"/>
            <w:numPr>
              <w:ilvl w:val="0"/>
              <w:numId w:val="23"/>
            </w:numPr>
            <w:spacing w:before="240"/>
            <w:ind w:left="540" w:hanging="540"/>
            <w:rPr>
              <w:rStyle w:val="CharacterStyle1"/>
              <w:rFonts w:ascii="Lucida Bright" w:hAnsi="Lucida Bright"/>
            </w:rPr>
          </w:pPr>
          <w:r w:rsidRPr="00890865">
            <w:rPr>
              <w:rFonts w:ascii="Lucida Bright" w:hAnsi="Lucida Bright"/>
              <w:sz w:val="22"/>
              <w:szCs w:val="22"/>
            </w:rPr>
            <w:t>Technology-Based Requirements</w:t>
          </w:r>
        </w:p>
        <w:p w14:paraId="516B4A88" w14:textId="2D0F2E72" w:rsidR="00FD5894" w:rsidRPr="00890865" w:rsidRDefault="00FD5894" w:rsidP="004D253B">
          <w:pPr>
            <w:pStyle w:val="BodyText"/>
            <w:spacing w:before="120" w:after="240"/>
            <w:ind w:left="540"/>
            <w:rPr>
              <w:rStyle w:val="CharacterStyle1"/>
              <w:rFonts w:ascii="Lucida Bright" w:hAnsi="Lucida Bright"/>
            </w:rPr>
          </w:pPr>
          <w:r w:rsidRPr="00890865">
            <w:rPr>
              <w:rStyle w:val="CharacterStyle1"/>
              <w:rFonts w:ascii="Lucida Bright" w:hAnsi="Lucida Bright"/>
              <w:spacing w:val="10"/>
            </w:rPr>
            <w:t xml:space="preserve">The conditions of the </w:t>
          </w:r>
          <w:r w:rsidR="00BF6713">
            <w:rPr>
              <w:rStyle w:val="CharacterStyle1"/>
              <w:rFonts w:ascii="Lucida Bright" w:hAnsi="Lucida Bright"/>
              <w:spacing w:val="10"/>
            </w:rPr>
            <w:t>GP</w:t>
          </w:r>
          <w:r w:rsidRPr="00890865">
            <w:rPr>
              <w:rStyle w:val="CharacterStyle1"/>
              <w:rFonts w:ascii="Lucida Bright" w:hAnsi="Lucida Bright"/>
              <w:spacing w:val="10"/>
            </w:rPr>
            <w:t xml:space="preserve"> </w:t>
          </w:r>
          <w:r w:rsidR="008E1B74" w:rsidRPr="00890865">
            <w:rPr>
              <w:rStyle w:val="CharacterStyle1"/>
              <w:rFonts w:ascii="Lucida Bright" w:hAnsi="Lucida Bright"/>
              <w:spacing w:val="10"/>
            </w:rPr>
            <w:t>were</w:t>
          </w:r>
          <w:r w:rsidRPr="00890865">
            <w:rPr>
              <w:rStyle w:val="CharacterStyle1"/>
              <w:rFonts w:ascii="Lucida Bright" w:hAnsi="Lucida Bright"/>
              <w:spacing w:val="10"/>
            </w:rPr>
            <w:t xml:space="preserve"> developed to comply with the </w:t>
          </w:r>
          <w:r w:rsidRPr="00890865">
            <w:rPr>
              <w:rStyle w:val="CharacterStyle1"/>
              <w:rFonts w:ascii="Lucida Bright" w:hAnsi="Lucida Bright"/>
              <w:spacing w:val="3"/>
            </w:rPr>
            <w:t xml:space="preserve">technology-based standards of 40 CFR Part 412. The permit includes a series of </w:t>
          </w:r>
          <w:r w:rsidR="00542CF8" w:rsidRPr="00890865">
            <w:rPr>
              <w:rStyle w:val="CharacterStyle1"/>
              <w:rFonts w:ascii="Lucida Bright" w:hAnsi="Lucida Bright"/>
              <w:spacing w:val="3"/>
            </w:rPr>
            <w:t>best management practices</w:t>
          </w:r>
          <w:r w:rsidRPr="00890865">
            <w:rPr>
              <w:rStyle w:val="CharacterStyle1"/>
              <w:rFonts w:ascii="Lucida Bright" w:hAnsi="Lucida Bright"/>
              <w:spacing w:val="-3"/>
            </w:rPr>
            <w:t xml:space="preserve"> and performance standards based on NRCS technical </w:t>
          </w:r>
          <w:r w:rsidRPr="00890865">
            <w:rPr>
              <w:rStyle w:val="CharacterStyle1"/>
              <w:rFonts w:ascii="Lucida Bright" w:hAnsi="Lucida Bright"/>
            </w:rPr>
            <w:t>standards rather than numeric</w:t>
          </w:r>
          <w:r w:rsidR="008E1B74" w:rsidRPr="00890865">
            <w:rPr>
              <w:rStyle w:val="CharacterStyle1"/>
              <w:rFonts w:ascii="Lucida Bright" w:hAnsi="Lucida Bright"/>
            </w:rPr>
            <w:t xml:space="preserve"> effluent</w:t>
          </w:r>
          <w:r w:rsidRPr="00890865">
            <w:rPr>
              <w:rStyle w:val="CharacterStyle1"/>
              <w:rFonts w:ascii="Lucida Bright" w:hAnsi="Lucida Bright"/>
            </w:rPr>
            <w:t xml:space="preserve"> limitations, to address the collection, storage, treatment</w:t>
          </w:r>
          <w:r w:rsidR="008E1B74" w:rsidRPr="00890865">
            <w:rPr>
              <w:rStyle w:val="CharacterStyle1"/>
              <w:rFonts w:ascii="Lucida Bright" w:hAnsi="Lucida Bright"/>
            </w:rPr>
            <w:t>,</w:t>
          </w:r>
          <w:r w:rsidRPr="00890865">
            <w:rPr>
              <w:rStyle w:val="CharacterStyle1"/>
              <w:rFonts w:ascii="Lucida Bright" w:hAnsi="Lucida Bright"/>
            </w:rPr>
            <w:t xml:space="preserve"> and </w:t>
          </w:r>
          <w:r w:rsidRPr="00890865">
            <w:rPr>
              <w:rStyle w:val="CharacterStyle1"/>
              <w:rFonts w:ascii="Lucida Bright" w:hAnsi="Lucida Bright"/>
              <w:spacing w:val="7"/>
            </w:rPr>
            <w:t xml:space="preserve">land application of manure, sludge, or wastewater and to limit pollutants in any </w:t>
          </w:r>
          <w:r w:rsidRPr="00890865">
            <w:rPr>
              <w:rStyle w:val="CharacterStyle1"/>
              <w:rFonts w:ascii="Lucida Bright" w:hAnsi="Lucida Bright"/>
            </w:rPr>
            <w:t>discharges.</w:t>
          </w:r>
        </w:p>
        <w:p w14:paraId="1C172D22" w14:textId="77777777" w:rsidR="00FD5894" w:rsidRPr="00890865" w:rsidRDefault="00FD5894" w:rsidP="00FD312E">
          <w:pPr>
            <w:pStyle w:val="Heading1"/>
            <w:numPr>
              <w:ilvl w:val="0"/>
              <w:numId w:val="23"/>
            </w:numPr>
            <w:spacing w:before="240"/>
            <w:ind w:left="540" w:hanging="540"/>
            <w:rPr>
              <w:rStyle w:val="CharacterStyle1"/>
              <w:rFonts w:ascii="Lucida Bright" w:hAnsi="Lucida Bright"/>
            </w:rPr>
          </w:pPr>
          <w:r w:rsidRPr="00890865">
            <w:rPr>
              <w:rFonts w:ascii="Lucida Bright" w:hAnsi="Lucida Bright"/>
              <w:sz w:val="22"/>
              <w:szCs w:val="22"/>
            </w:rPr>
            <w:t>Water Quality-Based Requirements</w:t>
          </w:r>
        </w:p>
        <w:p w14:paraId="402B3024" w14:textId="58DD2298" w:rsidR="00FD5894" w:rsidRPr="00890865" w:rsidRDefault="00FD5894" w:rsidP="004D253B">
          <w:pPr>
            <w:pStyle w:val="BodyText"/>
            <w:spacing w:before="120" w:after="240"/>
            <w:ind w:left="540"/>
            <w:rPr>
              <w:rStyle w:val="CharacterStyle1"/>
              <w:rFonts w:ascii="Lucida Bright" w:hAnsi="Lucida Bright"/>
              <w:spacing w:val="-1"/>
            </w:rPr>
          </w:pPr>
          <w:r w:rsidRPr="00890865">
            <w:rPr>
              <w:rStyle w:val="BodyTextChar"/>
              <w:rFonts w:ascii="Lucida Bright" w:hAnsi="Lucida Bright"/>
              <w:sz w:val="22"/>
              <w:szCs w:val="22"/>
            </w:rPr>
            <w:t xml:space="preserve">The permit authorizes the land application of manure, sludge, and wastewater and only allows a discharge to surface water when chronic or catastrophic rainfall or catastrophic conditions result in an </w:t>
          </w:r>
          <w:r w:rsidR="008E1B74" w:rsidRPr="00890865">
            <w:rPr>
              <w:rStyle w:val="BodyTextChar"/>
              <w:rFonts w:ascii="Lucida Bright" w:hAnsi="Lucida Bright"/>
              <w:sz w:val="22"/>
              <w:szCs w:val="22"/>
            </w:rPr>
            <w:t xml:space="preserve">RCS </w:t>
          </w:r>
          <w:r w:rsidRPr="00890865">
            <w:rPr>
              <w:rStyle w:val="BodyTextChar"/>
              <w:rFonts w:ascii="Lucida Bright" w:hAnsi="Lucida Bright"/>
              <w:sz w:val="22"/>
              <w:szCs w:val="22"/>
            </w:rPr>
            <w:t xml:space="preserve">overflow. </w:t>
          </w:r>
          <w:r w:rsidR="00DF588E" w:rsidRPr="00890865">
            <w:rPr>
              <w:rStyle w:val="BodyTextChar"/>
              <w:rFonts w:ascii="Lucida Bright" w:hAnsi="Lucida Bright"/>
              <w:sz w:val="22"/>
              <w:szCs w:val="22"/>
            </w:rPr>
            <w:t xml:space="preserve">For new source swine veal or poultry, no discharge from the RCS is allowed. </w:t>
          </w:r>
          <w:r w:rsidRPr="00890865">
            <w:rPr>
              <w:rStyle w:val="BodyTextChar"/>
              <w:rFonts w:ascii="Lucida Bright" w:hAnsi="Lucida Bright"/>
              <w:sz w:val="22"/>
              <w:szCs w:val="22"/>
            </w:rPr>
            <w:t xml:space="preserve">No water quality impacts are expected to occur from land application of manure, sludge, or wastewater </w:t>
          </w:r>
          <w:r w:rsidR="008E1B74" w:rsidRPr="00890865">
            <w:rPr>
              <w:rStyle w:val="BodyTextChar"/>
              <w:rFonts w:ascii="Lucida Bright" w:hAnsi="Lucida Bright"/>
              <w:sz w:val="22"/>
              <w:szCs w:val="22"/>
            </w:rPr>
            <w:t xml:space="preserve">when applied </w:t>
          </w:r>
          <w:r w:rsidRPr="00890865">
            <w:rPr>
              <w:rStyle w:val="BodyTextChar"/>
              <w:rFonts w:ascii="Lucida Bright" w:hAnsi="Lucida Bright"/>
              <w:sz w:val="22"/>
              <w:szCs w:val="22"/>
            </w:rPr>
            <w:t>at agronomic rate</w:t>
          </w:r>
          <w:r w:rsidR="008E1B74" w:rsidRPr="00890865">
            <w:rPr>
              <w:rStyle w:val="BodyTextChar"/>
              <w:rFonts w:ascii="Lucida Bright" w:hAnsi="Lucida Bright"/>
              <w:sz w:val="22"/>
              <w:szCs w:val="22"/>
            </w:rPr>
            <w:t>s</w:t>
          </w:r>
          <w:r w:rsidRPr="00890865">
            <w:rPr>
              <w:rStyle w:val="BodyTextChar"/>
              <w:rFonts w:ascii="Lucida Bright" w:hAnsi="Lucida Bright"/>
              <w:sz w:val="22"/>
              <w:szCs w:val="22"/>
            </w:rPr>
            <w:t xml:space="preserve">. Although the Texas Surface Water Quality </w:t>
          </w:r>
          <w:r w:rsidR="00BF6713">
            <w:rPr>
              <w:rStyle w:val="BodyTextChar"/>
              <w:rFonts w:ascii="Lucida Bright" w:hAnsi="Lucida Bright"/>
              <w:sz w:val="22"/>
              <w:szCs w:val="22"/>
            </w:rPr>
            <w:t>S</w:t>
          </w:r>
          <w:r w:rsidRPr="00890865">
            <w:rPr>
              <w:rStyle w:val="BodyTextChar"/>
              <w:rFonts w:ascii="Lucida Bright" w:hAnsi="Lucida Bright"/>
              <w:sz w:val="22"/>
              <w:szCs w:val="22"/>
            </w:rPr>
            <w:t xml:space="preserve">tandards do apply to the instream effects </w:t>
          </w:r>
          <w:r w:rsidR="008E1B74" w:rsidRPr="00890865">
            <w:rPr>
              <w:rStyle w:val="BodyTextChar"/>
              <w:rFonts w:ascii="Lucida Bright" w:hAnsi="Lucida Bright"/>
              <w:sz w:val="22"/>
              <w:szCs w:val="22"/>
            </w:rPr>
            <w:t>of CAFO</w:t>
          </w:r>
          <w:r w:rsidRPr="00890865">
            <w:rPr>
              <w:rStyle w:val="BodyTextChar"/>
              <w:rFonts w:ascii="Lucida Bright" w:hAnsi="Lucida Bright"/>
              <w:sz w:val="22"/>
              <w:szCs w:val="22"/>
            </w:rPr>
            <w:t xml:space="preserve"> discharges, the TCEQ has not developed routine procedures for setting chemical-specific </w:t>
          </w:r>
          <w:r w:rsidR="008E1B74" w:rsidRPr="00890865">
            <w:rPr>
              <w:rStyle w:val="BodyTextChar"/>
              <w:rFonts w:ascii="Lucida Bright" w:hAnsi="Lucida Bright"/>
              <w:sz w:val="22"/>
              <w:szCs w:val="22"/>
            </w:rPr>
            <w:t xml:space="preserve">numeric </w:t>
          </w:r>
          <w:r w:rsidRPr="00890865">
            <w:rPr>
              <w:rStyle w:val="BodyTextChar"/>
              <w:rFonts w:ascii="Lucida Bright" w:hAnsi="Lucida Bright"/>
              <w:sz w:val="22"/>
              <w:szCs w:val="22"/>
            </w:rPr>
            <w:t xml:space="preserve">effluent limitations for stormwater and stormwater related discharges. Instead of numeric water quality-based effluent limitations, this permit establishes minimum control and </w:t>
          </w:r>
          <w:r w:rsidR="008E1B74" w:rsidRPr="00890865">
            <w:rPr>
              <w:rStyle w:val="BodyTextChar"/>
              <w:rFonts w:ascii="Lucida Bright" w:hAnsi="Lucida Bright"/>
              <w:sz w:val="22"/>
              <w:szCs w:val="22"/>
            </w:rPr>
            <w:t>BMPs</w:t>
          </w:r>
          <w:r w:rsidRPr="00890865">
            <w:rPr>
              <w:rStyle w:val="BodyTextChar"/>
              <w:rFonts w:ascii="Lucida Bright" w:hAnsi="Lucida Bright"/>
              <w:sz w:val="22"/>
              <w:szCs w:val="22"/>
            </w:rPr>
            <w:t xml:space="preserve"> to </w:t>
          </w:r>
          <w:r w:rsidR="008E1B74" w:rsidRPr="00890865">
            <w:rPr>
              <w:rStyle w:val="BodyTextChar"/>
              <w:rFonts w:ascii="Lucida Bright" w:hAnsi="Lucida Bright"/>
              <w:sz w:val="22"/>
              <w:szCs w:val="22"/>
            </w:rPr>
            <w:t xml:space="preserve">prohibit </w:t>
          </w:r>
          <w:r w:rsidRPr="00890865">
            <w:rPr>
              <w:rStyle w:val="BodyTextChar"/>
              <w:rFonts w:ascii="Lucida Bright" w:hAnsi="Lucida Bright"/>
              <w:sz w:val="22"/>
              <w:szCs w:val="22"/>
            </w:rPr>
            <w:t xml:space="preserve">discharges </w:t>
          </w:r>
          <w:r w:rsidR="008E1B74" w:rsidRPr="00890865">
            <w:rPr>
              <w:rStyle w:val="BodyTextChar"/>
              <w:rFonts w:ascii="Lucida Bright" w:hAnsi="Lucida Bright"/>
              <w:sz w:val="22"/>
              <w:szCs w:val="22"/>
            </w:rPr>
            <w:t>that</w:t>
          </w:r>
          <w:r w:rsidRPr="00890865">
            <w:rPr>
              <w:rStyle w:val="BodyTextChar"/>
              <w:rFonts w:ascii="Lucida Bright" w:hAnsi="Lucida Bright"/>
              <w:sz w:val="22"/>
              <w:szCs w:val="22"/>
            </w:rPr>
            <w:t xml:space="preserve"> occur only during defined chronic or catastrophic rainfall events. Discharges occurring during these conditions </w:t>
          </w:r>
          <w:r w:rsidR="008E1B74" w:rsidRPr="00890865">
            <w:rPr>
              <w:rStyle w:val="BodyTextChar"/>
              <w:rFonts w:ascii="Lucida Bright" w:hAnsi="Lucida Bright"/>
              <w:sz w:val="22"/>
              <w:szCs w:val="22"/>
            </w:rPr>
            <w:t>are</w:t>
          </w:r>
          <w:r w:rsidRPr="00890865">
            <w:rPr>
              <w:rStyle w:val="BodyTextChar"/>
              <w:rFonts w:ascii="Lucida Bright" w:hAnsi="Lucida Bright"/>
              <w:sz w:val="22"/>
              <w:szCs w:val="22"/>
            </w:rPr>
            <w:t xml:space="preserve"> hig</w:t>
          </w:r>
          <w:r w:rsidRPr="00890865">
            <w:rPr>
              <w:rStyle w:val="CharacterStyle1"/>
              <w:rFonts w:ascii="Lucida Bright" w:hAnsi="Lucida Bright"/>
              <w:spacing w:val="-1"/>
            </w:rPr>
            <w:t>hly intermittent in nature and would be significantly diluted by rainfall runoff.</w:t>
          </w:r>
        </w:p>
        <w:p w14:paraId="53E2B729" w14:textId="721A939D"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Monitoring</w:t>
          </w:r>
          <w:r w:rsidR="00A71D5E" w:rsidRPr="00890865">
            <w:rPr>
              <w:rFonts w:ascii="Lucida Bright" w:hAnsi="Lucida Bright"/>
              <w:sz w:val="22"/>
              <w:szCs w:val="22"/>
            </w:rPr>
            <w:t xml:space="preserve">, </w:t>
          </w:r>
          <w:r w:rsidR="001D1BCC" w:rsidRPr="00890865">
            <w:rPr>
              <w:rFonts w:ascii="Lucida Bright" w:hAnsi="Lucida Bright"/>
              <w:sz w:val="22"/>
              <w:szCs w:val="22"/>
            </w:rPr>
            <w:t xml:space="preserve">Reporting and </w:t>
          </w:r>
          <w:r w:rsidR="00A71D5E" w:rsidRPr="00890865">
            <w:rPr>
              <w:rFonts w:ascii="Lucida Bright" w:hAnsi="Lucida Bright"/>
              <w:sz w:val="22"/>
              <w:szCs w:val="22"/>
            </w:rPr>
            <w:t>Notification</w:t>
          </w:r>
        </w:p>
        <w:p w14:paraId="3B9970D1" w14:textId="28FC1565" w:rsidR="00FD5894" w:rsidRPr="00890865" w:rsidRDefault="00FD5894" w:rsidP="007251ED">
          <w:pPr>
            <w:pStyle w:val="BodyText"/>
            <w:numPr>
              <w:ilvl w:val="4"/>
              <w:numId w:val="52"/>
            </w:numPr>
            <w:spacing w:before="120" w:after="240"/>
            <w:ind w:left="1080" w:hanging="540"/>
            <w:rPr>
              <w:rStyle w:val="CharacterStyle1"/>
              <w:rFonts w:ascii="Lucida Bright" w:hAnsi="Lucida Bright"/>
            </w:rPr>
          </w:pPr>
          <w:r w:rsidRPr="00890865">
            <w:rPr>
              <w:rFonts w:ascii="Lucida Bright" w:hAnsi="Lucida Bright"/>
              <w:sz w:val="22"/>
              <w:szCs w:val="22"/>
            </w:rPr>
            <w:t xml:space="preserve">Monitoring requirements were established based on TCEQ rules, and 40 CFR Part 412 which requires monitoring to insure compliance with the permit limits. For any discharges, grab samples must be collected and analyzed for </w:t>
          </w:r>
          <w:r w:rsidRPr="00890865">
            <w:rPr>
              <w:rFonts w:ascii="Lucida Bright" w:hAnsi="Lucida Bright"/>
              <w:sz w:val="22"/>
              <w:szCs w:val="22"/>
            </w:rPr>
            <w:lastRenderedPageBreak/>
            <w:t>all applicable parameters and reported to TCEQ. Soil samples from LMUs must be taken annually and reported to the TCEQ</w:t>
          </w:r>
          <w:r w:rsidRPr="00890865">
            <w:rPr>
              <w:rStyle w:val="CharacterStyle1"/>
              <w:rFonts w:ascii="Lucida Bright" w:hAnsi="Lucida Bright"/>
            </w:rPr>
            <w:t>.</w:t>
          </w:r>
        </w:p>
        <w:p w14:paraId="7ECCFC2E" w14:textId="3721F3BF" w:rsidR="00A71D5E" w:rsidRPr="00890865" w:rsidRDefault="00C34B07" w:rsidP="007251ED">
          <w:pPr>
            <w:pStyle w:val="ListNumber"/>
            <w:numPr>
              <w:ilvl w:val="4"/>
              <w:numId w:val="52"/>
            </w:numPr>
            <w:spacing w:before="120"/>
            <w:ind w:left="1080" w:hanging="540"/>
            <w:rPr>
              <w:rStyle w:val="CharacterStyle2"/>
              <w:rFonts w:ascii="Lucida Bright" w:hAnsi="Lucida Bright"/>
              <w:sz w:val="22"/>
              <w:szCs w:val="22"/>
            </w:rPr>
          </w:pPr>
          <w:r w:rsidRPr="00890865">
            <w:rPr>
              <w:rStyle w:val="CharacterStyle2"/>
              <w:rFonts w:ascii="Lucida Bright" w:hAnsi="Lucida Bright"/>
              <w:sz w:val="22"/>
              <w:szCs w:val="22"/>
            </w:rPr>
            <w:t xml:space="preserve">The permit requires large CAFOs to submit an annual report </w:t>
          </w:r>
          <w:r w:rsidR="00885F8B" w:rsidRPr="00890865">
            <w:rPr>
              <w:rStyle w:val="CharacterStyle2"/>
              <w:rFonts w:ascii="Lucida Bright" w:hAnsi="Lucida Bright"/>
              <w:sz w:val="22"/>
              <w:szCs w:val="22"/>
            </w:rPr>
            <w:t xml:space="preserve">for the previous year </w:t>
          </w:r>
          <w:r w:rsidRPr="00890865">
            <w:rPr>
              <w:rStyle w:val="CharacterStyle2"/>
              <w:rFonts w:ascii="Lucida Bright" w:hAnsi="Lucida Bright"/>
              <w:sz w:val="22"/>
              <w:szCs w:val="22"/>
            </w:rPr>
            <w:t xml:space="preserve">to the appropriate TCEQ regional office and the TCEQ’s Office of Compliance and Enforcement, Enforcement Division </w:t>
          </w:r>
          <w:r w:rsidRPr="00890865">
            <w:rPr>
              <w:rFonts w:ascii="Lucida Bright" w:hAnsi="Lucida Bright" w:cs="TimesNewRoman"/>
              <w:sz w:val="22"/>
              <w:szCs w:val="22"/>
            </w:rPr>
            <w:t>(MC 224, P.O. Box 13087, Austin, Texas 78711)</w:t>
          </w:r>
          <w:r w:rsidRPr="00890865">
            <w:rPr>
              <w:rStyle w:val="CharacterStyle2"/>
              <w:rFonts w:ascii="Lucida Bright" w:hAnsi="Lucida Bright"/>
              <w:sz w:val="22"/>
              <w:szCs w:val="22"/>
            </w:rPr>
            <w:t xml:space="preserve"> by March 31 of each year.</w:t>
          </w:r>
          <w:r w:rsidR="00A71D5E" w:rsidRPr="00890865">
            <w:rPr>
              <w:rFonts w:ascii="Lucida Bright" w:hAnsi="Lucida Bright"/>
              <w:sz w:val="22"/>
              <w:szCs w:val="22"/>
            </w:rPr>
            <w:t xml:space="preserve"> </w:t>
          </w:r>
          <w:r w:rsidR="00A71D5E" w:rsidRPr="00890865">
            <w:rPr>
              <w:rStyle w:val="CharacterStyle2"/>
              <w:rFonts w:ascii="Lucida Bright" w:hAnsi="Lucida Bright"/>
              <w:sz w:val="22"/>
              <w:szCs w:val="22"/>
            </w:rPr>
            <w:t xml:space="preserve">The report </w:t>
          </w:r>
          <w:r w:rsidR="00885F8B" w:rsidRPr="00890865">
            <w:rPr>
              <w:rStyle w:val="CharacterStyle2"/>
              <w:rFonts w:ascii="Lucida Bright" w:hAnsi="Lucida Bright"/>
              <w:sz w:val="22"/>
              <w:szCs w:val="22"/>
            </w:rPr>
            <w:t>must</w:t>
          </w:r>
          <w:r w:rsidR="00A71D5E" w:rsidRPr="00890865">
            <w:rPr>
              <w:rStyle w:val="CharacterStyle2"/>
              <w:rFonts w:ascii="Lucida Bright" w:hAnsi="Lucida Bright"/>
              <w:sz w:val="22"/>
              <w:szCs w:val="22"/>
            </w:rPr>
            <w:t xml:space="preserve"> include, but not limited to:</w:t>
          </w:r>
        </w:p>
        <w:p w14:paraId="18F3726A" w14:textId="5415D1A5" w:rsidR="00A71D5E" w:rsidRPr="00890865" w:rsidRDefault="00A43C78"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t</w:t>
          </w:r>
          <w:r w:rsidR="00885F8B" w:rsidRPr="00890865">
            <w:rPr>
              <w:rStyle w:val="CharacterStyle1"/>
              <w:rFonts w:ascii="Lucida Bright" w:hAnsi="Lucida Bright"/>
            </w:rPr>
            <w:t xml:space="preserve">he </w:t>
          </w:r>
          <w:r w:rsidR="00A71D5E" w:rsidRPr="00890865">
            <w:rPr>
              <w:rStyle w:val="CharacterStyle1"/>
              <w:rFonts w:ascii="Lucida Bright" w:hAnsi="Lucida Bright"/>
            </w:rPr>
            <w:t>number and type of animals</w:t>
          </w:r>
          <w:r w:rsidR="00885F8B" w:rsidRPr="00890865">
            <w:rPr>
              <w:rStyle w:val="CharacterStyle1"/>
              <w:rFonts w:ascii="Lucida Bright" w:hAnsi="Lucida Bright"/>
            </w:rPr>
            <w:t xml:space="preserve"> that were</w:t>
          </w:r>
          <w:r w:rsidR="00A71D5E" w:rsidRPr="00890865">
            <w:rPr>
              <w:rStyle w:val="CharacterStyle1"/>
              <w:rFonts w:ascii="Lucida Bright" w:hAnsi="Lucida Bright"/>
            </w:rPr>
            <w:t xml:space="preserve"> in open confinement or housed under roof;</w:t>
          </w:r>
        </w:p>
        <w:p w14:paraId="4E79102B" w14:textId="53633468" w:rsidR="00A71D5E" w:rsidRPr="00890865" w:rsidRDefault="00885F8B"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 xml:space="preserve">the </w:t>
          </w:r>
          <w:r w:rsidR="00A71D5E" w:rsidRPr="00890865">
            <w:rPr>
              <w:rStyle w:val="CharacterStyle1"/>
              <w:rFonts w:ascii="Lucida Bright" w:hAnsi="Lucida Bright"/>
            </w:rPr>
            <w:t>amount of total manure, sludge, and wastewater generated</w:t>
          </w:r>
          <w:r w:rsidRPr="00890865">
            <w:rPr>
              <w:rStyle w:val="CharacterStyle1"/>
              <w:rFonts w:ascii="Lucida Bright" w:hAnsi="Lucida Bright"/>
            </w:rPr>
            <w:t>, land applied to each LMU or transferred to other persons</w:t>
          </w:r>
          <w:r w:rsidR="00A71D5E" w:rsidRPr="00890865">
            <w:rPr>
              <w:rStyle w:val="CharacterStyle1"/>
              <w:rFonts w:ascii="Lucida Bright" w:hAnsi="Lucida Bright"/>
            </w:rPr>
            <w:t>;</w:t>
          </w:r>
        </w:p>
        <w:p w14:paraId="7B9EC751" w14:textId="42ABC630" w:rsidR="00A71D5E" w:rsidRPr="00890865" w:rsidRDefault="00885F8B"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 xml:space="preserve">the </w:t>
          </w:r>
          <w:r w:rsidR="00A71D5E" w:rsidRPr="00890865">
            <w:rPr>
              <w:rStyle w:val="CharacterStyle1"/>
              <w:rFonts w:ascii="Lucida Bright" w:hAnsi="Lucida Bright"/>
            </w:rPr>
            <w:t>acre</w:t>
          </w:r>
          <w:r w:rsidRPr="00890865">
            <w:rPr>
              <w:rStyle w:val="CharacterStyle1"/>
              <w:rFonts w:ascii="Lucida Bright" w:hAnsi="Lucida Bright"/>
            </w:rPr>
            <w:t xml:space="preserve">age that was covered by the certified NMP </w:t>
          </w:r>
          <w:r w:rsidR="00A71D5E" w:rsidRPr="00890865">
            <w:rPr>
              <w:rStyle w:val="CharacterStyle1"/>
              <w:rFonts w:ascii="Lucida Bright" w:hAnsi="Lucida Bright"/>
            </w:rPr>
            <w:t>for land application;</w:t>
          </w:r>
        </w:p>
        <w:p w14:paraId="15516723" w14:textId="5C0E6E68"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summary of discharges of manure, sludge, or wastewater from the production area that occurred</w:t>
          </w:r>
          <w:r w:rsidR="00885F8B" w:rsidRPr="00890865">
            <w:rPr>
              <w:rStyle w:val="CharacterStyle1"/>
              <w:rFonts w:ascii="Lucida Bright" w:hAnsi="Lucida Bright"/>
            </w:rPr>
            <w:t xml:space="preserve">, </w:t>
          </w:r>
          <w:r w:rsidRPr="00890865">
            <w:rPr>
              <w:rStyle w:val="CharacterStyle1"/>
              <w:rFonts w:ascii="Lucida Bright" w:hAnsi="Lucida Bright"/>
            </w:rPr>
            <w:t>including dates, times, and approximate volume;</w:t>
          </w:r>
        </w:p>
        <w:p w14:paraId="6EEE752A" w14:textId="3B93361E"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 xml:space="preserve">a statement that the NMP, under which the CAFO is operating, was </w:t>
          </w:r>
          <w:r w:rsidR="00A43C78" w:rsidRPr="00890865">
            <w:rPr>
              <w:rStyle w:val="CharacterStyle1"/>
              <w:rFonts w:ascii="Lucida Bright" w:hAnsi="Lucida Bright"/>
            </w:rPr>
            <w:t>developed,</w:t>
          </w:r>
          <w:r w:rsidRPr="00890865">
            <w:rPr>
              <w:rStyle w:val="CharacterStyle1"/>
              <w:rFonts w:ascii="Lucida Bright" w:hAnsi="Lucida Bright"/>
            </w:rPr>
            <w:t xml:space="preserve"> and certified by a certified nutrient management specialist;</w:t>
          </w:r>
        </w:p>
        <w:p w14:paraId="4D11C916" w14:textId="7A24BEE7"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 xml:space="preserve">groundwater monitoring results, if </w:t>
          </w:r>
          <w:r w:rsidR="00885F8B" w:rsidRPr="00890865">
            <w:rPr>
              <w:rStyle w:val="CharacterStyle1"/>
              <w:rFonts w:ascii="Lucida Bright" w:hAnsi="Lucida Bright"/>
            </w:rPr>
            <w:t xml:space="preserve">it </w:t>
          </w:r>
          <w:r w:rsidR="00BF6713">
            <w:rPr>
              <w:rStyle w:val="CharacterStyle1"/>
              <w:rFonts w:ascii="Lucida Bright" w:hAnsi="Lucida Bright"/>
            </w:rPr>
            <w:t xml:space="preserve">is </w:t>
          </w:r>
          <w:r w:rsidRPr="00890865">
            <w:rPr>
              <w:rStyle w:val="CharacterStyle1"/>
              <w:rFonts w:ascii="Lucida Bright" w:hAnsi="Lucida Bright"/>
            </w:rPr>
            <w:t xml:space="preserve">required </w:t>
          </w:r>
          <w:r w:rsidR="00885F8B" w:rsidRPr="00890865">
            <w:rPr>
              <w:rStyle w:val="CharacterStyle1"/>
              <w:rFonts w:ascii="Lucida Bright" w:hAnsi="Lucida Bright"/>
            </w:rPr>
            <w:t>for the CAFO site</w:t>
          </w:r>
          <w:r w:rsidRPr="00890865">
            <w:rPr>
              <w:rStyle w:val="CharacterStyle1"/>
              <w:rFonts w:ascii="Lucida Bright" w:hAnsi="Lucida Bright"/>
            </w:rPr>
            <w:t>;</w:t>
          </w:r>
        </w:p>
        <w:p w14:paraId="3E5C4282" w14:textId="552E90EB"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the annual soil analysis of each sample collected from the LMUs;</w:t>
          </w:r>
        </w:p>
        <w:p w14:paraId="7470562E" w14:textId="77777777"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the actual crop(s) planted and yield(s) for each LMU;</w:t>
          </w:r>
        </w:p>
        <w:p w14:paraId="14A72491" w14:textId="77777777"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the actual nitrogen and phosphorus content of manure, sludge or process wastewater that was land applied;</w:t>
          </w:r>
        </w:p>
        <w:p w14:paraId="6B3279E8" w14:textId="508ACE89"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 xml:space="preserve">the results of data used in calculations and the results of calculations conducted in accordance with </w:t>
          </w:r>
          <w:r w:rsidR="00885F8B" w:rsidRPr="00890865">
            <w:rPr>
              <w:rStyle w:val="CharacterStyle1"/>
              <w:rFonts w:ascii="Lucida Bright" w:hAnsi="Lucida Bright"/>
              <w:bCs/>
            </w:rPr>
            <w:t>the narrative rate approach</w:t>
          </w:r>
          <w:r w:rsidR="00A43C78" w:rsidRPr="00890865">
            <w:rPr>
              <w:rStyle w:val="CharacterStyle1"/>
              <w:rFonts w:ascii="Lucida Bright" w:hAnsi="Lucida Bright"/>
              <w:bCs/>
            </w:rPr>
            <w:t xml:space="preserve"> of nutrient application rates of nitrogen and phosphorus</w:t>
          </w:r>
          <w:r w:rsidRPr="00890865">
            <w:rPr>
              <w:rStyle w:val="CharacterStyle1"/>
              <w:rFonts w:ascii="Lucida Bright" w:hAnsi="Lucida Bright"/>
              <w:bCs/>
            </w:rPr>
            <w:t>;</w:t>
          </w:r>
        </w:p>
        <w:p w14:paraId="0A7BB212" w14:textId="373CFEDD"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 xml:space="preserve">the </w:t>
          </w:r>
          <w:r w:rsidR="00A43C78" w:rsidRPr="00890865">
            <w:rPr>
              <w:rStyle w:val="CharacterStyle1"/>
              <w:rFonts w:ascii="Lucida Bright" w:hAnsi="Lucida Bright"/>
            </w:rPr>
            <w:t>laboratory reports</w:t>
          </w:r>
          <w:r w:rsidRPr="00890865">
            <w:rPr>
              <w:rStyle w:val="CharacterStyle1"/>
              <w:rFonts w:ascii="Lucida Bright" w:hAnsi="Lucida Bright"/>
            </w:rPr>
            <w:t xml:space="preserve"> of any soil testing for nitrogen and phosphorus;</w:t>
          </w:r>
        </w:p>
        <w:p w14:paraId="466B0886" w14:textId="3190CECC"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the amount of any supplemental fertilizer applied; and</w:t>
          </w:r>
        </w:p>
        <w:p w14:paraId="1332C810" w14:textId="2A765ECD" w:rsidR="00A71D5E" w:rsidRPr="00890865" w:rsidRDefault="00A71D5E" w:rsidP="007251ED">
          <w:pPr>
            <w:pStyle w:val="ListNumber"/>
            <w:numPr>
              <w:ilvl w:val="1"/>
              <w:numId w:val="44"/>
            </w:numPr>
            <w:spacing w:before="120"/>
            <w:rPr>
              <w:rStyle w:val="CharacterStyle1"/>
              <w:rFonts w:ascii="Lucida Bright" w:hAnsi="Lucida Bright"/>
            </w:rPr>
          </w:pPr>
          <w:r w:rsidRPr="00890865">
            <w:rPr>
              <w:rStyle w:val="CharacterStyle1"/>
              <w:rFonts w:ascii="Lucida Bright" w:hAnsi="Lucida Bright"/>
            </w:rPr>
            <w:t>any other relevant information deemed necessary by the Executive Director.</w:t>
          </w:r>
        </w:p>
        <w:p w14:paraId="1A1FB29F" w14:textId="599E9AA7" w:rsidR="00C34B07" w:rsidRPr="00890865" w:rsidRDefault="00C34B07" w:rsidP="007251ED">
          <w:pPr>
            <w:pStyle w:val="ListNumber"/>
            <w:numPr>
              <w:ilvl w:val="4"/>
              <w:numId w:val="52"/>
            </w:numPr>
            <w:spacing w:before="120"/>
            <w:ind w:left="1080" w:hanging="540"/>
            <w:rPr>
              <w:rStyle w:val="CharacterStyle2"/>
              <w:rFonts w:ascii="Lucida Bright" w:hAnsi="Lucida Bright"/>
              <w:sz w:val="22"/>
              <w:szCs w:val="22"/>
            </w:rPr>
          </w:pPr>
          <w:r w:rsidRPr="00890865">
            <w:rPr>
              <w:rStyle w:val="CharacterStyle2"/>
              <w:rFonts w:ascii="Lucida Bright" w:hAnsi="Lucida Bright"/>
              <w:sz w:val="22"/>
              <w:szCs w:val="22"/>
            </w:rPr>
            <w:t xml:space="preserve">State-only CAFOs must submit the following items by March 31 </w:t>
          </w:r>
          <w:r w:rsidR="00AB2436" w:rsidRPr="00890865">
            <w:rPr>
              <w:rStyle w:val="CharacterStyle2"/>
              <w:rFonts w:ascii="Lucida Bright" w:hAnsi="Lucida Bright"/>
              <w:sz w:val="22"/>
              <w:szCs w:val="22"/>
            </w:rPr>
            <w:t xml:space="preserve">of each year for the 12-month reporting period </w:t>
          </w:r>
          <w:r w:rsidRPr="00890865">
            <w:rPr>
              <w:rStyle w:val="CharacterStyle2"/>
              <w:rFonts w:ascii="Lucida Bright" w:hAnsi="Lucida Bright"/>
              <w:sz w:val="22"/>
              <w:szCs w:val="22"/>
            </w:rPr>
            <w:t xml:space="preserve">to the appropriate TCEQ regional office and the TCEQ’s Office of Compliance and Enforcement, Enforcement Division </w:t>
          </w:r>
          <w:r w:rsidRPr="00890865">
            <w:rPr>
              <w:rFonts w:ascii="Lucida Bright" w:hAnsi="Lucida Bright" w:cs="TimesNewRoman"/>
              <w:sz w:val="22"/>
              <w:szCs w:val="22"/>
            </w:rPr>
            <w:t>(MC 224, P.O. Box 13087, Austin, Texas 78711)</w:t>
          </w:r>
          <w:r w:rsidRPr="00890865">
            <w:rPr>
              <w:rStyle w:val="CharacterStyle2"/>
              <w:rFonts w:ascii="Lucida Bright" w:hAnsi="Lucida Bright"/>
              <w:sz w:val="22"/>
              <w:szCs w:val="22"/>
            </w:rPr>
            <w:t>:</w:t>
          </w:r>
        </w:p>
        <w:p w14:paraId="2EFF3062" w14:textId="69E0F130" w:rsidR="00C34B07" w:rsidRPr="00890865" w:rsidRDefault="00C34B07" w:rsidP="007251ED">
          <w:pPr>
            <w:pStyle w:val="ListNumber"/>
            <w:numPr>
              <w:ilvl w:val="0"/>
              <w:numId w:val="54"/>
            </w:numPr>
            <w:spacing w:before="120"/>
            <w:ind w:left="1710" w:hanging="630"/>
            <w:rPr>
              <w:rStyle w:val="CharacterStyle1"/>
              <w:rFonts w:ascii="Lucida Bright" w:hAnsi="Lucida Bright"/>
            </w:rPr>
          </w:pPr>
          <w:r w:rsidRPr="00890865">
            <w:rPr>
              <w:rStyle w:val="CharacterStyle1"/>
              <w:rFonts w:ascii="Lucida Bright" w:hAnsi="Lucida Bright"/>
            </w:rPr>
            <w:t xml:space="preserve">groundwater monitoring results, if </w:t>
          </w:r>
          <w:r w:rsidR="00885F8B" w:rsidRPr="00890865">
            <w:rPr>
              <w:rStyle w:val="CharacterStyle1"/>
              <w:rFonts w:ascii="Lucida Bright" w:hAnsi="Lucida Bright"/>
            </w:rPr>
            <w:t xml:space="preserve">it is </w:t>
          </w:r>
          <w:r w:rsidRPr="00890865">
            <w:rPr>
              <w:rStyle w:val="CharacterStyle1"/>
              <w:rFonts w:ascii="Lucida Bright" w:hAnsi="Lucida Bright"/>
            </w:rPr>
            <w:t xml:space="preserve">required </w:t>
          </w:r>
          <w:r w:rsidR="00885F8B" w:rsidRPr="00890865">
            <w:rPr>
              <w:rStyle w:val="CharacterStyle1"/>
              <w:rFonts w:ascii="Lucida Bright" w:hAnsi="Lucida Bright"/>
            </w:rPr>
            <w:t>for the CAFO site</w:t>
          </w:r>
          <w:r w:rsidRPr="00890865">
            <w:rPr>
              <w:rStyle w:val="CharacterStyle1"/>
              <w:rFonts w:ascii="Lucida Bright" w:hAnsi="Lucida Bright"/>
            </w:rPr>
            <w:t>;</w:t>
          </w:r>
        </w:p>
        <w:p w14:paraId="0EEFF386" w14:textId="7547CE57" w:rsidR="00C34B07" w:rsidRPr="00890865" w:rsidRDefault="00C34B07" w:rsidP="007251ED">
          <w:pPr>
            <w:pStyle w:val="ListNumber"/>
            <w:numPr>
              <w:ilvl w:val="0"/>
              <w:numId w:val="54"/>
            </w:numPr>
            <w:spacing w:before="120"/>
            <w:ind w:left="1710" w:hanging="630"/>
            <w:rPr>
              <w:rStyle w:val="CharacterStyle1"/>
              <w:rFonts w:ascii="Lucida Bright" w:hAnsi="Lucida Bright"/>
            </w:rPr>
          </w:pPr>
          <w:r w:rsidRPr="00890865">
            <w:rPr>
              <w:rStyle w:val="CharacterStyle1"/>
              <w:rFonts w:ascii="Lucida Bright" w:hAnsi="Lucida Bright"/>
            </w:rPr>
            <w:t xml:space="preserve">the annual soil analysis of each sample collected from the LMUs; and </w:t>
          </w:r>
        </w:p>
        <w:p w14:paraId="520B013C" w14:textId="037ACD84" w:rsidR="00C34B07" w:rsidRPr="00890865" w:rsidRDefault="00C34B07" w:rsidP="007251ED">
          <w:pPr>
            <w:pStyle w:val="ListNumber"/>
            <w:numPr>
              <w:ilvl w:val="0"/>
              <w:numId w:val="54"/>
            </w:numPr>
            <w:spacing w:before="120"/>
            <w:ind w:left="1710" w:hanging="630"/>
            <w:rPr>
              <w:rStyle w:val="CharacterStyle1"/>
              <w:rFonts w:ascii="Lucida Bright" w:hAnsi="Lucida Bright"/>
            </w:rPr>
          </w:pPr>
          <w:r w:rsidRPr="00890865">
            <w:rPr>
              <w:rStyle w:val="CharacterStyle1"/>
              <w:rFonts w:ascii="Lucida Bright" w:hAnsi="Lucida Bright"/>
            </w:rPr>
            <w:t>any other relevant information deemed necessary by the Executive Director</w:t>
          </w:r>
          <w:r w:rsidR="00AB2436" w:rsidRPr="00890865">
            <w:rPr>
              <w:rStyle w:val="CharacterStyle1"/>
              <w:rFonts w:ascii="Lucida Bright" w:hAnsi="Lucida Bright"/>
            </w:rPr>
            <w:t>.</w:t>
          </w:r>
        </w:p>
        <w:p w14:paraId="1E31B6F3" w14:textId="4DAEB617" w:rsidR="00A71D5E" w:rsidRPr="00890865" w:rsidRDefault="00A71D5E" w:rsidP="007251ED">
          <w:pPr>
            <w:pStyle w:val="ListNumber"/>
            <w:numPr>
              <w:ilvl w:val="4"/>
              <w:numId w:val="52"/>
            </w:numPr>
            <w:spacing w:before="120"/>
            <w:ind w:left="1080" w:hanging="540"/>
            <w:rPr>
              <w:rStyle w:val="CharacterStyle2"/>
              <w:rFonts w:ascii="Lucida Bright" w:hAnsi="Lucida Bright"/>
              <w:sz w:val="22"/>
              <w:szCs w:val="22"/>
            </w:rPr>
          </w:pPr>
          <w:r w:rsidRPr="00890865">
            <w:rPr>
              <w:rStyle w:val="CharacterStyle2"/>
              <w:rFonts w:ascii="Lucida Bright" w:hAnsi="Lucida Bright"/>
              <w:sz w:val="22"/>
              <w:szCs w:val="22"/>
            </w:rPr>
            <w:t>The permit</w:t>
          </w:r>
          <w:r w:rsidR="00E15CDE" w:rsidRPr="00890865">
            <w:rPr>
              <w:rStyle w:val="CharacterStyle2"/>
              <w:rFonts w:ascii="Lucida Bright" w:hAnsi="Lucida Bright"/>
              <w:sz w:val="22"/>
              <w:szCs w:val="22"/>
            </w:rPr>
            <w:t xml:space="preserve"> also requires that</w:t>
          </w:r>
          <w:r w:rsidRPr="00890865">
            <w:rPr>
              <w:rStyle w:val="CharacterStyle2"/>
              <w:rFonts w:ascii="Lucida Bright" w:hAnsi="Lucida Bright"/>
              <w:sz w:val="22"/>
              <w:szCs w:val="22"/>
            </w:rPr>
            <w:t xml:space="preserve"> the appropriate TCEQ regional office</w:t>
          </w:r>
          <w:r w:rsidR="00E15CDE" w:rsidRPr="00890865">
            <w:rPr>
              <w:rStyle w:val="CharacterStyle2"/>
              <w:rFonts w:ascii="Lucida Bright" w:hAnsi="Lucida Bright"/>
              <w:sz w:val="22"/>
              <w:szCs w:val="22"/>
            </w:rPr>
            <w:t xml:space="preserve"> be notified</w:t>
          </w:r>
          <w:r w:rsidRPr="00890865">
            <w:rPr>
              <w:rStyle w:val="CharacterStyle2"/>
              <w:rFonts w:ascii="Lucida Bright" w:hAnsi="Lucida Bright"/>
              <w:sz w:val="22"/>
              <w:szCs w:val="22"/>
            </w:rPr>
            <w:t xml:space="preserve"> at least 48 hours prior to:</w:t>
          </w:r>
        </w:p>
        <w:p w14:paraId="74445766" w14:textId="622A80D0" w:rsidR="00A71D5E" w:rsidRPr="00890865" w:rsidRDefault="00A71D5E" w:rsidP="007251ED">
          <w:pPr>
            <w:pStyle w:val="BodyText"/>
            <w:numPr>
              <w:ilvl w:val="0"/>
              <w:numId w:val="53"/>
            </w:numPr>
            <w:spacing w:before="120"/>
            <w:ind w:left="1620" w:hanging="540"/>
            <w:rPr>
              <w:rStyle w:val="CharacterStyle1"/>
              <w:rFonts w:ascii="Lucida Bright" w:hAnsi="Lucida Bright"/>
            </w:rPr>
          </w:pPr>
          <w:r w:rsidRPr="00890865">
            <w:rPr>
              <w:rStyle w:val="CharacterStyle1"/>
              <w:rFonts w:ascii="Lucida Bright" w:hAnsi="Lucida Bright"/>
            </w:rPr>
            <w:lastRenderedPageBreak/>
            <w:t>putting into operation any new or replacement RCS</w:t>
          </w:r>
          <w:r w:rsidR="00E15CDE" w:rsidRPr="00890865">
            <w:rPr>
              <w:rStyle w:val="CharacterStyle1"/>
              <w:rFonts w:ascii="Lucida Bright" w:hAnsi="Lucida Bright"/>
            </w:rPr>
            <w:t xml:space="preserve">, </w:t>
          </w:r>
          <w:r w:rsidR="00656A6B" w:rsidRPr="00890865">
            <w:rPr>
              <w:rStyle w:val="CharacterStyle1"/>
              <w:rFonts w:ascii="Lucida Bright" w:hAnsi="Lucida Bright"/>
            </w:rPr>
            <w:t>i.e.,</w:t>
          </w:r>
          <w:r w:rsidR="00E15CDE" w:rsidRPr="00890865">
            <w:rPr>
              <w:rStyle w:val="CharacterStyle1"/>
              <w:rFonts w:ascii="Lucida Bright" w:hAnsi="Lucida Bright"/>
            </w:rPr>
            <w:t xml:space="preserve"> before </w:t>
          </w:r>
          <w:r w:rsidRPr="00890865">
            <w:rPr>
              <w:rStyle w:val="CharacterStyle1"/>
              <w:rFonts w:ascii="Lucida Bright" w:hAnsi="Lucida Bright"/>
            </w:rPr>
            <w:t>the RCS commences the receipt of manure, sludge, or wastewater; and</w:t>
          </w:r>
        </w:p>
        <w:p w14:paraId="7CD9DD0F" w14:textId="77777777" w:rsidR="00A71D5E" w:rsidRPr="00890865" w:rsidRDefault="00A71D5E" w:rsidP="007251ED">
          <w:pPr>
            <w:pStyle w:val="BodyText"/>
            <w:numPr>
              <w:ilvl w:val="0"/>
              <w:numId w:val="53"/>
            </w:numPr>
            <w:spacing w:before="120"/>
            <w:ind w:left="1620" w:hanging="540"/>
            <w:rPr>
              <w:rStyle w:val="CharacterStyle1"/>
              <w:rFonts w:ascii="Lucida Bright" w:hAnsi="Lucida Bright"/>
            </w:rPr>
          </w:pPr>
          <w:r w:rsidRPr="00890865">
            <w:rPr>
              <w:rStyle w:val="CharacterStyle1"/>
              <w:rFonts w:ascii="Lucida Bright" w:hAnsi="Lucida Bright"/>
            </w:rPr>
            <w:t>any new construction or modification of control facilities.</w:t>
          </w:r>
        </w:p>
        <w:p w14:paraId="004AF522" w14:textId="5AF594A6" w:rsidR="00A71D5E" w:rsidRPr="00890865" w:rsidRDefault="00A71D5E" w:rsidP="007251ED">
          <w:pPr>
            <w:pStyle w:val="ListNumber"/>
            <w:numPr>
              <w:ilvl w:val="4"/>
              <w:numId w:val="52"/>
            </w:numPr>
            <w:spacing w:before="120" w:after="240"/>
            <w:ind w:left="1080" w:hanging="540"/>
            <w:rPr>
              <w:rStyle w:val="CharacterStyle1"/>
              <w:rFonts w:ascii="Lucida Bright" w:hAnsi="Lucida Bright"/>
            </w:rPr>
          </w:pPr>
          <w:r w:rsidRPr="00890865">
            <w:rPr>
              <w:rStyle w:val="CharacterStyle2"/>
              <w:rFonts w:ascii="Lucida Bright" w:hAnsi="Lucida Bright"/>
              <w:sz w:val="22"/>
              <w:szCs w:val="22"/>
            </w:rPr>
            <w:t>The permit</w:t>
          </w:r>
          <w:r w:rsidR="00E15CDE" w:rsidRPr="00890865">
            <w:rPr>
              <w:rStyle w:val="CharacterStyle2"/>
              <w:rFonts w:ascii="Lucida Bright" w:hAnsi="Lucida Bright"/>
              <w:sz w:val="22"/>
              <w:szCs w:val="22"/>
            </w:rPr>
            <w:t xml:space="preserve"> requires that</w:t>
          </w:r>
          <w:r w:rsidRPr="00890865">
            <w:rPr>
              <w:rStyle w:val="CharacterStyle2"/>
              <w:rFonts w:ascii="Lucida Bright" w:hAnsi="Lucida Bright"/>
              <w:sz w:val="22"/>
              <w:szCs w:val="22"/>
            </w:rPr>
            <w:t xml:space="preserve"> written notice </w:t>
          </w:r>
          <w:r w:rsidR="00E15CDE" w:rsidRPr="00890865">
            <w:rPr>
              <w:rStyle w:val="CharacterStyle2"/>
              <w:rFonts w:ascii="Lucida Bright" w:hAnsi="Lucida Bright"/>
              <w:sz w:val="22"/>
              <w:szCs w:val="22"/>
            </w:rPr>
            <w:t xml:space="preserve">be sent </w:t>
          </w:r>
          <w:r w:rsidRPr="00890865">
            <w:rPr>
              <w:rStyle w:val="CharacterStyle2"/>
              <w:rFonts w:ascii="Lucida Bright" w:hAnsi="Lucida Bright"/>
              <w:sz w:val="22"/>
              <w:szCs w:val="22"/>
            </w:rPr>
            <w:t>to the appropriate TCEQ regional office as soon as RCS cleaning is scheduled, but not less than ten business days prior to cleaning</w:t>
          </w:r>
          <w:r w:rsidR="00E15CDE" w:rsidRPr="00890865">
            <w:rPr>
              <w:rStyle w:val="CharacterStyle2"/>
              <w:rFonts w:ascii="Lucida Bright" w:hAnsi="Lucida Bright"/>
              <w:sz w:val="22"/>
              <w:szCs w:val="22"/>
            </w:rPr>
            <w:t xml:space="preserve">; and </w:t>
          </w:r>
          <w:r w:rsidRPr="00890865">
            <w:rPr>
              <w:rStyle w:val="CharacterStyle2"/>
              <w:rFonts w:ascii="Lucida Bright" w:hAnsi="Lucida Bright"/>
              <w:sz w:val="22"/>
              <w:szCs w:val="22"/>
            </w:rPr>
            <w:t xml:space="preserve">also provide written verification of completion to the regional office within five business days after the cleaning is complete. This </w:t>
          </w:r>
          <w:r w:rsidR="00E15CDE" w:rsidRPr="00890865">
            <w:rPr>
              <w:rStyle w:val="CharacterStyle2"/>
              <w:rFonts w:ascii="Lucida Bright" w:hAnsi="Lucida Bright"/>
              <w:sz w:val="22"/>
              <w:szCs w:val="22"/>
            </w:rPr>
            <w:t>requirement</w:t>
          </w:r>
          <w:r w:rsidRPr="00890865">
            <w:rPr>
              <w:rStyle w:val="CharacterStyle2"/>
              <w:rFonts w:ascii="Lucida Bright" w:hAnsi="Lucida Bright"/>
              <w:sz w:val="22"/>
              <w:szCs w:val="22"/>
            </w:rPr>
            <w:t xml:space="preserve"> does not apply to cleaning of solid separators, settling basins, or conveyances into the RCS.</w:t>
          </w:r>
        </w:p>
        <w:p w14:paraId="0889E25D"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Procedures for Final Decision</w:t>
          </w:r>
        </w:p>
        <w:p w14:paraId="2CBDB47F" w14:textId="77777777" w:rsidR="00FD5894" w:rsidRPr="00890865" w:rsidRDefault="00FD5894" w:rsidP="004D253B">
          <w:pPr>
            <w:pStyle w:val="BodyText"/>
            <w:spacing w:before="120"/>
            <w:ind w:left="540"/>
            <w:rPr>
              <w:rStyle w:val="CharacterStyle1"/>
              <w:rFonts w:ascii="Lucida Bright" w:hAnsi="Lucida Bright"/>
            </w:rPr>
          </w:pPr>
          <w:r w:rsidRPr="00890865">
            <w:rPr>
              <w:rFonts w:ascii="Lucida Bright" w:hAnsi="Lucida Bright"/>
              <w:sz w:val="22"/>
              <w:szCs w:val="22"/>
            </w:rPr>
            <w:t xml:space="preserve">The Memorandum of Agreement between the EPA and TCEQ provides that EPA has 90 days to comment, object, or make recommendations to the draft general permit before </w:t>
          </w:r>
          <w:r w:rsidR="008E1B74" w:rsidRPr="00890865">
            <w:rPr>
              <w:rFonts w:ascii="Lucida Bright" w:hAnsi="Lucida Bright"/>
              <w:sz w:val="22"/>
              <w:szCs w:val="22"/>
            </w:rPr>
            <w:t xml:space="preserve">notice of the draft permit </w:t>
          </w:r>
          <w:r w:rsidRPr="00890865">
            <w:rPr>
              <w:rFonts w:ascii="Lucida Bright" w:hAnsi="Lucida Bright"/>
              <w:sz w:val="22"/>
              <w:szCs w:val="22"/>
            </w:rPr>
            <w:t xml:space="preserve">is published in the </w:t>
          </w:r>
          <w:r w:rsidRPr="00890865">
            <w:rPr>
              <w:rFonts w:ascii="Lucida Bright" w:hAnsi="Lucida Bright"/>
              <w:i/>
              <w:sz w:val="22"/>
              <w:szCs w:val="22"/>
            </w:rPr>
            <w:t>Texas Register</w:t>
          </w:r>
          <w:r w:rsidRPr="00890865">
            <w:rPr>
              <w:rFonts w:ascii="Lucida Bright" w:hAnsi="Lucida Bright"/>
              <w:sz w:val="22"/>
              <w:szCs w:val="22"/>
            </w:rPr>
            <w:t xml:space="preserve">. According to 30 TAC Chapter 205, when the draft general permit is proposed, notice must be published, at a minimum, in </w:t>
          </w:r>
          <w:r w:rsidR="008E1B74" w:rsidRPr="00890865">
            <w:rPr>
              <w:rFonts w:ascii="Lucida Bright" w:hAnsi="Lucida Bright"/>
              <w:sz w:val="22"/>
              <w:szCs w:val="22"/>
            </w:rPr>
            <w:t xml:space="preserve">the Texas Register and </w:t>
          </w:r>
          <w:r w:rsidRPr="00890865">
            <w:rPr>
              <w:rFonts w:ascii="Lucida Bright" w:hAnsi="Lucida Bright"/>
              <w:sz w:val="22"/>
              <w:szCs w:val="22"/>
            </w:rPr>
            <w:t>at least one newspaper of statewide or regional circulation. The commission may also publish notice in additional newspapers of statewide or regional circulation</w:t>
          </w:r>
          <w:r w:rsidR="008E1B74" w:rsidRPr="00890865">
            <w:rPr>
              <w:rFonts w:ascii="Lucida Bright" w:hAnsi="Lucida Bright"/>
              <w:sz w:val="22"/>
              <w:szCs w:val="22"/>
            </w:rPr>
            <w:t xml:space="preserve"> at its discretion</w:t>
          </w:r>
          <w:r w:rsidRPr="00890865">
            <w:rPr>
              <w:rFonts w:ascii="Lucida Bright" w:hAnsi="Lucida Bright"/>
              <w:sz w:val="22"/>
              <w:szCs w:val="22"/>
            </w:rPr>
            <w:t>. Mailed notice must also be provided to the following</w:t>
          </w:r>
          <w:r w:rsidRPr="00890865">
            <w:rPr>
              <w:rStyle w:val="CharacterStyle1"/>
              <w:rFonts w:ascii="Lucida Bright" w:hAnsi="Lucida Bright"/>
            </w:rPr>
            <w:t>:</w:t>
          </w:r>
        </w:p>
        <w:p w14:paraId="04C23426" w14:textId="77777777" w:rsidR="00FD5894" w:rsidRPr="00890865" w:rsidRDefault="00FD5894" w:rsidP="00FD312E">
          <w:pPr>
            <w:pStyle w:val="BodyText"/>
            <w:numPr>
              <w:ilvl w:val="0"/>
              <w:numId w:val="14"/>
            </w:numPr>
            <w:spacing w:before="120"/>
            <w:ind w:left="1080" w:hanging="540"/>
            <w:rPr>
              <w:rStyle w:val="CharacterStyle2"/>
              <w:rFonts w:ascii="Lucida Bright" w:hAnsi="Lucida Bright"/>
              <w:spacing w:val="-1"/>
              <w:sz w:val="22"/>
              <w:szCs w:val="22"/>
            </w:rPr>
          </w:pPr>
          <w:r w:rsidRPr="00890865">
            <w:rPr>
              <w:rStyle w:val="CharacterStyle2"/>
              <w:rFonts w:ascii="Lucida Bright" w:hAnsi="Lucida Bright"/>
              <w:spacing w:val="1"/>
              <w:sz w:val="22"/>
              <w:szCs w:val="22"/>
            </w:rPr>
            <w:t xml:space="preserve">the county judge of the county or counties </w:t>
          </w:r>
          <w:r w:rsidR="008E1B74" w:rsidRPr="00890865">
            <w:rPr>
              <w:rStyle w:val="CharacterStyle2"/>
              <w:rFonts w:ascii="Lucida Bright" w:hAnsi="Lucida Bright"/>
              <w:spacing w:val="1"/>
              <w:sz w:val="22"/>
              <w:szCs w:val="22"/>
            </w:rPr>
            <w:t>where</w:t>
          </w:r>
          <w:r w:rsidRPr="00890865">
            <w:rPr>
              <w:rStyle w:val="CharacterStyle2"/>
              <w:rFonts w:ascii="Lucida Bright" w:hAnsi="Lucida Bright"/>
              <w:spacing w:val="1"/>
              <w:sz w:val="22"/>
              <w:szCs w:val="22"/>
            </w:rPr>
            <w:t xml:space="preserve"> the discharges under the </w:t>
          </w:r>
          <w:r w:rsidRPr="00890865">
            <w:rPr>
              <w:rStyle w:val="CharacterStyle2"/>
              <w:rFonts w:ascii="Lucida Bright" w:hAnsi="Lucida Bright"/>
              <w:spacing w:val="-1"/>
              <w:sz w:val="22"/>
              <w:szCs w:val="22"/>
            </w:rPr>
            <w:t>general permit could be located;</w:t>
          </w:r>
        </w:p>
        <w:p w14:paraId="29573846" w14:textId="77777777" w:rsidR="005F06F5" w:rsidRPr="00890865" w:rsidRDefault="00FD5894" w:rsidP="00FD312E">
          <w:pPr>
            <w:pStyle w:val="BodyText"/>
            <w:numPr>
              <w:ilvl w:val="0"/>
              <w:numId w:val="14"/>
            </w:numPr>
            <w:spacing w:before="120"/>
            <w:ind w:left="1080" w:hanging="540"/>
            <w:rPr>
              <w:rStyle w:val="CharacterStyle2"/>
              <w:rFonts w:ascii="Lucida Bright" w:hAnsi="Lucida Bright"/>
              <w:sz w:val="22"/>
              <w:szCs w:val="22"/>
            </w:rPr>
          </w:pPr>
          <w:r w:rsidRPr="00890865">
            <w:rPr>
              <w:rStyle w:val="CharacterStyle2"/>
              <w:rFonts w:ascii="Lucida Bright" w:hAnsi="Lucida Bright"/>
              <w:spacing w:val="-3"/>
              <w:sz w:val="22"/>
              <w:szCs w:val="22"/>
            </w:rPr>
            <w:t xml:space="preserve">if applicable, state and federal agencies </w:t>
          </w:r>
          <w:r w:rsidR="008E1B74" w:rsidRPr="00890865">
            <w:rPr>
              <w:rStyle w:val="CharacterStyle2"/>
              <w:rFonts w:ascii="Lucida Bright" w:hAnsi="Lucida Bright"/>
              <w:spacing w:val="-3"/>
              <w:sz w:val="22"/>
              <w:szCs w:val="22"/>
            </w:rPr>
            <w:t>identified</w:t>
          </w:r>
          <w:r w:rsidRPr="00890865">
            <w:rPr>
              <w:rStyle w:val="CharacterStyle2"/>
              <w:rFonts w:ascii="Lucida Bright" w:hAnsi="Lucida Bright"/>
              <w:spacing w:val="-3"/>
              <w:sz w:val="22"/>
              <w:szCs w:val="22"/>
            </w:rPr>
            <w:t xml:space="preserve"> in 40 CFR </w:t>
          </w:r>
          <w:r w:rsidRPr="00890865">
            <w:rPr>
              <w:rStyle w:val="CharacterStyle2"/>
              <w:rFonts w:ascii="Lucida Bright" w:hAnsi="Lucida Bright"/>
              <w:sz w:val="22"/>
              <w:szCs w:val="22"/>
            </w:rPr>
            <w:t>§124.10(c);</w:t>
          </w:r>
        </w:p>
        <w:p w14:paraId="12169E30" w14:textId="77777777" w:rsidR="00FD5894" w:rsidRPr="00890865" w:rsidRDefault="00FD5894" w:rsidP="00FD312E">
          <w:pPr>
            <w:pStyle w:val="BodyText"/>
            <w:numPr>
              <w:ilvl w:val="0"/>
              <w:numId w:val="14"/>
            </w:numPr>
            <w:spacing w:before="120"/>
            <w:ind w:left="1080" w:hanging="540"/>
            <w:rPr>
              <w:rStyle w:val="CharacterStyle2"/>
              <w:rFonts w:ascii="Lucida Bright" w:hAnsi="Lucida Bright"/>
              <w:sz w:val="22"/>
              <w:szCs w:val="22"/>
            </w:rPr>
          </w:pPr>
          <w:r w:rsidRPr="00890865">
            <w:rPr>
              <w:rStyle w:val="CharacterStyle2"/>
              <w:rFonts w:ascii="Lucida Bright" w:hAnsi="Lucida Bright"/>
              <w:spacing w:val="3"/>
              <w:sz w:val="22"/>
              <w:szCs w:val="22"/>
            </w:rPr>
            <w:t xml:space="preserve">persons on a relevant mailing list </w:t>
          </w:r>
          <w:r w:rsidR="008E1B74" w:rsidRPr="00890865">
            <w:rPr>
              <w:rStyle w:val="CharacterStyle2"/>
              <w:rFonts w:ascii="Lucida Bright" w:hAnsi="Lucida Bright"/>
              <w:spacing w:val="3"/>
              <w:sz w:val="22"/>
              <w:szCs w:val="22"/>
            </w:rPr>
            <w:t xml:space="preserve">maintained </w:t>
          </w:r>
          <w:r w:rsidRPr="00890865">
            <w:rPr>
              <w:rStyle w:val="CharacterStyle2"/>
              <w:rFonts w:ascii="Lucida Bright" w:hAnsi="Lucida Bright"/>
              <w:spacing w:val="3"/>
              <w:sz w:val="22"/>
              <w:szCs w:val="22"/>
            </w:rPr>
            <w:t xml:space="preserve">under 30 TAC §39.407, relating to </w:t>
          </w:r>
          <w:r w:rsidRPr="00890865">
            <w:rPr>
              <w:rStyle w:val="CharacterStyle2"/>
              <w:rFonts w:ascii="Lucida Bright" w:hAnsi="Lucida Bright"/>
              <w:sz w:val="22"/>
              <w:szCs w:val="22"/>
            </w:rPr>
            <w:t>Mailing Lists; and</w:t>
          </w:r>
        </w:p>
        <w:p w14:paraId="08BF593A" w14:textId="77777777" w:rsidR="00FD5894" w:rsidRPr="00890865" w:rsidRDefault="00FD5894" w:rsidP="00FD312E">
          <w:pPr>
            <w:pStyle w:val="BodyText"/>
            <w:numPr>
              <w:ilvl w:val="0"/>
              <w:numId w:val="14"/>
            </w:numPr>
            <w:spacing w:before="120"/>
            <w:ind w:left="1080" w:hanging="540"/>
            <w:rPr>
              <w:rStyle w:val="CharacterStyle2"/>
              <w:rFonts w:ascii="Lucida Bright" w:hAnsi="Lucida Bright"/>
              <w:sz w:val="22"/>
              <w:szCs w:val="22"/>
            </w:rPr>
          </w:pPr>
          <w:r w:rsidRPr="00890865">
            <w:rPr>
              <w:rStyle w:val="CharacterStyle2"/>
              <w:rFonts w:ascii="Lucida Bright" w:hAnsi="Lucida Bright"/>
              <w:sz w:val="22"/>
              <w:szCs w:val="22"/>
            </w:rPr>
            <w:t xml:space="preserve">any other person the </w:t>
          </w:r>
          <w:r w:rsidR="004D23DD" w:rsidRPr="00890865">
            <w:rPr>
              <w:rStyle w:val="CharacterStyle2"/>
              <w:rFonts w:ascii="Lucida Bright" w:hAnsi="Lucida Bright"/>
              <w:sz w:val="22"/>
              <w:szCs w:val="22"/>
            </w:rPr>
            <w:t>ED</w:t>
          </w:r>
          <w:r w:rsidRPr="00890865">
            <w:rPr>
              <w:rStyle w:val="CharacterStyle2"/>
              <w:rFonts w:ascii="Lucida Bright" w:hAnsi="Lucida Bright"/>
              <w:sz w:val="22"/>
              <w:szCs w:val="22"/>
            </w:rPr>
            <w:t xml:space="preserve"> or chief clerk may elect to include.</w:t>
          </w:r>
        </w:p>
        <w:p w14:paraId="2FCECBFB" w14:textId="77777777" w:rsidR="00FD5894" w:rsidRPr="00890865" w:rsidRDefault="00FD5894" w:rsidP="004D253B">
          <w:pPr>
            <w:pStyle w:val="BodyText"/>
            <w:spacing w:before="120"/>
            <w:ind w:left="540"/>
            <w:rPr>
              <w:rStyle w:val="CharacterStyle2"/>
              <w:rFonts w:ascii="Lucida Bright" w:hAnsi="Lucida Bright"/>
              <w:sz w:val="22"/>
              <w:szCs w:val="22"/>
            </w:rPr>
          </w:pPr>
          <w:r w:rsidRPr="00890865">
            <w:rPr>
              <w:rStyle w:val="CharacterStyle2"/>
              <w:rFonts w:ascii="Lucida Bright" w:hAnsi="Lucida Bright"/>
              <w:sz w:val="22"/>
              <w:szCs w:val="22"/>
            </w:rPr>
            <w:t xml:space="preserve">After notice of the </w:t>
          </w:r>
          <w:r w:rsidR="009B1957" w:rsidRPr="00890865">
            <w:rPr>
              <w:rStyle w:val="CharacterStyle2"/>
              <w:rFonts w:ascii="Lucida Bright" w:hAnsi="Lucida Bright"/>
              <w:sz w:val="22"/>
              <w:szCs w:val="22"/>
            </w:rPr>
            <w:t>GP</w:t>
          </w:r>
          <w:r w:rsidRPr="00890865">
            <w:rPr>
              <w:rStyle w:val="CharacterStyle2"/>
              <w:rFonts w:ascii="Lucida Bright" w:hAnsi="Lucida Bright"/>
              <w:sz w:val="22"/>
              <w:szCs w:val="22"/>
            </w:rPr>
            <w:t xml:space="preserve"> is published in the Texas Register and the newspaper(s), the public will have </w:t>
          </w:r>
          <w:r w:rsidR="008E1B74" w:rsidRPr="00890865">
            <w:rPr>
              <w:rStyle w:val="CharacterStyle2"/>
              <w:rFonts w:ascii="Lucida Bright" w:hAnsi="Lucida Bright"/>
              <w:sz w:val="22"/>
              <w:szCs w:val="22"/>
            </w:rPr>
            <w:t xml:space="preserve">a </w:t>
          </w:r>
          <w:r w:rsidR="00A31207" w:rsidRPr="00890865">
            <w:rPr>
              <w:rStyle w:val="CharacterStyle2"/>
              <w:rFonts w:ascii="Lucida Bright" w:hAnsi="Lucida Bright"/>
              <w:sz w:val="22"/>
              <w:szCs w:val="22"/>
            </w:rPr>
            <w:t>30-day</w:t>
          </w:r>
          <w:r w:rsidRPr="00890865">
            <w:rPr>
              <w:rStyle w:val="CharacterStyle2"/>
              <w:rFonts w:ascii="Lucida Bright" w:hAnsi="Lucida Bright"/>
              <w:sz w:val="22"/>
              <w:szCs w:val="22"/>
            </w:rPr>
            <w:t xml:space="preserve"> </w:t>
          </w:r>
          <w:r w:rsidR="008E1B74" w:rsidRPr="00890865">
            <w:rPr>
              <w:rStyle w:val="CharacterStyle2"/>
              <w:rFonts w:ascii="Lucida Bright" w:hAnsi="Lucida Bright"/>
              <w:sz w:val="22"/>
              <w:szCs w:val="22"/>
            </w:rPr>
            <w:t xml:space="preserve">period </w:t>
          </w:r>
          <w:r w:rsidRPr="00890865">
            <w:rPr>
              <w:rStyle w:val="CharacterStyle2"/>
              <w:rFonts w:ascii="Lucida Bright" w:hAnsi="Lucida Bright"/>
              <w:sz w:val="22"/>
              <w:szCs w:val="22"/>
            </w:rPr>
            <w:t xml:space="preserve">to provide public comment on the proposed </w:t>
          </w:r>
          <w:r w:rsidR="009B1957" w:rsidRPr="00890865">
            <w:rPr>
              <w:rStyle w:val="CharacterStyle2"/>
              <w:rFonts w:ascii="Lucida Bright" w:hAnsi="Lucida Bright"/>
              <w:sz w:val="22"/>
              <w:szCs w:val="22"/>
            </w:rPr>
            <w:t>GP</w:t>
          </w:r>
          <w:r w:rsidRPr="00890865">
            <w:rPr>
              <w:rStyle w:val="CharacterStyle2"/>
              <w:rFonts w:ascii="Lucida Bright" w:hAnsi="Lucida Bright"/>
              <w:sz w:val="22"/>
              <w:szCs w:val="22"/>
            </w:rPr>
            <w:t>.</w:t>
          </w:r>
        </w:p>
        <w:p w14:paraId="2B7421B8" w14:textId="77777777" w:rsidR="00FD5894" w:rsidRPr="00890865" w:rsidRDefault="00FD5894" w:rsidP="004D253B">
          <w:pPr>
            <w:pStyle w:val="BodyText"/>
            <w:spacing w:before="120"/>
            <w:ind w:left="540"/>
            <w:rPr>
              <w:rStyle w:val="CharacterStyle2"/>
              <w:rFonts w:ascii="Lucida Bright" w:hAnsi="Lucida Bright"/>
              <w:sz w:val="22"/>
              <w:szCs w:val="22"/>
            </w:rPr>
          </w:pPr>
          <w:r w:rsidRPr="00890865">
            <w:rPr>
              <w:rStyle w:val="CharacterStyle2"/>
              <w:rFonts w:ascii="Lucida Bright" w:hAnsi="Lucida Bright"/>
              <w:sz w:val="22"/>
              <w:szCs w:val="22"/>
            </w:rPr>
            <w:t xml:space="preserve">Any person, agency, or association may make a request for a public meeting on the proposed </w:t>
          </w:r>
          <w:r w:rsidR="009B1957" w:rsidRPr="00890865">
            <w:rPr>
              <w:rStyle w:val="CharacterStyle2"/>
              <w:rFonts w:ascii="Lucida Bright" w:hAnsi="Lucida Bright"/>
              <w:sz w:val="22"/>
              <w:szCs w:val="22"/>
            </w:rPr>
            <w:t>GP</w:t>
          </w:r>
          <w:r w:rsidRPr="00890865">
            <w:rPr>
              <w:rStyle w:val="CharacterStyle2"/>
              <w:rFonts w:ascii="Lucida Bright" w:hAnsi="Lucida Bright"/>
              <w:sz w:val="22"/>
              <w:szCs w:val="22"/>
            </w:rPr>
            <w:t xml:space="preserve"> before the end of the public comment period. A public meeting will be granted when the </w:t>
          </w:r>
          <w:r w:rsidR="004D23DD" w:rsidRPr="00890865">
            <w:rPr>
              <w:rStyle w:val="CharacterStyle2"/>
              <w:rFonts w:ascii="Lucida Bright" w:hAnsi="Lucida Bright"/>
              <w:sz w:val="22"/>
              <w:szCs w:val="22"/>
            </w:rPr>
            <w:t>ED</w:t>
          </w:r>
          <w:r w:rsidRPr="00890865">
            <w:rPr>
              <w:rStyle w:val="CharacterStyle2"/>
              <w:rFonts w:ascii="Lucida Bright" w:hAnsi="Lucida Bright"/>
              <w:sz w:val="22"/>
              <w:szCs w:val="22"/>
            </w:rPr>
            <w:t xml:space="preserve"> determines</w:t>
          </w:r>
          <w:r w:rsidR="00B608DF" w:rsidRPr="00890865">
            <w:rPr>
              <w:rStyle w:val="CharacterStyle2"/>
              <w:rFonts w:ascii="Lucida Bright" w:hAnsi="Lucida Bright"/>
              <w:sz w:val="22"/>
              <w:szCs w:val="22"/>
            </w:rPr>
            <w:t xml:space="preserve"> </w:t>
          </w:r>
          <w:r w:rsidRPr="00890865">
            <w:rPr>
              <w:rStyle w:val="CharacterStyle2"/>
              <w:rFonts w:ascii="Lucida Bright" w:hAnsi="Lucida Bright"/>
              <w:sz w:val="22"/>
              <w:szCs w:val="22"/>
            </w:rPr>
            <w:t xml:space="preserve">that </w:t>
          </w:r>
          <w:r w:rsidR="00BE4B40" w:rsidRPr="00890865">
            <w:rPr>
              <w:rStyle w:val="CharacterStyle2"/>
              <w:rFonts w:ascii="Lucida Bright" w:hAnsi="Lucida Bright"/>
              <w:sz w:val="22"/>
              <w:szCs w:val="22"/>
            </w:rPr>
            <w:t>there is</w:t>
          </w:r>
          <w:r w:rsidRPr="00890865">
            <w:rPr>
              <w:rStyle w:val="CharacterStyle2"/>
              <w:rFonts w:ascii="Lucida Bright" w:hAnsi="Lucida Bright"/>
              <w:sz w:val="22"/>
              <w:szCs w:val="22"/>
            </w:rPr>
            <w:t xml:space="preserve"> significant degree of public interest in the </w:t>
          </w:r>
          <w:r w:rsidR="009B1957" w:rsidRPr="00890865">
            <w:rPr>
              <w:rStyle w:val="CharacterStyle2"/>
              <w:rFonts w:ascii="Lucida Bright" w:hAnsi="Lucida Bright"/>
              <w:sz w:val="22"/>
              <w:szCs w:val="22"/>
            </w:rPr>
            <w:t>proposed GP</w:t>
          </w:r>
          <w:r w:rsidRPr="00890865">
            <w:rPr>
              <w:rStyle w:val="CharacterStyle2"/>
              <w:rFonts w:ascii="Lucida Bright" w:hAnsi="Lucida Bright"/>
              <w:sz w:val="22"/>
              <w:szCs w:val="22"/>
            </w:rPr>
            <w:t xml:space="preserve">. A public meeting is intended for the taking of public comment and is not a contested case </w:t>
          </w:r>
          <w:r w:rsidR="00BE4B40" w:rsidRPr="00890865">
            <w:rPr>
              <w:rStyle w:val="CharacterStyle2"/>
              <w:rFonts w:ascii="Lucida Bright" w:hAnsi="Lucida Bright"/>
              <w:sz w:val="22"/>
              <w:szCs w:val="22"/>
            </w:rPr>
            <w:t xml:space="preserve">hearing </w:t>
          </w:r>
          <w:r w:rsidRPr="00890865">
            <w:rPr>
              <w:rStyle w:val="CharacterStyle2"/>
              <w:rFonts w:ascii="Lucida Bright" w:hAnsi="Lucida Bright"/>
              <w:sz w:val="22"/>
              <w:szCs w:val="22"/>
            </w:rPr>
            <w:t xml:space="preserve">under the Administrative Procedure Act. The </w:t>
          </w:r>
          <w:r w:rsidR="004D23DD" w:rsidRPr="00890865">
            <w:rPr>
              <w:rStyle w:val="CharacterStyle2"/>
              <w:rFonts w:ascii="Lucida Bright" w:hAnsi="Lucida Bright"/>
              <w:sz w:val="22"/>
              <w:szCs w:val="22"/>
            </w:rPr>
            <w:t>ED</w:t>
          </w:r>
          <w:r w:rsidRPr="00890865">
            <w:rPr>
              <w:rStyle w:val="CharacterStyle2"/>
              <w:rFonts w:ascii="Lucida Bright" w:hAnsi="Lucida Bright"/>
              <w:sz w:val="22"/>
              <w:szCs w:val="22"/>
            </w:rPr>
            <w:t xml:space="preserve"> may </w:t>
          </w:r>
          <w:r w:rsidR="00BE4B40" w:rsidRPr="00890865">
            <w:rPr>
              <w:rStyle w:val="CharacterStyle2"/>
              <w:rFonts w:ascii="Lucida Bright" w:hAnsi="Lucida Bright"/>
              <w:sz w:val="22"/>
              <w:szCs w:val="22"/>
            </w:rPr>
            <w:t xml:space="preserve">also </w:t>
          </w:r>
          <w:r w:rsidRPr="00890865">
            <w:rPr>
              <w:rStyle w:val="CharacterStyle2"/>
              <w:rFonts w:ascii="Lucida Bright" w:hAnsi="Lucida Bright"/>
              <w:sz w:val="22"/>
              <w:szCs w:val="22"/>
            </w:rPr>
            <w:t xml:space="preserve">call and conduct </w:t>
          </w:r>
          <w:r w:rsidR="00BE4B40" w:rsidRPr="00890865">
            <w:rPr>
              <w:rStyle w:val="CharacterStyle2"/>
              <w:rFonts w:ascii="Lucida Bright" w:hAnsi="Lucida Bright"/>
              <w:sz w:val="22"/>
              <w:szCs w:val="22"/>
            </w:rPr>
            <w:t xml:space="preserve">a </w:t>
          </w:r>
          <w:r w:rsidRPr="00890865">
            <w:rPr>
              <w:rStyle w:val="CharacterStyle2"/>
              <w:rFonts w:ascii="Lucida Bright" w:hAnsi="Lucida Bright"/>
              <w:sz w:val="22"/>
              <w:szCs w:val="22"/>
            </w:rPr>
            <w:t xml:space="preserve">public meeting </w:t>
          </w:r>
          <w:r w:rsidR="00BE4B40" w:rsidRPr="00890865">
            <w:rPr>
              <w:rStyle w:val="CharacterStyle2"/>
              <w:rFonts w:ascii="Lucida Bright" w:hAnsi="Lucida Bright"/>
              <w:sz w:val="22"/>
              <w:szCs w:val="22"/>
            </w:rPr>
            <w:t xml:space="preserve">on the proposed </w:t>
          </w:r>
          <w:r w:rsidR="009B1957" w:rsidRPr="00890865">
            <w:rPr>
              <w:rStyle w:val="CharacterStyle2"/>
              <w:rFonts w:ascii="Lucida Bright" w:hAnsi="Lucida Bright"/>
              <w:sz w:val="22"/>
              <w:szCs w:val="22"/>
            </w:rPr>
            <w:t>GP</w:t>
          </w:r>
          <w:r w:rsidRPr="00890865">
            <w:rPr>
              <w:rStyle w:val="CharacterStyle2"/>
              <w:rFonts w:ascii="Lucida Bright" w:hAnsi="Lucida Bright"/>
              <w:sz w:val="22"/>
              <w:szCs w:val="22"/>
            </w:rPr>
            <w:t>.</w:t>
          </w:r>
        </w:p>
        <w:p w14:paraId="213E58E7" w14:textId="77777777" w:rsidR="00FD5894" w:rsidRPr="00890865" w:rsidRDefault="00FD5894" w:rsidP="004D253B">
          <w:pPr>
            <w:pStyle w:val="BodyText"/>
            <w:spacing w:before="120"/>
            <w:ind w:left="540"/>
            <w:rPr>
              <w:rStyle w:val="CharacterStyle2"/>
              <w:rFonts w:ascii="Lucida Bright" w:hAnsi="Lucida Bright"/>
              <w:spacing w:val="19"/>
              <w:sz w:val="22"/>
              <w:szCs w:val="22"/>
            </w:rPr>
          </w:pPr>
          <w:r w:rsidRPr="00890865">
            <w:rPr>
              <w:rStyle w:val="CharacterStyle2"/>
              <w:rFonts w:ascii="Lucida Bright" w:hAnsi="Lucida Bright"/>
              <w:sz w:val="22"/>
              <w:szCs w:val="22"/>
            </w:rPr>
            <w:t xml:space="preserve">If the </w:t>
          </w:r>
          <w:r w:rsidR="004D23DD" w:rsidRPr="00890865">
            <w:rPr>
              <w:rStyle w:val="CharacterStyle2"/>
              <w:rFonts w:ascii="Lucida Bright" w:hAnsi="Lucida Bright"/>
              <w:sz w:val="22"/>
              <w:szCs w:val="22"/>
            </w:rPr>
            <w:t>ED</w:t>
          </w:r>
          <w:r w:rsidRPr="00890865">
            <w:rPr>
              <w:rStyle w:val="CharacterStyle2"/>
              <w:rFonts w:ascii="Lucida Bright" w:hAnsi="Lucida Bright"/>
              <w:sz w:val="22"/>
              <w:szCs w:val="22"/>
            </w:rPr>
            <w:t xml:space="preserve"> </w:t>
          </w:r>
          <w:r w:rsidR="00BE4B40" w:rsidRPr="00890865">
            <w:rPr>
              <w:rStyle w:val="CharacterStyle2"/>
              <w:rFonts w:ascii="Lucida Bright" w:hAnsi="Lucida Bright"/>
              <w:sz w:val="22"/>
              <w:szCs w:val="22"/>
            </w:rPr>
            <w:t xml:space="preserve">sets </w:t>
          </w:r>
          <w:r w:rsidRPr="00890865">
            <w:rPr>
              <w:rStyle w:val="CharacterStyle2"/>
              <w:rFonts w:ascii="Lucida Bright" w:hAnsi="Lucida Bright"/>
              <w:sz w:val="22"/>
              <w:szCs w:val="22"/>
            </w:rPr>
            <w:t xml:space="preserve">a public meeting, the </w:t>
          </w:r>
          <w:r w:rsidR="00BE4B40" w:rsidRPr="00890865">
            <w:rPr>
              <w:rStyle w:val="CharacterStyle2"/>
              <w:rFonts w:ascii="Lucida Bright" w:hAnsi="Lucida Bright"/>
              <w:sz w:val="22"/>
              <w:szCs w:val="22"/>
            </w:rPr>
            <w:t>C</w:t>
          </w:r>
          <w:r w:rsidRPr="00890865">
            <w:rPr>
              <w:rStyle w:val="CharacterStyle2"/>
              <w:rFonts w:ascii="Lucida Bright" w:hAnsi="Lucida Bright"/>
              <w:sz w:val="22"/>
              <w:szCs w:val="22"/>
            </w:rPr>
            <w:t>ommission will give notice of the date, time, and place of the meeting, as required by Commission rule</w:t>
          </w:r>
          <w:r w:rsidR="00BE4B40" w:rsidRPr="00890865">
            <w:rPr>
              <w:rStyle w:val="CharacterStyle2"/>
              <w:rFonts w:ascii="Lucida Bright" w:hAnsi="Lucida Bright"/>
              <w:sz w:val="22"/>
              <w:szCs w:val="22"/>
            </w:rPr>
            <w:t>s</w:t>
          </w:r>
          <w:r w:rsidRPr="00890865">
            <w:rPr>
              <w:rStyle w:val="CharacterStyle2"/>
              <w:rFonts w:ascii="Lucida Bright" w:hAnsi="Lucida Bright"/>
              <w:sz w:val="22"/>
              <w:szCs w:val="22"/>
            </w:rPr>
            <w:t xml:space="preserve">. The </w:t>
          </w:r>
          <w:r w:rsidR="004D23DD" w:rsidRPr="00890865">
            <w:rPr>
              <w:rStyle w:val="CharacterStyle2"/>
              <w:rFonts w:ascii="Lucida Bright" w:hAnsi="Lucida Bright"/>
              <w:sz w:val="22"/>
              <w:szCs w:val="22"/>
            </w:rPr>
            <w:t>ED</w:t>
          </w:r>
          <w:r w:rsidRPr="00890865">
            <w:rPr>
              <w:rStyle w:val="CharacterStyle2"/>
              <w:rFonts w:ascii="Lucida Bright" w:hAnsi="Lucida Bright"/>
              <w:sz w:val="22"/>
              <w:szCs w:val="22"/>
            </w:rPr>
            <w:t xml:space="preserve"> shall prepare a response to all significant public comments on the </w:t>
          </w:r>
          <w:r w:rsidR="00CF5BB6" w:rsidRPr="00890865">
            <w:rPr>
              <w:rStyle w:val="CharacterStyle2"/>
              <w:rFonts w:ascii="Lucida Bright" w:hAnsi="Lucida Bright"/>
              <w:sz w:val="22"/>
              <w:szCs w:val="22"/>
            </w:rPr>
            <w:t>proposed GP</w:t>
          </w:r>
          <w:r w:rsidRPr="00890865">
            <w:rPr>
              <w:rStyle w:val="CharacterStyle2"/>
              <w:rFonts w:ascii="Lucida Bright" w:hAnsi="Lucida Bright"/>
              <w:sz w:val="22"/>
              <w:szCs w:val="22"/>
            </w:rPr>
            <w:t xml:space="preserve"> raised during the public comment period</w:t>
          </w:r>
          <w:r w:rsidR="00BE4B40" w:rsidRPr="00890865">
            <w:rPr>
              <w:rStyle w:val="CharacterStyle2"/>
              <w:rFonts w:ascii="Lucida Bright" w:hAnsi="Lucida Bright"/>
              <w:sz w:val="22"/>
              <w:szCs w:val="22"/>
            </w:rPr>
            <w:t xml:space="preserve">, including those received at any CAFO </w:t>
          </w:r>
          <w:r w:rsidR="00CF5BB6" w:rsidRPr="00890865">
            <w:rPr>
              <w:rStyle w:val="CharacterStyle2"/>
              <w:rFonts w:ascii="Lucida Bright" w:hAnsi="Lucida Bright"/>
              <w:sz w:val="22"/>
              <w:szCs w:val="22"/>
            </w:rPr>
            <w:t>GP</w:t>
          </w:r>
          <w:r w:rsidR="00BE4B40" w:rsidRPr="00890865">
            <w:rPr>
              <w:rStyle w:val="CharacterStyle2"/>
              <w:rFonts w:ascii="Lucida Bright" w:hAnsi="Lucida Bright"/>
              <w:sz w:val="22"/>
              <w:szCs w:val="22"/>
            </w:rPr>
            <w:t xml:space="preserve"> public meeting</w:t>
          </w:r>
          <w:r w:rsidRPr="00890865">
            <w:rPr>
              <w:rStyle w:val="CharacterStyle2"/>
              <w:rFonts w:ascii="Lucida Bright" w:hAnsi="Lucida Bright"/>
              <w:sz w:val="22"/>
              <w:szCs w:val="22"/>
            </w:rPr>
            <w:t xml:space="preserve">. The </w:t>
          </w:r>
          <w:r w:rsidR="004D23DD" w:rsidRPr="00890865">
            <w:rPr>
              <w:rStyle w:val="CharacterStyle2"/>
              <w:rFonts w:ascii="Lucida Bright" w:hAnsi="Lucida Bright"/>
              <w:sz w:val="22"/>
              <w:szCs w:val="22"/>
            </w:rPr>
            <w:t xml:space="preserve">ED </w:t>
          </w:r>
          <w:r w:rsidRPr="00890865">
            <w:rPr>
              <w:rStyle w:val="CharacterStyle2"/>
              <w:rFonts w:ascii="Lucida Bright" w:hAnsi="Lucida Bright"/>
              <w:sz w:val="22"/>
              <w:szCs w:val="22"/>
            </w:rPr>
            <w:t xml:space="preserve">shall make the </w:t>
          </w:r>
          <w:r w:rsidR="00BE4B40" w:rsidRPr="00890865">
            <w:rPr>
              <w:rStyle w:val="CharacterStyle2"/>
              <w:rFonts w:ascii="Lucida Bright" w:hAnsi="Lucida Bright"/>
              <w:sz w:val="22"/>
              <w:szCs w:val="22"/>
            </w:rPr>
            <w:t xml:space="preserve">draft </w:t>
          </w:r>
          <w:r w:rsidRPr="00890865">
            <w:rPr>
              <w:rStyle w:val="CharacterStyle2"/>
              <w:rFonts w:ascii="Lucida Bright" w:hAnsi="Lucida Bright"/>
              <w:sz w:val="22"/>
              <w:szCs w:val="22"/>
            </w:rPr>
            <w:t xml:space="preserve">response </w:t>
          </w:r>
          <w:r w:rsidR="00BE4B40" w:rsidRPr="00890865">
            <w:rPr>
              <w:rStyle w:val="CharacterStyle2"/>
              <w:rFonts w:ascii="Lucida Bright" w:hAnsi="Lucida Bright"/>
              <w:sz w:val="22"/>
              <w:szCs w:val="22"/>
            </w:rPr>
            <w:t xml:space="preserve">to comment </w:t>
          </w:r>
          <w:r w:rsidRPr="00890865">
            <w:rPr>
              <w:rStyle w:val="CharacterStyle2"/>
              <w:rFonts w:ascii="Lucida Bright" w:hAnsi="Lucida Bright"/>
              <w:sz w:val="22"/>
              <w:szCs w:val="22"/>
            </w:rPr>
            <w:t>available to the public</w:t>
          </w:r>
          <w:r w:rsidR="00BE4B40" w:rsidRPr="00890865">
            <w:rPr>
              <w:rStyle w:val="CharacterStyle2"/>
              <w:rFonts w:ascii="Lucida Bright" w:hAnsi="Lucida Bright"/>
              <w:sz w:val="22"/>
              <w:szCs w:val="22"/>
            </w:rPr>
            <w:t xml:space="preserve"> by filing with the TCEQ Office of the Chief Clerk no later than ten (10) days prior to the TCEQ commission agenda date when the commissioners consider whether to issue the </w:t>
          </w:r>
          <w:r w:rsidR="00CF5BB6" w:rsidRPr="00890865">
            <w:rPr>
              <w:rStyle w:val="CharacterStyle2"/>
              <w:rFonts w:ascii="Lucida Bright" w:hAnsi="Lucida Bright"/>
              <w:sz w:val="22"/>
              <w:szCs w:val="22"/>
            </w:rPr>
            <w:t>GP</w:t>
          </w:r>
          <w:r w:rsidRPr="00890865">
            <w:rPr>
              <w:rStyle w:val="CharacterStyle2"/>
              <w:rFonts w:ascii="Lucida Bright" w:hAnsi="Lucida Bright"/>
              <w:sz w:val="22"/>
              <w:szCs w:val="22"/>
            </w:rPr>
            <w:t>.</w:t>
          </w:r>
        </w:p>
        <w:p w14:paraId="6FE54D36" w14:textId="77777777" w:rsidR="00FD5894" w:rsidRPr="00890865" w:rsidRDefault="00FD5894" w:rsidP="00FD312E">
          <w:pPr>
            <w:pStyle w:val="Heading1"/>
            <w:numPr>
              <w:ilvl w:val="0"/>
              <w:numId w:val="23"/>
            </w:numPr>
            <w:spacing w:before="240"/>
            <w:ind w:left="540" w:hanging="540"/>
            <w:rPr>
              <w:rFonts w:ascii="Lucida Bright" w:hAnsi="Lucida Bright"/>
              <w:sz w:val="22"/>
              <w:szCs w:val="22"/>
            </w:rPr>
          </w:pPr>
          <w:r w:rsidRPr="00890865">
            <w:rPr>
              <w:rFonts w:ascii="Lucida Bright" w:hAnsi="Lucida Bright"/>
              <w:sz w:val="22"/>
              <w:szCs w:val="22"/>
            </w:rPr>
            <w:t>Administrative Record</w:t>
          </w:r>
        </w:p>
        <w:p w14:paraId="4AD012C4" w14:textId="77777777" w:rsidR="00FD5894" w:rsidRPr="00890865" w:rsidRDefault="00FD5894" w:rsidP="004D253B">
          <w:pPr>
            <w:pStyle w:val="BodyText"/>
            <w:spacing w:before="120"/>
            <w:ind w:left="540"/>
            <w:rPr>
              <w:rStyle w:val="CharacterStyle2"/>
              <w:rFonts w:ascii="Lucida Bright" w:eastAsiaTheme="majorEastAsia" w:hAnsi="Lucida Bright" w:cstheme="majorBidi"/>
              <w:b/>
              <w:sz w:val="22"/>
              <w:szCs w:val="22"/>
            </w:rPr>
          </w:pPr>
          <w:r w:rsidRPr="00890865">
            <w:rPr>
              <w:rFonts w:ascii="Lucida Bright" w:hAnsi="Lucida Bright"/>
              <w:sz w:val="22"/>
              <w:szCs w:val="22"/>
            </w:rPr>
            <w:t>The following section is a list of the fact sheet citations to applicable statutory or regulatory provisions and appropriate supporting references</w:t>
          </w:r>
          <w:r w:rsidRPr="00890865">
            <w:rPr>
              <w:rStyle w:val="CharacterStyle2"/>
              <w:rFonts w:ascii="Lucida Bright" w:hAnsi="Lucida Bright"/>
              <w:sz w:val="22"/>
              <w:szCs w:val="22"/>
            </w:rPr>
            <w:t>.</w:t>
          </w:r>
        </w:p>
        <w:p w14:paraId="2B6CD6AD" w14:textId="77777777" w:rsidR="00152005" w:rsidRPr="00890865" w:rsidRDefault="00FD5894" w:rsidP="007251ED">
          <w:pPr>
            <w:pStyle w:val="ListParagraph"/>
            <w:numPr>
              <w:ilvl w:val="0"/>
              <w:numId w:val="45"/>
            </w:numPr>
            <w:ind w:left="1080" w:hanging="540"/>
            <w:rPr>
              <w:rStyle w:val="CharacterStyle2"/>
              <w:rFonts w:ascii="Lucida Bright" w:hAnsi="Lucida Bright"/>
              <w:spacing w:val="-6"/>
              <w:sz w:val="22"/>
              <w:szCs w:val="22"/>
            </w:rPr>
          </w:pPr>
          <w:r w:rsidRPr="00890865">
            <w:rPr>
              <w:rStyle w:val="CharacterStyle2"/>
              <w:rFonts w:ascii="Lucida Bright" w:hAnsi="Lucida Bright"/>
              <w:spacing w:val="-9"/>
              <w:sz w:val="22"/>
              <w:szCs w:val="22"/>
            </w:rPr>
            <w:lastRenderedPageBreak/>
            <w:t xml:space="preserve">40 </w:t>
          </w:r>
          <w:r w:rsidR="003D3DB9" w:rsidRPr="00890865">
            <w:rPr>
              <w:rStyle w:val="CharacterStyle2"/>
              <w:rFonts w:ascii="Lucida Bright" w:hAnsi="Lucida Bright"/>
              <w:sz w:val="22"/>
              <w:szCs w:val="22"/>
            </w:rPr>
            <w:t>Code of Federal Regulation</w:t>
          </w:r>
          <w:r w:rsidR="003D3DB9" w:rsidRPr="00890865">
            <w:rPr>
              <w:rStyle w:val="CharacterStyle2"/>
              <w:rFonts w:ascii="Lucida Bright" w:hAnsi="Lucida Bright"/>
              <w:spacing w:val="-9"/>
              <w:sz w:val="22"/>
              <w:szCs w:val="22"/>
            </w:rPr>
            <w:t xml:space="preserve"> (</w:t>
          </w:r>
          <w:r w:rsidRPr="00890865">
            <w:rPr>
              <w:rStyle w:val="CharacterStyle2"/>
              <w:rFonts w:ascii="Lucida Bright" w:hAnsi="Lucida Bright"/>
              <w:spacing w:val="-9"/>
              <w:sz w:val="22"/>
              <w:szCs w:val="22"/>
            </w:rPr>
            <w:t>CFR</w:t>
          </w:r>
          <w:r w:rsidR="007E38B5" w:rsidRPr="00890865">
            <w:rPr>
              <w:rStyle w:val="CharacterStyle2"/>
              <w:rFonts w:ascii="Lucida Bright" w:hAnsi="Lucida Bright"/>
              <w:spacing w:val="-9"/>
              <w:sz w:val="22"/>
              <w:szCs w:val="22"/>
            </w:rPr>
            <w:t>)</w:t>
          </w:r>
          <w:r w:rsidRPr="00890865">
            <w:rPr>
              <w:rStyle w:val="CharacterStyle2"/>
              <w:rFonts w:ascii="Lucida Bright" w:hAnsi="Lucida Bright"/>
              <w:spacing w:val="-9"/>
              <w:sz w:val="22"/>
              <w:szCs w:val="22"/>
            </w:rPr>
            <w:t xml:space="preserve"> Citations</w:t>
          </w:r>
        </w:p>
        <w:p w14:paraId="45CA3884" w14:textId="40585DC6" w:rsidR="00646628" w:rsidRPr="00890865" w:rsidRDefault="00FD5894" w:rsidP="00F4720F">
          <w:pPr>
            <w:pStyle w:val="BodyText"/>
            <w:numPr>
              <w:ilvl w:val="0"/>
              <w:numId w:val="46"/>
            </w:numPr>
            <w:spacing w:before="120"/>
            <w:rPr>
              <w:rFonts w:ascii="Lucida Bright" w:hAnsi="Lucida Bright"/>
              <w:sz w:val="22"/>
              <w:szCs w:val="22"/>
            </w:rPr>
          </w:pPr>
          <w:r w:rsidRPr="00890865">
            <w:rPr>
              <w:rFonts w:ascii="Lucida Bright" w:hAnsi="Lucida Bright"/>
              <w:sz w:val="22"/>
              <w:szCs w:val="22"/>
            </w:rPr>
            <w:t>Part 122</w:t>
          </w:r>
          <w:r w:rsidR="00646628" w:rsidRPr="00890865">
            <w:rPr>
              <w:rFonts w:ascii="Lucida Bright" w:hAnsi="Lucida Bright"/>
              <w:sz w:val="22"/>
              <w:szCs w:val="22"/>
            </w:rPr>
            <w:t xml:space="preserve"> –that relates to the EPA Administered Permit Programs: The National Pollutant Discharge Elimination System</w:t>
          </w:r>
          <w:r w:rsidR="005F038A" w:rsidRPr="00890865">
            <w:rPr>
              <w:rFonts w:ascii="Lucida Bright" w:hAnsi="Lucida Bright"/>
              <w:sz w:val="22"/>
              <w:szCs w:val="22"/>
            </w:rPr>
            <w:t xml:space="preserve"> </w:t>
          </w:r>
        </w:p>
        <w:p w14:paraId="158F5BDB" w14:textId="592A9F62" w:rsidR="00646628" w:rsidRPr="00890865" w:rsidRDefault="005F038A" w:rsidP="00F4720F">
          <w:pPr>
            <w:pStyle w:val="BodyText"/>
            <w:numPr>
              <w:ilvl w:val="0"/>
              <w:numId w:val="46"/>
            </w:numPr>
            <w:spacing w:before="120"/>
            <w:rPr>
              <w:rFonts w:ascii="Lucida Bright" w:hAnsi="Lucida Bright"/>
              <w:sz w:val="22"/>
              <w:szCs w:val="22"/>
            </w:rPr>
          </w:pPr>
          <w:r w:rsidRPr="00890865">
            <w:rPr>
              <w:rFonts w:ascii="Lucida Bright" w:hAnsi="Lucida Bright"/>
              <w:sz w:val="22"/>
              <w:szCs w:val="22"/>
            </w:rPr>
            <w:t>Part 127</w:t>
          </w:r>
          <w:r w:rsidR="00646628" w:rsidRPr="00890865">
            <w:rPr>
              <w:rFonts w:ascii="Lucida Bright" w:hAnsi="Lucida Bright"/>
              <w:sz w:val="22"/>
              <w:szCs w:val="22"/>
            </w:rPr>
            <w:t xml:space="preserve"> relates to Electronic Reporting</w:t>
          </w:r>
          <w:r w:rsidRPr="00890865">
            <w:rPr>
              <w:rFonts w:ascii="Lucida Bright" w:hAnsi="Lucida Bright"/>
              <w:sz w:val="22"/>
              <w:szCs w:val="22"/>
            </w:rPr>
            <w:t xml:space="preserve"> </w:t>
          </w:r>
        </w:p>
        <w:p w14:paraId="09746CCA" w14:textId="6EA26A4D" w:rsidR="00FD5894" w:rsidRPr="00890865" w:rsidRDefault="005F038A" w:rsidP="00F4720F">
          <w:pPr>
            <w:pStyle w:val="BodyText"/>
            <w:numPr>
              <w:ilvl w:val="0"/>
              <w:numId w:val="46"/>
            </w:numPr>
            <w:spacing w:before="120"/>
            <w:rPr>
              <w:rFonts w:ascii="Lucida Bright" w:hAnsi="Lucida Bright"/>
              <w:spacing w:val="-6"/>
              <w:sz w:val="22"/>
              <w:szCs w:val="22"/>
            </w:rPr>
          </w:pPr>
          <w:r w:rsidRPr="00890865">
            <w:rPr>
              <w:rFonts w:ascii="Lucida Bright" w:hAnsi="Lucida Bright"/>
              <w:sz w:val="22"/>
              <w:szCs w:val="22"/>
            </w:rPr>
            <w:t>Part 412</w:t>
          </w:r>
          <w:r w:rsidR="00646628" w:rsidRPr="00890865">
            <w:rPr>
              <w:rFonts w:ascii="Lucida Bright" w:hAnsi="Lucida Bright"/>
              <w:sz w:val="22"/>
              <w:szCs w:val="22"/>
            </w:rPr>
            <w:t xml:space="preserve"> relates to Concentrated Animal Feeding Operations (CAFO) Point Source Category</w:t>
          </w:r>
        </w:p>
        <w:p w14:paraId="67D4FADD" w14:textId="4345F9CE" w:rsidR="00500C65" w:rsidRPr="00890865" w:rsidRDefault="00CB7B36" w:rsidP="007251ED">
          <w:pPr>
            <w:pStyle w:val="BodyText"/>
            <w:numPr>
              <w:ilvl w:val="0"/>
              <w:numId w:val="45"/>
            </w:numPr>
            <w:spacing w:before="120"/>
            <w:ind w:left="1080" w:hanging="540"/>
            <w:rPr>
              <w:rStyle w:val="CharacterStyle2"/>
              <w:rFonts w:ascii="Lucida Bright" w:hAnsi="Lucida Bright"/>
              <w:spacing w:val="-6"/>
              <w:sz w:val="22"/>
              <w:szCs w:val="22"/>
            </w:rPr>
          </w:pPr>
          <w:r w:rsidRPr="00890865">
            <w:rPr>
              <w:rStyle w:val="CharacterStyle2"/>
              <w:rFonts w:ascii="Lucida Bright" w:hAnsi="Lucida Bright"/>
              <w:spacing w:val="-6"/>
              <w:sz w:val="22"/>
              <w:szCs w:val="22"/>
            </w:rPr>
            <w:t>U.S. Environmental Protection Agency, Office of Water (4303T), 1200 Pennsylvania Avenue, NW Washington, DC 20460 – 2002</w:t>
          </w:r>
          <w:r w:rsidR="00500C65" w:rsidRPr="00890865">
            <w:rPr>
              <w:rStyle w:val="CharacterStyle2"/>
              <w:rFonts w:ascii="Lucida Bright" w:hAnsi="Lucida Bright"/>
              <w:spacing w:val="-6"/>
              <w:sz w:val="22"/>
              <w:szCs w:val="22"/>
            </w:rPr>
            <w:t>.</w:t>
          </w:r>
          <w:r w:rsidRPr="00890865">
            <w:rPr>
              <w:rStyle w:val="CharacterStyle2"/>
              <w:rFonts w:ascii="Lucida Bright" w:hAnsi="Lucida Bright"/>
              <w:spacing w:val="-6"/>
              <w:sz w:val="22"/>
              <w:szCs w:val="22"/>
            </w:rPr>
            <w:t xml:space="preserve"> Development Document for the Final Revisions to the National Pollutant Discharge Elimination System Regulation and the Effluent Guidelines for Concentrated Animal Feeding Operations- EPA-821-R-03-001- December 2002</w:t>
          </w:r>
          <w:r w:rsidR="00F55A3B">
            <w:rPr>
              <w:rStyle w:val="CharacterStyle2"/>
              <w:rFonts w:ascii="Lucida Bright" w:hAnsi="Lucida Bright"/>
              <w:spacing w:val="-6"/>
              <w:sz w:val="22"/>
              <w:szCs w:val="22"/>
            </w:rPr>
            <w:t>.</w:t>
          </w:r>
        </w:p>
        <w:p w14:paraId="527E2EDD" w14:textId="39ED3FAE" w:rsidR="00152005" w:rsidRPr="00890865" w:rsidRDefault="007B0E3E" w:rsidP="007251ED">
          <w:pPr>
            <w:pStyle w:val="BodyText"/>
            <w:numPr>
              <w:ilvl w:val="0"/>
              <w:numId w:val="45"/>
            </w:numPr>
            <w:ind w:left="1080" w:hanging="540"/>
            <w:rPr>
              <w:rStyle w:val="CharacterStyle2"/>
              <w:rFonts w:ascii="Lucida Bright" w:hAnsi="Lucida Bright"/>
              <w:sz w:val="22"/>
              <w:szCs w:val="22"/>
            </w:rPr>
          </w:pPr>
          <w:r w:rsidRPr="00890865">
            <w:rPr>
              <w:rStyle w:val="CharacterStyle2"/>
              <w:rFonts w:ascii="Lucida Bright" w:hAnsi="Lucida Bright"/>
              <w:sz w:val="22"/>
              <w:szCs w:val="22"/>
            </w:rPr>
            <w:t>30 Texas Administrative Code</w:t>
          </w:r>
        </w:p>
        <w:p w14:paraId="70D0F603" w14:textId="62A1336D" w:rsidR="007B0E3E" w:rsidRPr="00890865" w:rsidRDefault="00152005" w:rsidP="00F4720F">
          <w:pPr>
            <w:pStyle w:val="BlockText"/>
            <w:numPr>
              <w:ilvl w:val="0"/>
              <w:numId w:val="47"/>
            </w:numPr>
            <w:spacing w:before="120"/>
            <w:rPr>
              <w:rStyle w:val="CharacterStyle1"/>
              <w:rFonts w:ascii="Lucida Bright" w:hAnsi="Lucida Bright"/>
              <w:spacing w:val="-1"/>
            </w:rPr>
          </w:pPr>
          <w:r w:rsidRPr="00890865">
            <w:rPr>
              <w:rStyle w:val="CharacterStyle1"/>
              <w:rFonts w:ascii="Lucida Bright" w:hAnsi="Lucida Bright"/>
              <w:spacing w:val="-1"/>
            </w:rPr>
            <w:t>30 TAC Chapters 39</w:t>
          </w:r>
          <w:r w:rsidR="00BF6713">
            <w:rPr>
              <w:rStyle w:val="CharacterStyle1"/>
              <w:rFonts w:ascii="Lucida Bright" w:hAnsi="Lucida Bright"/>
              <w:spacing w:val="-1"/>
            </w:rPr>
            <w:t xml:space="preserve"> </w:t>
          </w:r>
          <w:r w:rsidR="007B0E3E" w:rsidRPr="00890865">
            <w:rPr>
              <w:rStyle w:val="CharacterStyle1"/>
              <w:rFonts w:ascii="Lucida Bright" w:hAnsi="Lucida Bright"/>
              <w:spacing w:val="-1"/>
            </w:rPr>
            <w:t>relates to Public Notice</w:t>
          </w:r>
          <w:r w:rsidRPr="00890865">
            <w:rPr>
              <w:rStyle w:val="CharacterStyle1"/>
              <w:rFonts w:ascii="Lucida Bright" w:hAnsi="Lucida Bright"/>
              <w:spacing w:val="-1"/>
            </w:rPr>
            <w:t xml:space="preserve"> </w:t>
          </w:r>
        </w:p>
        <w:p w14:paraId="01DA5547" w14:textId="2AB3F685" w:rsidR="007B0E3E" w:rsidRPr="00890865" w:rsidRDefault="007B0E3E" w:rsidP="00F4720F">
          <w:pPr>
            <w:pStyle w:val="BlockText"/>
            <w:numPr>
              <w:ilvl w:val="0"/>
              <w:numId w:val="47"/>
            </w:numPr>
            <w:spacing w:before="120"/>
            <w:rPr>
              <w:rStyle w:val="CharacterStyle1"/>
              <w:rFonts w:ascii="Lucida Bright" w:hAnsi="Lucida Bright"/>
              <w:spacing w:val="-1"/>
            </w:rPr>
          </w:pPr>
          <w:r w:rsidRPr="00890865">
            <w:rPr>
              <w:rStyle w:val="CharacterStyle1"/>
              <w:rFonts w:ascii="Lucida Bright" w:hAnsi="Lucida Bright"/>
              <w:spacing w:val="-1"/>
            </w:rPr>
            <w:t xml:space="preserve">30 TAC Chapters </w:t>
          </w:r>
          <w:r w:rsidR="00152005" w:rsidRPr="00890865">
            <w:rPr>
              <w:rStyle w:val="CharacterStyle1"/>
              <w:rFonts w:ascii="Lucida Bright" w:hAnsi="Lucida Bright"/>
              <w:spacing w:val="-1"/>
            </w:rPr>
            <w:t>205</w:t>
          </w:r>
          <w:r w:rsidRPr="00890865">
            <w:rPr>
              <w:rStyle w:val="CharacterStyle1"/>
              <w:rFonts w:ascii="Lucida Bright" w:hAnsi="Lucida Bright"/>
              <w:spacing w:val="-1"/>
            </w:rPr>
            <w:t xml:space="preserve"> relates to General Permits for Waste Discharges</w:t>
          </w:r>
          <w:r w:rsidR="00152005" w:rsidRPr="00890865">
            <w:rPr>
              <w:rStyle w:val="CharacterStyle1"/>
              <w:rFonts w:ascii="Lucida Bright" w:hAnsi="Lucida Bright"/>
              <w:spacing w:val="-1"/>
            </w:rPr>
            <w:t xml:space="preserve"> </w:t>
          </w:r>
        </w:p>
        <w:p w14:paraId="7F204903" w14:textId="1146E71A" w:rsidR="007B0E3E" w:rsidRPr="00890865" w:rsidRDefault="007B0E3E" w:rsidP="00F4720F">
          <w:pPr>
            <w:pStyle w:val="BlockText"/>
            <w:numPr>
              <w:ilvl w:val="0"/>
              <w:numId w:val="47"/>
            </w:numPr>
            <w:spacing w:before="120"/>
            <w:rPr>
              <w:rStyle w:val="CharacterStyle1"/>
              <w:rFonts w:ascii="Lucida Bright" w:hAnsi="Lucida Bright"/>
              <w:spacing w:val="-1"/>
            </w:rPr>
          </w:pPr>
          <w:r w:rsidRPr="00890865">
            <w:rPr>
              <w:rStyle w:val="CharacterStyle1"/>
              <w:rFonts w:ascii="Lucida Bright" w:hAnsi="Lucida Bright"/>
              <w:spacing w:val="-1"/>
            </w:rPr>
            <w:t xml:space="preserve">30 TAC Chapters </w:t>
          </w:r>
          <w:r w:rsidR="00152005" w:rsidRPr="00890865">
            <w:rPr>
              <w:rStyle w:val="CharacterStyle1"/>
              <w:rFonts w:ascii="Lucida Bright" w:hAnsi="Lucida Bright"/>
              <w:spacing w:val="-1"/>
            </w:rPr>
            <w:t>305</w:t>
          </w:r>
          <w:r w:rsidRPr="00890865">
            <w:rPr>
              <w:rStyle w:val="CharacterStyle1"/>
              <w:rFonts w:ascii="Lucida Bright" w:hAnsi="Lucida Bright"/>
              <w:spacing w:val="-1"/>
            </w:rPr>
            <w:t xml:space="preserve"> relates to Consolidated Permits</w:t>
          </w:r>
          <w:r w:rsidR="00152005" w:rsidRPr="00890865">
            <w:rPr>
              <w:rStyle w:val="CharacterStyle1"/>
              <w:rFonts w:ascii="Lucida Bright" w:hAnsi="Lucida Bright"/>
              <w:spacing w:val="-1"/>
            </w:rPr>
            <w:t xml:space="preserve"> </w:t>
          </w:r>
        </w:p>
        <w:p w14:paraId="560B033F" w14:textId="61BC4CC0" w:rsidR="007B0E3E" w:rsidRPr="00890865" w:rsidRDefault="007B0E3E" w:rsidP="00F4720F">
          <w:pPr>
            <w:pStyle w:val="BlockText"/>
            <w:numPr>
              <w:ilvl w:val="0"/>
              <w:numId w:val="47"/>
            </w:numPr>
            <w:spacing w:before="120"/>
            <w:rPr>
              <w:rStyle w:val="CharacterStyle1"/>
              <w:rFonts w:ascii="Lucida Bright" w:hAnsi="Lucida Bright"/>
              <w:spacing w:val="-1"/>
            </w:rPr>
          </w:pPr>
          <w:r w:rsidRPr="00890865">
            <w:rPr>
              <w:rStyle w:val="CharacterStyle1"/>
              <w:rFonts w:ascii="Lucida Bright" w:hAnsi="Lucida Bright"/>
              <w:spacing w:val="-1"/>
            </w:rPr>
            <w:t xml:space="preserve">30 TAC Chapters </w:t>
          </w:r>
          <w:r w:rsidR="00152005" w:rsidRPr="00890865">
            <w:rPr>
              <w:rStyle w:val="CharacterStyle1"/>
              <w:rFonts w:ascii="Lucida Bright" w:hAnsi="Lucida Bright"/>
              <w:spacing w:val="-1"/>
            </w:rPr>
            <w:t>307</w:t>
          </w:r>
          <w:r w:rsidRPr="00890865">
            <w:rPr>
              <w:rStyle w:val="CharacterStyle1"/>
              <w:rFonts w:ascii="Lucida Bright" w:hAnsi="Lucida Bright"/>
              <w:spacing w:val="-1"/>
            </w:rPr>
            <w:t xml:space="preserve"> relates to Texas Surface Water Quality Standards</w:t>
          </w:r>
          <w:r w:rsidR="00152005" w:rsidRPr="00890865">
            <w:rPr>
              <w:rStyle w:val="CharacterStyle1"/>
              <w:rFonts w:ascii="Lucida Bright" w:hAnsi="Lucida Bright"/>
              <w:spacing w:val="-1"/>
            </w:rPr>
            <w:t xml:space="preserve"> </w:t>
          </w:r>
        </w:p>
        <w:p w14:paraId="0EF65861" w14:textId="45A1637C" w:rsidR="00EC6335" w:rsidRPr="00890865" w:rsidRDefault="007B0E3E" w:rsidP="00F4720F">
          <w:pPr>
            <w:pStyle w:val="BlockText"/>
            <w:numPr>
              <w:ilvl w:val="0"/>
              <w:numId w:val="47"/>
            </w:numPr>
            <w:spacing w:before="120"/>
            <w:rPr>
              <w:rStyle w:val="CharacterStyle1"/>
              <w:rFonts w:ascii="Lucida Bright" w:hAnsi="Lucida Bright"/>
              <w:spacing w:val="-1"/>
            </w:rPr>
          </w:pPr>
          <w:r w:rsidRPr="00890865">
            <w:rPr>
              <w:rStyle w:val="CharacterStyle1"/>
              <w:rFonts w:ascii="Lucida Bright" w:hAnsi="Lucida Bright"/>
              <w:spacing w:val="-1"/>
            </w:rPr>
            <w:t xml:space="preserve">30 TAC Chapters </w:t>
          </w:r>
          <w:r w:rsidR="00152005" w:rsidRPr="00890865">
            <w:rPr>
              <w:rStyle w:val="CharacterStyle1"/>
              <w:rFonts w:ascii="Lucida Bright" w:hAnsi="Lucida Bright"/>
              <w:spacing w:val="-1"/>
            </w:rPr>
            <w:t>319</w:t>
          </w:r>
          <w:r w:rsidRPr="00890865">
            <w:rPr>
              <w:rStyle w:val="CharacterStyle1"/>
              <w:rFonts w:ascii="Lucida Bright" w:hAnsi="Lucida Bright"/>
              <w:spacing w:val="-1"/>
            </w:rPr>
            <w:t xml:space="preserve"> relates to General Regulations Incorporated </w:t>
          </w:r>
          <w:r w:rsidR="00EC6335" w:rsidRPr="00890865">
            <w:rPr>
              <w:rStyle w:val="CharacterStyle1"/>
              <w:rFonts w:ascii="Lucida Bright" w:hAnsi="Lucida Bright"/>
              <w:spacing w:val="-1"/>
            </w:rPr>
            <w:t>into</w:t>
          </w:r>
          <w:r w:rsidRPr="00890865">
            <w:rPr>
              <w:rStyle w:val="CharacterStyle1"/>
              <w:rFonts w:ascii="Lucida Bright" w:hAnsi="Lucida Bright"/>
              <w:spacing w:val="-1"/>
            </w:rPr>
            <w:t xml:space="preserve"> Permits</w:t>
          </w:r>
          <w:r w:rsidR="00152005" w:rsidRPr="00890865">
            <w:rPr>
              <w:rStyle w:val="CharacterStyle1"/>
              <w:rFonts w:ascii="Lucida Bright" w:hAnsi="Lucida Bright"/>
              <w:spacing w:val="-1"/>
            </w:rPr>
            <w:t xml:space="preserve"> </w:t>
          </w:r>
        </w:p>
        <w:p w14:paraId="4DD8B7F0" w14:textId="23903290" w:rsidR="00152005" w:rsidRPr="00890865" w:rsidRDefault="00EC6335" w:rsidP="00F4720F">
          <w:pPr>
            <w:pStyle w:val="BlockText"/>
            <w:numPr>
              <w:ilvl w:val="0"/>
              <w:numId w:val="47"/>
            </w:numPr>
            <w:spacing w:before="120"/>
            <w:rPr>
              <w:rStyle w:val="CharacterStyle1"/>
              <w:rFonts w:ascii="Lucida Bright" w:hAnsi="Lucida Bright"/>
              <w:spacing w:val="-1"/>
            </w:rPr>
          </w:pPr>
          <w:r w:rsidRPr="00890865">
            <w:rPr>
              <w:rStyle w:val="CharacterStyle1"/>
              <w:rFonts w:ascii="Lucida Bright" w:hAnsi="Lucida Bright"/>
              <w:spacing w:val="-1"/>
            </w:rPr>
            <w:t xml:space="preserve">30 TAC Chapter </w:t>
          </w:r>
          <w:r w:rsidR="00152005" w:rsidRPr="00890865">
            <w:rPr>
              <w:rStyle w:val="CharacterStyle1"/>
              <w:rFonts w:ascii="Lucida Bright" w:hAnsi="Lucida Bright"/>
              <w:spacing w:val="-1"/>
            </w:rPr>
            <w:t>335</w:t>
          </w:r>
          <w:r w:rsidRPr="00890865">
            <w:rPr>
              <w:rStyle w:val="CharacterStyle1"/>
              <w:rFonts w:ascii="Lucida Bright" w:hAnsi="Lucida Bright"/>
              <w:spacing w:val="-1"/>
            </w:rPr>
            <w:t xml:space="preserve"> relates to Industrial Solid Waste and Municipal Hazardous Waste</w:t>
          </w:r>
          <w:r w:rsidR="00511BA8" w:rsidRPr="00890865">
            <w:rPr>
              <w:rStyle w:val="CharacterStyle1"/>
              <w:rFonts w:ascii="Lucida Bright" w:hAnsi="Lucida Bright"/>
              <w:spacing w:val="-1"/>
            </w:rPr>
            <w:t>.</w:t>
          </w:r>
        </w:p>
        <w:p w14:paraId="0E15625C" w14:textId="308D0578" w:rsidR="00152005" w:rsidRPr="00890865" w:rsidRDefault="00152005" w:rsidP="00F4720F">
          <w:pPr>
            <w:pStyle w:val="BlockText"/>
            <w:numPr>
              <w:ilvl w:val="0"/>
              <w:numId w:val="47"/>
            </w:numPr>
            <w:spacing w:before="120"/>
            <w:rPr>
              <w:rStyle w:val="CharacterStyle1"/>
              <w:rFonts w:ascii="Lucida Bright" w:hAnsi="Lucida Bright"/>
            </w:rPr>
          </w:pPr>
          <w:r w:rsidRPr="00890865">
            <w:rPr>
              <w:rStyle w:val="CharacterStyle1"/>
              <w:rFonts w:ascii="Lucida Bright" w:hAnsi="Lucida Bright"/>
            </w:rPr>
            <w:t xml:space="preserve">30 TAC </w:t>
          </w:r>
          <w:r w:rsidR="00F4720F" w:rsidRPr="00890865">
            <w:rPr>
              <w:rStyle w:val="CharacterStyle1"/>
              <w:rFonts w:ascii="Lucida Bright" w:hAnsi="Lucida Bright"/>
            </w:rPr>
            <w:t xml:space="preserve">Chapter </w:t>
          </w:r>
          <w:r w:rsidRPr="00890865">
            <w:rPr>
              <w:rStyle w:val="CharacterStyle1"/>
              <w:rFonts w:ascii="Lucida Bright" w:hAnsi="Lucida Bright"/>
            </w:rPr>
            <w:t>321</w:t>
          </w:r>
          <w:r w:rsidR="00F4720F" w:rsidRPr="00890865">
            <w:rPr>
              <w:rStyle w:val="CharacterStyle1"/>
              <w:rFonts w:ascii="Lucida Bright" w:hAnsi="Lucida Bright"/>
            </w:rPr>
            <w:t>,</w:t>
          </w:r>
          <w:r w:rsidRPr="00890865">
            <w:rPr>
              <w:rStyle w:val="CharacterStyle1"/>
              <w:rFonts w:ascii="Lucida Bright" w:hAnsi="Lucida Bright"/>
            </w:rPr>
            <w:t xml:space="preserve"> Subchapter B</w:t>
          </w:r>
          <w:r w:rsidR="007B0E3E" w:rsidRPr="00890865">
            <w:rPr>
              <w:rStyle w:val="CharacterStyle1"/>
              <w:rFonts w:ascii="Lucida Bright" w:hAnsi="Lucida Bright"/>
            </w:rPr>
            <w:t xml:space="preserve"> relates to Concentrated Animal Feeding Operations</w:t>
          </w:r>
        </w:p>
        <w:p w14:paraId="656B13AC" w14:textId="5086CB1A" w:rsidR="00B608DF" w:rsidRPr="00890865" w:rsidRDefault="00B608DF" w:rsidP="007251ED">
          <w:pPr>
            <w:pStyle w:val="BlockText"/>
            <w:numPr>
              <w:ilvl w:val="0"/>
              <w:numId w:val="45"/>
            </w:numPr>
            <w:spacing w:before="120"/>
            <w:ind w:left="1080" w:hanging="540"/>
            <w:rPr>
              <w:rStyle w:val="CharacterStyle1"/>
              <w:rFonts w:ascii="Lucida Bright" w:hAnsi="Lucida Bright"/>
            </w:rPr>
          </w:pPr>
          <w:r w:rsidRPr="00890865">
            <w:rPr>
              <w:rStyle w:val="CharacterStyle1"/>
              <w:rFonts w:ascii="Lucida Bright" w:hAnsi="Lucida Bright"/>
            </w:rPr>
            <w:t xml:space="preserve">Texas Water Code </w:t>
          </w:r>
          <w:r w:rsidR="009B2209" w:rsidRPr="00890865">
            <w:rPr>
              <w:rStyle w:val="CharacterStyle1"/>
              <w:rFonts w:ascii="Lucida Bright" w:hAnsi="Lucida Bright"/>
            </w:rPr>
            <w:t>§</w:t>
          </w:r>
          <w:r w:rsidRPr="00890865">
            <w:rPr>
              <w:rStyle w:val="CharacterStyle1"/>
              <w:rFonts w:ascii="Lucida Bright" w:hAnsi="Lucida Bright"/>
            </w:rPr>
            <w:t>26.0286</w:t>
          </w:r>
        </w:p>
        <w:p w14:paraId="57DEACC9" w14:textId="1CD0BA5F" w:rsidR="00B608DF" w:rsidRPr="00890865" w:rsidRDefault="00905A58" w:rsidP="007251ED">
          <w:pPr>
            <w:pStyle w:val="BlockText"/>
            <w:numPr>
              <w:ilvl w:val="0"/>
              <w:numId w:val="45"/>
            </w:numPr>
            <w:spacing w:before="120"/>
            <w:ind w:left="1080" w:hanging="540"/>
            <w:rPr>
              <w:rStyle w:val="CharacterStyle2"/>
              <w:rFonts w:ascii="Lucida Bright" w:hAnsi="Lucida Bright"/>
              <w:sz w:val="22"/>
              <w:szCs w:val="22"/>
            </w:rPr>
          </w:pPr>
          <w:r w:rsidRPr="00890865">
            <w:rPr>
              <w:rFonts w:ascii="Lucida Bright" w:hAnsi="Lucida Bright"/>
              <w:sz w:val="22"/>
              <w:szCs w:val="22"/>
            </w:rPr>
            <w:t>Texas 2022 Clean Water Act Section 303(d) List, Texas Commission on Environmental Quality, June 1, 2022; approved by EPA on July 7, 2022</w:t>
          </w:r>
          <w:r w:rsidR="00C56016" w:rsidRPr="00890865">
            <w:rPr>
              <w:rFonts w:ascii="Lucida Bright" w:hAnsi="Lucida Bright"/>
              <w:sz w:val="22"/>
              <w:szCs w:val="22"/>
            </w:rPr>
            <w:t>.</w:t>
          </w:r>
        </w:p>
        <w:p w14:paraId="14978C2A" w14:textId="1C110901" w:rsidR="00FD5894" w:rsidRPr="00890865" w:rsidRDefault="0002301A" w:rsidP="007251ED">
          <w:pPr>
            <w:pStyle w:val="ListParagraph"/>
            <w:numPr>
              <w:ilvl w:val="0"/>
              <w:numId w:val="45"/>
            </w:numPr>
            <w:ind w:left="1080" w:hanging="540"/>
            <w:rPr>
              <w:rFonts w:ascii="Lucida Bright" w:hAnsi="Lucida Bright"/>
              <w:sz w:val="22"/>
              <w:szCs w:val="22"/>
            </w:rPr>
          </w:pPr>
          <w:r w:rsidRPr="00890865">
            <w:rPr>
              <w:rStyle w:val="CharacterStyle2"/>
              <w:rFonts w:ascii="Lucida Bright" w:hAnsi="Lucida Bright"/>
              <w:sz w:val="22"/>
              <w:szCs w:val="22"/>
            </w:rPr>
            <w:t>U. S. Department of Agriculture, Natural Resources Conservation Service Citations</w:t>
          </w:r>
          <w:r w:rsidR="00F55A3B">
            <w:rPr>
              <w:rStyle w:val="CharacterStyle2"/>
              <w:rFonts w:ascii="Lucida Bright" w:hAnsi="Lucida Bright"/>
              <w:sz w:val="22"/>
              <w:szCs w:val="22"/>
            </w:rPr>
            <w:t>:</w:t>
          </w:r>
        </w:p>
        <w:p w14:paraId="16E4DE11" w14:textId="28CB2AF0" w:rsidR="00FD5894" w:rsidRPr="00890865" w:rsidRDefault="00FD5894" w:rsidP="00F4720F">
          <w:pPr>
            <w:pStyle w:val="BlockText"/>
            <w:numPr>
              <w:ilvl w:val="0"/>
              <w:numId w:val="48"/>
            </w:numPr>
            <w:spacing w:before="120"/>
            <w:rPr>
              <w:rStyle w:val="CharacterStyle2"/>
              <w:rFonts w:ascii="Lucida Bright" w:hAnsi="Lucida Bright"/>
              <w:sz w:val="22"/>
              <w:szCs w:val="22"/>
            </w:rPr>
          </w:pPr>
          <w:r w:rsidRPr="00890865">
            <w:rPr>
              <w:rStyle w:val="CharacterStyle2"/>
              <w:rFonts w:ascii="Lucida Bright" w:hAnsi="Lucida Bright"/>
              <w:sz w:val="22"/>
              <w:szCs w:val="22"/>
            </w:rPr>
            <w:t>Field Office Technical Guide (FOTG and web site on-line version eFOTG) and Animal Waste Management Field Handbook</w:t>
          </w:r>
          <w:r w:rsidR="008377C3" w:rsidRPr="00890865">
            <w:rPr>
              <w:rStyle w:val="CharacterStyle2"/>
              <w:rFonts w:ascii="Lucida Bright" w:hAnsi="Lucida Bright"/>
              <w:sz w:val="22"/>
              <w:szCs w:val="22"/>
            </w:rPr>
            <w:t>.</w:t>
          </w:r>
        </w:p>
        <w:p w14:paraId="6527FC94" w14:textId="3AD00CFF" w:rsidR="00A03680" w:rsidRPr="00890865" w:rsidRDefault="001B4FBC" w:rsidP="00F4720F">
          <w:pPr>
            <w:pStyle w:val="BlockText"/>
            <w:numPr>
              <w:ilvl w:val="0"/>
              <w:numId w:val="48"/>
            </w:numPr>
            <w:spacing w:before="120"/>
            <w:rPr>
              <w:rStyle w:val="CharacterStyle2"/>
              <w:rFonts w:ascii="Lucida Bright" w:hAnsi="Lucida Bright"/>
              <w:sz w:val="22"/>
              <w:szCs w:val="22"/>
            </w:rPr>
          </w:pPr>
          <w:r w:rsidRPr="00890865">
            <w:rPr>
              <w:rStyle w:val="CharacterStyle2"/>
              <w:rFonts w:ascii="Lucida Bright" w:hAnsi="Lucida Bright"/>
              <w:sz w:val="22"/>
              <w:szCs w:val="22"/>
            </w:rPr>
            <w:t>Texas Natural Resources Conservation Service, Conservation Practice Standard (Nutrient Management) Code 590</w:t>
          </w:r>
          <w:r w:rsidR="00585B79" w:rsidRPr="00890865">
            <w:rPr>
              <w:rStyle w:val="CharacterStyle2"/>
              <w:rFonts w:ascii="Lucida Bright" w:hAnsi="Lucida Bright"/>
              <w:sz w:val="22"/>
              <w:szCs w:val="22"/>
            </w:rPr>
            <w:t xml:space="preserve">, </w:t>
          </w:r>
          <w:r w:rsidR="00BF6713">
            <w:rPr>
              <w:rStyle w:val="CharacterStyle2"/>
              <w:rFonts w:ascii="Lucida Bright" w:hAnsi="Lucida Bright"/>
              <w:sz w:val="22"/>
              <w:szCs w:val="22"/>
            </w:rPr>
            <w:t xml:space="preserve">revised </w:t>
          </w:r>
          <w:r w:rsidR="008377C3" w:rsidRPr="00890865">
            <w:rPr>
              <w:rStyle w:val="CharacterStyle2"/>
              <w:rFonts w:ascii="Lucida Bright" w:hAnsi="Lucida Bright"/>
              <w:sz w:val="22"/>
              <w:szCs w:val="22"/>
            </w:rPr>
            <w:t xml:space="preserve">December </w:t>
          </w:r>
          <w:r w:rsidR="00585B79" w:rsidRPr="00890865">
            <w:rPr>
              <w:rStyle w:val="CharacterStyle2"/>
              <w:rFonts w:ascii="Lucida Bright" w:hAnsi="Lucida Bright"/>
              <w:sz w:val="22"/>
              <w:szCs w:val="22"/>
            </w:rPr>
            <w:t>2012</w:t>
          </w:r>
          <w:r w:rsidR="008377C3" w:rsidRPr="00890865">
            <w:rPr>
              <w:rStyle w:val="CharacterStyle2"/>
              <w:rFonts w:ascii="Lucida Bright" w:hAnsi="Lucida Bright"/>
              <w:sz w:val="22"/>
              <w:szCs w:val="22"/>
            </w:rPr>
            <w:t>.</w:t>
          </w:r>
        </w:p>
        <w:p w14:paraId="662F96FB" w14:textId="0F9D1B20" w:rsidR="0073559B" w:rsidRPr="00890865" w:rsidRDefault="00F82BDF" w:rsidP="00F4720F">
          <w:pPr>
            <w:pStyle w:val="BlockText"/>
            <w:numPr>
              <w:ilvl w:val="0"/>
              <w:numId w:val="48"/>
            </w:numPr>
            <w:spacing w:before="120"/>
            <w:rPr>
              <w:rStyle w:val="CharacterStyle2"/>
              <w:rFonts w:ascii="Lucida Bright" w:hAnsi="Lucida Bright"/>
              <w:sz w:val="22"/>
              <w:szCs w:val="22"/>
            </w:rPr>
          </w:pPr>
          <w:r w:rsidRPr="00890865">
            <w:rPr>
              <w:rStyle w:val="CharacterStyle2"/>
              <w:rFonts w:ascii="Lucida Bright" w:hAnsi="Lucida Bright"/>
              <w:sz w:val="22"/>
              <w:szCs w:val="22"/>
            </w:rPr>
            <w:t xml:space="preserve">Agronomy Technical Note Number </w:t>
          </w:r>
          <w:r w:rsidR="0073559B" w:rsidRPr="00890865">
            <w:rPr>
              <w:rStyle w:val="CharacterStyle2"/>
              <w:rFonts w:ascii="Lucida Bright" w:hAnsi="Lucida Bright"/>
              <w:sz w:val="22"/>
              <w:szCs w:val="22"/>
            </w:rPr>
            <w:t xml:space="preserve">– 15, </w:t>
          </w:r>
          <w:r w:rsidRPr="00890865">
            <w:rPr>
              <w:rStyle w:val="CharacterStyle2"/>
              <w:rFonts w:ascii="Lucida Bright" w:hAnsi="Lucida Bright"/>
              <w:sz w:val="22"/>
              <w:szCs w:val="22"/>
            </w:rPr>
            <w:t>Phosphorus Assessment Tool</w:t>
          </w:r>
          <w:r w:rsidR="0073559B" w:rsidRPr="00890865">
            <w:rPr>
              <w:rStyle w:val="CharacterStyle2"/>
              <w:rFonts w:ascii="Lucida Bright" w:hAnsi="Lucida Bright"/>
              <w:sz w:val="22"/>
              <w:szCs w:val="22"/>
            </w:rPr>
            <w:t xml:space="preserve"> For Texas </w:t>
          </w:r>
          <w:r w:rsidR="00A30D3C">
            <w:rPr>
              <w:rStyle w:val="CharacterStyle2"/>
              <w:rFonts w:ascii="Lucida Bright" w:hAnsi="Lucida Bright"/>
              <w:sz w:val="22"/>
              <w:szCs w:val="22"/>
            </w:rPr>
            <w:t>r</w:t>
          </w:r>
          <w:r w:rsidR="0073559B" w:rsidRPr="00890865">
            <w:rPr>
              <w:rStyle w:val="CharacterStyle2"/>
              <w:rFonts w:ascii="Lucida Bright" w:hAnsi="Lucida Bright"/>
              <w:sz w:val="22"/>
              <w:szCs w:val="22"/>
            </w:rPr>
            <w:t xml:space="preserve">evised December 2012. </w:t>
          </w:r>
        </w:p>
        <w:p w14:paraId="7B01EB37" w14:textId="684E76E0" w:rsidR="0002301A" w:rsidRPr="00890865" w:rsidRDefault="0002301A" w:rsidP="007251ED">
          <w:pPr>
            <w:pStyle w:val="BlockText"/>
            <w:numPr>
              <w:ilvl w:val="0"/>
              <w:numId w:val="45"/>
            </w:numPr>
            <w:spacing w:before="120"/>
            <w:ind w:left="1080" w:hanging="540"/>
            <w:rPr>
              <w:rFonts w:ascii="Lucida Bright" w:hAnsi="Lucida Bright"/>
              <w:sz w:val="22"/>
              <w:szCs w:val="22"/>
            </w:rPr>
          </w:pPr>
          <w:r w:rsidRPr="00890865">
            <w:rPr>
              <w:rFonts w:ascii="Lucida Bright" w:hAnsi="Lucida Bright"/>
              <w:sz w:val="22"/>
              <w:szCs w:val="22"/>
            </w:rPr>
            <w:t xml:space="preserve">Miscellaneous </w:t>
          </w:r>
        </w:p>
        <w:p w14:paraId="4A11A1C4" w14:textId="7397F5D6" w:rsidR="008C249E" w:rsidRPr="00890865" w:rsidRDefault="00E9508C" w:rsidP="007251ED">
          <w:pPr>
            <w:pStyle w:val="BlockText"/>
            <w:spacing w:before="120"/>
            <w:ind w:left="1080"/>
            <w:rPr>
              <w:rFonts w:ascii="Lucida Bright" w:hAnsi="Lucida Bright"/>
              <w:sz w:val="22"/>
              <w:szCs w:val="22"/>
            </w:rPr>
          </w:pPr>
          <w:r w:rsidRPr="00890865">
            <w:rPr>
              <w:rFonts w:ascii="Lucida Bright" w:hAnsi="Lucida Bright"/>
              <w:sz w:val="22"/>
              <w:szCs w:val="22"/>
            </w:rPr>
            <w:t xml:space="preserve">Andrew Sharpley, T.C. Daniel, J.T. Sims, and D.H. Pote, 1996. </w:t>
          </w:r>
          <w:r w:rsidR="008C249E" w:rsidRPr="00890865">
            <w:rPr>
              <w:rFonts w:ascii="Lucida Bright" w:hAnsi="Lucida Bright"/>
              <w:sz w:val="22"/>
              <w:szCs w:val="22"/>
            </w:rPr>
            <w:t>Determining environmentally sound soil phosphorus levels</w:t>
          </w:r>
          <w:r w:rsidRPr="00890865">
            <w:rPr>
              <w:rFonts w:ascii="Lucida Bright" w:hAnsi="Lucida Bright"/>
              <w:sz w:val="22"/>
              <w:szCs w:val="22"/>
            </w:rPr>
            <w:t>.</w:t>
          </w:r>
          <w:r w:rsidR="008C249E" w:rsidRPr="00890865">
            <w:rPr>
              <w:rFonts w:ascii="Lucida Bright" w:hAnsi="Lucida Bright"/>
              <w:sz w:val="22"/>
              <w:szCs w:val="22"/>
            </w:rPr>
            <w:t xml:space="preserve"> Journal of Soil and Water Conservation 1996 51(2):160-166.</w:t>
          </w:r>
        </w:p>
      </w:sdtContent>
    </w:sdt>
    <w:sectPr w:rsidR="008C249E" w:rsidRPr="00890865" w:rsidSect="006D333F">
      <w:headerReference w:type="default" r:id="rId10"/>
      <w:footerReference w:type="default" r:id="rId11"/>
      <w:pgSz w:w="12240" w:h="15840" w:code="1"/>
      <w:pgMar w:top="1440" w:right="1440" w:bottom="1170" w:left="1440" w:header="90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BE3B" w14:textId="77777777" w:rsidR="003125D6" w:rsidRDefault="003125D6" w:rsidP="00B0056C">
      <w:r>
        <w:separator/>
      </w:r>
    </w:p>
  </w:endnote>
  <w:endnote w:type="continuationSeparator" w:id="0">
    <w:p w14:paraId="4ED116C6" w14:textId="77777777" w:rsidR="003125D6" w:rsidRDefault="003125D6" w:rsidP="00B0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263003349"/>
      <w:docPartObj>
        <w:docPartGallery w:val="Page Numbers (Bottom of Page)"/>
        <w:docPartUnique/>
      </w:docPartObj>
    </w:sdtPr>
    <w:sdtEndPr>
      <w:rPr>
        <w:noProof/>
      </w:rPr>
    </w:sdtEndPr>
    <w:sdtContent>
      <w:p w14:paraId="074AD8CB" w14:textId="77777777" w:rsidR="00824AD6" w:rsidRPr="00B0056C" w:rsidRDefault="00824AD6" w:rsidP="00B0056C">
        <w:pPr>
          <w:pStyle w:val="Footer"/>
          <w:tabs>
            <w:tab w:val="clear" w:pos="4320"/>
            <w:tab w:val="center" w:pos="8730"/>
          </w:tabs>
          <w:rPr>
            <w:rFonts w:ascii="Georgia" w:hAnsi="Georgia"/>
          </w:rPr>
        </w:pPr>
        <w:r w:rsidRPr="00285C27">
          <w:rPr>
            <w:rFonts w:ascii="Georgia" w:hAnsi="Georgia"/>
          </w:rPr>
          <w:t xml:space="preserve">Page </w:t>
        </w:r>
        <w:r w:rsidRPr="00285C27">
          <w:rPr>
            <w:rFonts w:ascii="Georgia" w:hAnsi="Georgia"/>
          </w:rPr>
          <w:fldChar w:fldCharType="begin"/>
        </w:r>
        <w:r w:rsidRPr="00285C27">
          <w:rPr>
            <w:rFonts w:ascii="Georgia" w:hAnsi="Georgia"/>
          </w:rPr>
          <w:instrText xml:space="preserve"> PAGE   \* MERGEFORMAT </w:instrText>
        </w:r>
        <w:r w:rsidRPr="00285C27">
          <w:rPr>
            <w:rFonts w:ascii="Georgia" w:hAnsi="Georgia"/>
          </w:rPr>
          <w:fldChar w:fldCharType="separate"/>
        </w:r>
        <w:r>
          <w:rPr>
            <w:rFonts w:ascii="Georgia" w:hAnsi="Georgia"/>
            <w:noProof/>
          </w:rPr>
          <w:t>18</w:t>
        </w:r>
        <w:r w:rsidRPr="00285C27">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7154" w14:textId="77777777" w:rsidR="003125D6" w:rsidRDefault="003125D6" w:rsidP="00B0056C">
      <w:r>
        <w:separator/>
      </w:r>
    </w:p>
  </w:footnote>
  <w:footnote w:type="continuationSeparator" w:id="0">
    <w:p w14:paraId="19CCB757" w14:textId="77777777" w:rsidR="003125D6" w:rsidRDefault="003125D6" w:rsidP="00B0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38FF" w14:textId="53BAE14F" w:rsidR="00824AD6" w:rsidRPr="00B227B4" w:rsidRDefault="00824AD6" w:rsidP="00A15979">
    <w:pPr>
      <w:rPr>
        <w:rStyle w:val="CharacterStyle2"/>
        <w:rFonts w:ascii="Lucida Bright" w:eastAsiaTheme="minorHAnsi" w:hAnsi="Lucida Bright" w:cstheme="minorBidi"/>
        <w:sz w:val="24"/>
        <w:szCs w:val="24"/>
      </w:rPr>
    </w:pPr>
    <w:r w:rsidRPr="00B227B4">
      <w:rPr>
        <w:rStyle w:val="CharacterStyle2"/>
        <w:rFonts w:ascii="Lucida Bright" w:hAnsi="Lucida Bright"/>
        <w:sz w:val="24"/>
        <w:szCs w:val="24"/>
      </w:rPr>
      <w:t xml:space="preserve">Fact Sheet and Executive Director's </w:t>
    </w:r>
    <w:r w:rsidR="00F006C8" w:rsidRPr="00B227B4">
      <w:rPr>
        <w:rStyle w:val="CharacterStyle2"/>
        <w:rFonts w:ascii="Lucida Bright" w:hAnsi="Lucida Bright"/>
        <w:sz w:val="24"/>
        <w:szCs w:val="24"/>
      </w:rPr>
      <w:t xml:space="preserve">Preliminary </w:t>
    </w:r>
    <w:r w:rsidRPr="00B227B4">
      <w:rPr>
        <w:rStyle w:val="CharacterStyle2"/>
        <w:rFonts w:ascii="Lucida Bright" w:hAnsi="Lucida Bright"/>
        <w:sz w:val="24"/>
        <w:szCs w:val="24"/>
      </w:rPr>
      <w:t>Decision</w:t>
    </w:r>
  </w:p>
  <w:p w14:paraId="557E4CFA" w14:textId="77777777" w:rsidR="00824AD6" w:rsidRPr="00B227B4" w:rsidRDefault="00824AD6" w:rsidP="00A15979">
    <w:pPr>
      <w:spacing w:after="120"/>
      <w:rPr>
        <w:rFonts w:ascii="Lucida Bright" w:hAnsi="Lucida Bright"/>
      </w:rPr>
    </w:pPr>
    <w:r w:rsidRPr="00B227B4">
      <w:rPr>
        <w:rStyle w:val="CharacterStyle2"/>
        <w:rFonts w:ascii="Lucida Bright" w:eastAsiaTheme="minorHAnsi" w:hAnsi="Lucida Bright" w:cstheme="minorBidi"/>
        <w:sz w:val="24"/>
        <w:szCs w:val="24"/>
      </w:rPr>
      <w:t>General Permit No. TXG920000 for Concentrated Animal Feeding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4860"/>
        </w:tabs>
        <w:ind w:left="486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6E7D70"/>
    <w:multiLevelType w:val="hybridMultilevel"/>
    <w:tmpl w:val="168EC648"/>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4915E8AD">
      <w:start w:val="1"/>
      <w:numFmt w:val="decimal"/>
      <w:lvlText w:val="(%3)"/>
      <w:lvlJc w:val="left"/>
      <w:pPr>
        <w:ind w:left="2160" w:hanging="180"/>
      </w:pPr>
      <w:rPr>
        <w:snapToGrid/>
        <w:spacing w:val="-3"/>
        <w:sz w:val="24"/>
        <w:szCs w:val="24"/>
      </w:rPr>
    </w:lvl>
    <w:lvl w:ilvl="3" w:tplc="C67061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57265A"/>
    <w:multiLevelType w:val="hybridMultilevel"/>
    <w:tmpl w:val="F270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7C14EF"/>
    <w:multiLevelType w:val="hybridMultilevel"/>
    <w:tmpl w:val="A0324046"/>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B27093"/>
    <w:multiLevelType w:val="hybridMultilevel"/>
    <w:tmpl w:val="0EECBC3E"/>
    <w:lvl w:ilvl="0" w:tplc="2556AD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966F8"/>
    <w:multiLevelType w:val="hybridMultilevel"/>
    <w:tmpl w:val="FCC4AAA6"/>
    <w:lvl w:ilvl="0" w:tplc="6144D84E">
      <w:start w:val="1"/>
      <w:numFmt w:val="lowerLetter"/>
      <w:lvlText w:val="(%1)"/>
      <w:lvlJc w:val="left"/>
      <w:pPr>
        <w:ind w:left="720" w:hanging="360"/>
      </w:pPr>
      <w:rPr>
        <w:rFonts w:ascii="Georgia" w:eastAsiaTheme="minorHAnsi" w:hAnsi="Georgia" w:cstheme="minorBidi"/>
        <w:snapToGrid/>
        <w:spacing w:val="-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EA4B00">
      <w:start w:val="1"/>
      <w:numFmt w:val="lowerRoman"/>
      <w:lvlText w:val="%4."/>
      <w:lvlJc w:val="right"/>
      <w:pPr>
        <w:ind w:left="2880" w:hanging="360"/>
      </w:pPr>
      <w:rPr>
        <w:rFonts w:ascii="Georgia" w:hAnsi="Georgia" w:hint="default"/>
        <w:b w:val="0"/>
        <w:i w:val="0"/>
        <w:caps w:val="0"/>
        <w:strike w:val="0"/>
        <w:dstrike w:val="0"/>
        <w:vanish w:val="0"/>
        <w:sz w:val="24"/>
        <w:vertAlign w:val="baseline"/>
      </w:r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B5768"/>
    <w:multiLevelType w:val="hybridMultilevel"/>
    <w:tmpl w:val="70A03D8A"/>
    <w:lvl w:ilvl="0" w:tplc="6144D84E">
      <w:start w:val="1"/>
      <w:numFmt w:val="lowerLetter"/>
      <w:lvlText w:val="(%1)"/>
      <w:lvlJc w:val="left"/>
      <w:pPr>
        <w:ind w:left="720" w:hanging="360"/>
      </w:pPr>
      <w:rPr>
        <w:rFonts w:ascii="Georgia" w:eastAsiaTheme="minorHAnsi" w:hAnsi="Georgia" w:cstheme="minorBidi"/>
        <w:snapToGrid/>
        <w:spacing w:val="-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66CD2"/>
    <w:multiLevelType w:val="hybridMultilevel"/>
    <w:tmpl w:val="19227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FB2E4E"/>
    <w:multiLevelType w:val="hybridMultilevel"/>
    <w:tmpl w:val="26AC08C4"/>
    <w:lvl w:ilvl="0" w:tplc="2556A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5474D"/>
    <w:multiLevelType w:val="hybridMultilevel"/>
    <w:tmpl w:val="BD36511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BA01C6"/>
    <w:multiLevelType w:val="hybridMultilevel"/>
    <w:tmpl w:val="7DC2F1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9F257EC"/>
    <w:multiLevelType w:val="hybridMultilevel"/>
    <w:tmpl w:val="97BEFB9C"/>
    <w:lvl w:ilvl="0" w:tplc="9940B9E8">
      <w:start w:val="1"/>
      <w:numFmt w:val="lowerRoman"/>
      <w:lvlText w:val="(%1)"/>
      <w:lvlJc w:val="left"/>
      <w:pPr>
        <w:ind w:left="720" w:hanging="360"/>
      </w:pPr>
      <w:rPr>
        <w:rFonts w:ascii="Georgia" w:eastAsiaTheme="minorEastAsia" w:hAnsi="Georgia" w:cs="Times New Roman"/>
        <w:snapToGrid/>
        <w:spacing w:val="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273BF"/>
    <w:multiLevelType w:val="hybridMultilevel"/>
    <w:tmpl w:val="89669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8051E"/>
    <w:multiLevelType w:val="hybridMultilevel"/>
    <w:tmpl w:val="0B866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DF0D63"/>
    <w:multiLevelType w:val="hybridMultilevel"/>
    <w:tmpl w:val="40AC6448"/>
    <w:lvl w:ilvl="0" w:tplc="0409000F">
      <w:start w:val="1"/>
      <w:numFmt w:val="decimal"/>
      <w:lvlText w:val="%1."/>
      <w:lvlJc w:val="left"/>
      <w:pPr>
        <w:ind w:left="720" w:hanging="360"/>
      </w:pPr>
      <w:rPr>
        <w:snapToGrid/>
        <w:spacing w:val="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snapToGrid/>
        <w:spacing w:val="1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A77DA"/>
    <w:multiLevelType w:val="hybridMultilevel"/>
    <w:tmpl w:val="54E42B24"/>
    <w:lvl w:ilvl="0" w:tplc="4915E8AD">
      <w:start w:val="1"/>
      <w:numFmt w:val="decimal"/>
      <w:lvlText w:val="(%1)"/>
      <w:lvlJc w:val="left"/>
      <w:pPr>
        <w:ind w:left="7290" w:hanging="360"/>
      </w:pPr>
      <w:rPr>
        <w:snapToGrid/>
        <w:spacing w:val="-3"/>
        <w:sz w:val="24"/>
        <w:szCs w:val="24"/>
      </w:rPr>
    </w:lvl>
    <w:lvl w:ilvl="1" w:tplc="04090019" w:tentative="1">
      <w:start w:val="1"/>
      <w:numFmt w:val="lowerLetter"/>
      <w:lvlText w:val="%2."/>
      <w:lvlJc w:val="left"/>
      <w:pPr>
        <w:ind w:left="8010" w:hanging="360"/>
      </w:pPr>
    </w:lvl>
    <w:lvl w:ilvl="2" w:tplc="0409001B">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24" w15:restartNumberingAfterBreak="0">
    <w:nsid w:val="3F7F3E55"/>
    <w:multiLevelType w:val="hybridMultilevel"/>
    <w:tmpl w:val="9CEEC07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9384F"/>
    <w:multiLevelType w:val="hybridMultilevel"/>
    <w:tmpl w:val="EAD47AB0"/>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b w:val="0"/>
        <w:i w:val="0"/>
        <w:caps w:val="0"/>
        <w:strike w:val="0"/>
        <w:dstrike w:val="0"/>
        <w:vanish w:val="0"/>
        <w:sz w:val="24"/>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566ED"/>
    <w:multiLevelType w:val="hybridMultilevel"/>
    <w:tmpl w:val="F64AF636"/>
    <w:lvl w:ilvl="0" w:tplc="0409000F">
      <w:start w:val="1"/>
      <w:numFmt w:val="decimal"/>
      <w:lvlText w:val="%1."/>
      <w:lvlJc w:val="left"/>
      <w:pPr>
        <w:ind w:left="2070" w:hanging="360"/>
      </w:pPr>
      <w:rPr>
        <w:snapToGrid/>
        <w:spacing w:val="-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121533F"/>
    <w:multiLevelType w:val="hybridMultilevel"/>
    <w:tmpl w:val="E360838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BD2328"/>
    <w:multiLevelType w:val="hybridMultilevel"/>
    <w:tmpl w:val="C046CA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3D2D69"/>
    <w:multiLevelType w:val="hybridMultilevel"/>
    <w:tmpl w:val="9CEED15A"/>
    <w:lvl w:ilvl="0" w:tplc="0D082EE0">
      <w:start w:val="1"/>
      <w:numFmt w:val="lowerLetter"/>
      <w:lvlText w:val="(%1)"/>
      <w:lvlJc w:val="left"/>
      <w:pPr>
        <w:ind w:left="72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F77EA"/>
    <w:multiLevelType w:val="hybridMultilevel"/>
    <w:tmpl w:val="80084FB4"/>
    <w:lvl w:ilvl="0" w:tplc="171CD434">
      <w:start w:val="1"/>
      <w:numFmt w:val="lowerRoman"/>
      <w:lvlText w:val="(%1)"/>
      <w:lvlJc w:val="left"/>
      <w:pPr>
        <w:ind w:left="720" w:hanging="360"/>
      </w:pPr>
      <w:rPr>
        <w:rFonts w:ascii="Georgia" w:hAnsi="Georgia"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91D00"/>
    <w:multiLevelType w:val="hybridMultilevel"/>
    <w:tmpl w:val="6F3825D2"/>
    <w:lvl w:ilvl="0" w:tplc="322EB131">
      <w:start w:val="1"/>
      <w:numFmt w:val="lowerLetter"/>
      <w:lvlText w:val="(%1)"/>
      <w:lvlJc w:val="left"/>
      <w:pPr>
        <w:ind w:left="720" w:hanging="360"/>
      </w:pPr>
      <w:rPr>
        <w:snapToGrid/>
        <w:spacing w:val="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C6858"/>
    <w:multiLevelType w:val="hybridMultilevel"/>
    <w:tmpl w:val="028C1936"/>
    <w:lvl w:ilvl="0" w:tplc="6144D84E">
      <w:start w:val="1"/>
      <w:numFmt w:val="lowerLetter"/>
      <w:lvlText w:val="(%1)"/>
      <w:lvlJc w:val="left"/>
      <w:pPr>
        <w:ind w:left="720" w:hanging="360"/>
      </w:pPr>
      <w:rPr>
        <w:rFonts w:ascii="Georgia" w:eastAsiaTheme="minorHAnsi" w:hAnsi="Georgia" w:cstheme="minorBidi"/>
        <w:snapToGrid/>
        <w:spacing w:val="-3"/>
        <w:sz w:val="24"/>
        <w:szCs w:val="24"/>
      </w:rPr>
    </w:lvl>
    <w:lvl w:ilvl="1" w:tplc="04090019">
      <w:start w:val="1"/>
      <w:numFmt w:val="lowerLetter"/>
      <w:lvlText w:val="%2."/>
      <w:lvlJc w:val="left"/>
      <w:pPr>
        <w:ind w:left="1440" w:hanging="360"/>
      </w:pPr>
    </w:lvl>
    <w:lvl w:ilvl="2" w:tplc="4915E8AD">
      <w:start w:val="1"/>
      <w:numFmt w:val="decimal"/>
      <w:lvlText w:val="(%3)"/>
      <w:lvlJc w:val="left"/>
      <w:pPr>
        <w:ind w:left="2160" w:hanging="180"/>
      </w:pPr>
      <w:rPr>
        <w:snapToGrid/>
        <w:spacing w:val="-3"/>
        <w:sz w:val="24"/>
        <w:szCs w:val="24"/>
      </w:rPr>
    </w:lvl>
    <w:lvl w:ilvl="3" w:tplc="9912CA3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5222A8"/>
    <w:multiLevelType w:val="hybridMultilevel"/>
    <w:tmpl w:val="B362348E"/>
    <w:lvl w:ilvl="0" w:tplc="0409000F">
      <w:start w:val="1"/>
      <w:numFmt w:val="decimal"/>
      <w:lvlText w:val="%1."/>
      <w:lvlJc w:val="left"/>
      <w:pPr>
        <w:ind w:left="720" w:hanging="360"/>
      </w:pPr>
    </w:lvl>
    <w:lvl w:ilvl="1" w:tplc="9D6CB4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90B8D"/>
    <w:multiLevelType w:val="hybridMultilevel"/>
    <w:tmpl w:val="F8243B0C"/>
    <w:lvl w:ilvl="0" w:tplc="322EB131">
      <w:start w:val="1"/>
      <w:numFmt w:val="lowerLetter"/>
      <w:lvlText w:val="(%1)"/>
      <w:lvlJc w:val="left"/>
      <w:pPr>
        <w:ind w:left="720" w:hanging="360"/>
      </w:pPr>
      <w:rPr>
        <w:snapToGrid/>
        <w:spacing w:val="5"/>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2A56E2"/>
    <w:multiLevelType w:val="hybridMultilevel"/>
    <w:tmpl w:val="EB9A0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FF7AD4"/>
    <w:multiLevelType w:val="hybridMultilevel"/>
    <w:tmpl w:val="FA4A7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E38D1"/>
    <w:multiLevelType w:val="hybridMultilevel"/>
    <w:tmpl w:val="B566A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B704A0"/>
    <w:multiLevelType w:val="hybridMultilevel"/>
    <w:tmpl w:val="2B32A07C"/>
    <w:lvl w:ilvl="0" w:tplc="C4B2846A">
      <w:start w:val="1"/>
      <w:numFmt w:val="lowerLetter"/>
      <w:lvlText w:val="(%1)"/>
      <w:lvlJc w:val="left"/>
      <w:pPr>
        <w:ind w:left="360" w:hanging="360"/>
      </w:pPr>
      <w:rPr>
        <w:rFonts w:cs="Times New Roman"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6706104">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6D328C66">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854ACB"/>
    <w:multiLevelType w:val="hybridMultilevel"/>
    <w:tmpl w:val="36E8B182"/>
    <w:lvl w:ilvl="0" w:tplc="1FD6AA4A">
      <w:start w:val="1"/>
      <w:numFmt w:val="lowerLetter"/>
      <w:lvlText w:val="(%1)"/>
      <w:lvlJc w:val="left"/>
      <w:pPr>
        <w:ind w:left="720" w:hanging="360"/>
      </w:pPr>
      <w:rPr>
        <w:rFonts w:ascii="Georgia" w:eastAsiaTheme="minorEastAsia" w:hAnsi="Georgia" w:cs="Times New Roman"/>
        <w:snapToGrid/>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2C4D6E"/>
    <w:multiLevelType w:val="hybridMultilevel"/>
    <w:tmpl w:val="E39EA2E2"/>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07CEF"/>
    <w:multiLevelType w:val="hybridMultilevel"/>
    <w:tmpl w:val="1ECE3DDC"/>
    <w:lvl w:ilvl="0" w:tplc="FFFFFFFF">
      <w:start w:val="1"/>
      <w:numFmt w:val="lowerLetter"/>
      <w:lvlText w:val="(%1)"/>
      <w:lvlJc w:val="left"/>
      <w:pPr>
        <w:ind w:left="720" w:hanging="360"/>
      </w:pPr>
      <w:rPr>
        <w:rFonts w:ascii="Georgia" w:eastAsiaTheme="minorHAnsi" w:hAnsi="Georgia" w:cstheme="minorBidi"/>
        <w:snapToGrid/>
        <w:spacing w:val="-3"/>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5">
      <w:start w:val="1"/>
      <w:numFmt w:val="upperLetter"/>
      <w:lvlText w:val="%5."/>
      <w:lvlJc w:val="left"/>
      <w:pPr>
        <w:ind w:left="36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6D421BE"/>
    <w:multiLevelType w:val="hybridMultilevel"/>
    <w:tmpl w:val="5D167C2C"/>
    <w:lvl w:ilvl="0" w:tplc="4915E8AD">
      <w:start w:val="1"/>
      <w:numFmt w:val="decimal"/>
      <w:lvlText w:val="(%1)"/>
      <w:lvlJc w:val="left"/>
      <w:pPr>
        <w:ind w:left="720" w:hanging="360"/>
      </w:pPr>
      <w:rPr>
        <w:rFonts w:hint="default"/>
        <w:b w:val="0"/>
        <w:i w:val="0"/>
        <w:caps w:val="0"/>
        <w:strike w:val="0"/>
        <w:dstrike w:val="0"/>
        <w:snapToGrid/>
        <w:vanish w:val="0"/>
        <w:spacing w:val="-3"/>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823BDB"/>
    <w:multiLevelType w:val="hybridMultilevel"/>
    <w:tmpl w:val="AE3EFE12"/>
    <w:lvl w:ilvl="0" w:tplc="322EB131">
      <w:start w:val="1"/>
      <w:numFmt w:val="lowerLetter"/>
      <w:lvlText w:val="(%1)"/>
      <w:lvlJc w:val="left"/>
      <w:pPr>
        <w:ind w:left="720" w:hanging="360"/>
      </w:pPr>
      <w:rPr>
        <w:snapToGrid/>
        <w:spacing w:val="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D77502"/>
    <w:multiLevelType w:val="hybridMultilevel"/>
    <w:tmpl w:val="62EC90E8"/>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4915E8AD">
      <w:start w:val="1"/>
      <w:numFmt w:val="decimal"/>
      <w:lvlText w:val="(%3)"/>
      <w:lvlJc w:val="left"/>
      <w:pPr>
        <w:ind w:left="2160" w:hanging="180"/>
      </w:pPr>
      <w:rPr>
        <w:rFonts w:hint="default"/>
        <w:b w:val="0"/>
        <w:i w:val="0"/>
        <w:caps w:val="0"/>
        <w:strike w:val="0"/>
        <w:dstrike w:val="0"/>
        <w:snapToGrid/>
        <w:vanish w:val="0"/>
        <w:spacing w:val="-3"/>
        <w:sz w:val="24"/>
        <w:szCs w:val="24"/>
        <w:vertAlign w:val="baseline"/>
      </w:rPr>
    </w:lvl>
    <w:lvl w:ilvl="3" w:tplc="C67061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AA167C"/>
    <w:multiLevelType w:val="hybridMultilevel"/>
    <w:tmpl w:val="5502B2BC"/>
    <w:lvl w:ilvl="0" w:tplc="6A9A14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3C43F0"/>
    <w:multiLevelType w:val="hybridMultilevel"/>
    <w:tmpl w:val="7A3CEBDC"/>
    <w:lvl w:ilvl="0" w:tplc="E4508860">
      <w:start w:val="1"/>
      <w:numFmt w:val="decimal"/>
      <w:lvlText w:val="(%1)"/>
      <w:lvlJc w:val="left"/>
      <w:pPr>
        <w:ind w:left="360" w:hanging="360"/>
      </w:pPr>
      <w:rPr>
        <w:rFonts w:ascii="Georgia" w:hAnsi="Georgia" w:cs="Garamond" w:hint="default"/>
        <w:snapToGrid/>
        <w:spacing w:val="-3"/>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2F4A82"/>
    <w:multiLevelType w:val="hybridMultilevel"/>
    <w:tmpl w:val="167CF118"/>
    <w:lvl w:ilvl="0" w:tplc="415CB660">
      <w:start w:val="1"/>
      <w:numFmt w:val="lowerLetter"/>
      <w:lvlText w:val="(%1)"/>
      <w:lvlJc w:val="left"/>
      <w:pPr>
        <w:ind w:left="1080" w:hanging="360"/>
      </w:pPr>
      <w:rPr>
        <w:rFonts w:eastAsiaTheme="minorEastAsi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8C2F93"/>
    <w:multiLevelType w:val="hybridMultilevel"/>
    <w:tmpl w:val="28E8AE88"/>
    <w:lvl w:ilvl="0" w:tplc="FFFFFFFF">
      <w:start w:val="1"/>
      <w:numFmt w:val="lowerLetter"/>
      <w:lvlText w:val="(%1)"/>
      <w:lvlJc w:val="left"/>
      <w:pPr>
        <w:ind w:left="2070" w:hanging="360"/>
      </w:pPr>
      <w:rPr>
        <w:snapToGrid/>
        <w:spacing w:val="-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3A84901"/>
    <w:multiLevelType w:val="hybridMultilevel"/>
    <w:tmpl w:val="B714ECFC"/>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7061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3354917C">
      <w:start w:val="1"/>
      <w:numFmt w:val="upperLetter"/>
      <w:lvlText w:val="%8."/>
      <w:lvlJc w:val="left"/>
      <w:pPr>
        <w:ind w:left="5760" w:hanging="360"/>
      </w:pPr>
      <w:rPr>
        <w:rFonts w:hint="default"/>
      </w:rPr>
    </w:lvl>
    <w:lvl w:ilvl="8" w:tplc="3A8219BE">
      <w:start w:val="40"/>
      <w:numFmt w:val="decimal"/>
      <w:lvlText w:val="%9"/>
      <w:lvlJc w:val="left"/>
      <w:pPr>
        <w:ind w:left="6660" w:hanging="360"/>
      </w:pPr>
      <w:rPr>
        <w:rFonts w:hint="default"/>
      </w:rPr>
    </w:lvl>
  </w:abstractNum>
  <w:abstractNum w:abstractNumId="52" w15:restartNumberingAfterBreak="0">
    <w:nsid w:val="75A337B2"/>
    <w:multiLevelType w:val="hybridMultilevel"/>
    <w:tmpl w:val="DE82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076507"/>
    <w:multiLevelType w:val="hybridMultilevel"/>
    <w:tmpl w:val="4154B176"/>
    <w:lvl w:ilvl="0" w:tplc="B0CCF244">
      <w:start w:val="1"/>
      <w:numFmt w:val="lowerLetter"/>
      <w:lvlText w:val="(%1)"/>
      <w:lvlJc w:val="left"/>
      <w:pPr>
        <w:ind w:left="720" w:hanging="360"/>
      </w:pPr>
      <w:rPr>
        <w:rFonts w:ascii="Georgia" w:eastAsiaTheme="minorHAnsi" w:hAnsi="Georgia" w:cstheme="minorBidi"/>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6886132">
    <w:abstractNumId w:val="6"/>
  </w:num>
  <w:num w:numId="2" w16cid:durableId="601380591">
    <w:abstractNumId w:val="5"/>
  </w:num>
  <w:num w:numId="3" w16cid:durableId="2087453401">
    <w:abstractNumId w:val="4"/>
  </w:num>
  <w:num w:numId="4" w16cid:durableId="332685984">
    <w:abstractNumId w:val="3"/>
  </w:num>
  <w:num w:numId="5" w16cid:durableId="803738519">
    <w:abstractNumId w:val="2"/>
  </w:num>
  <w:num w:numId="6" w16cid:durableId="172032802">
    <w:abstractNumId w:val="1"/>
  </w:num>
  <w:num w:numId="7" w16cid:durableId="1484858355">
    <w:abstractNumId w:val="0"/>
  </w:num>
  <w:num w:numId="8" w16cid:durableId="1222593646">
    <w:abstractNumId w:val="54"/>
  </w:num>
  <w:num w:numId="9" w16cid:durableId="314725871">
    <w:abstractNumId w:val="47"/>
  </w:num>
  <w:num w:numId="10" w16cid:durableId="52625762">
    <w:abstractNumId w:val="42"/>
  </w:num>
  <w:num w:numId="11" w16cid:durableId="1160266284">
    <w:abstractNumId w:val="7"/>
  </w:num>
  <w:num w:numId="12" w16cid:durableId="445932091">
    <w:abstractNumId w:val="8"/>
  </w:num>
  <w:num w:numId="13" w16cid:durableId="1656834833">
    <w:abstractNumId w:val="22"/>
  </w:num>
  <w:num w:numId="14" w16cid:durableId="1990282152">
    <w:abstractNumId w:val="20"/>
  </w:num>
  <w:num w:numId="15" w16cid:durableId="571044833">
    <w:abstractNumId w:val="44"/>
  </w:num>
  <w:num w:numId="16" w16cid:durableId="1180393965">
    <w:abstractNumId w:val="31"/>
  </w:num>
  <w:num w:numId="17" w16cid:durableId="935789144">
    <w:abstractNumId w:val="53"/>
  </w:num>
  <w:num w:numId="18" w16cid:durableId="1950505123">
    <w:abstractNumId w:val="40"/>
  </w:num>
  <w:num w:numId="19" w16cid:durableId="1832064847">
    <w:abstractNumId w:val="28"/>
  </w:num>
  <w:num w:numId="20" w16cid:durableId="762527952">
    <w:abstractNumId w:val="14"/>
  </w:num>
  <w:num w:numId="21" w16cid:durableId="627785556">
    <w:abstractNumId w:val="38"/>
  </w:num>
  <w:num w:numId="22" w16cid:durableId="1745955702">
    <w:abstractNumId w:val="49"/>
  </w:num>
  <w:num w:numId="23" w16cid:durableId="1156653168">
    <w:abstractNumId w:val="11"/>
  </w:num>
  <w:num w:numId="24" w16cid:durableId="1997882440">
    <w:abstractNumId w:val="35"/>
  </w:num>
  <w:num w:numId="25" w16cid:durableId="600572421">
    <w:abstractNumId w:val="33"/>
  </w:num>
  <w:num w:numId="26" w16cid:durableId="1848056027">
    <w:abstractNumId w:val="51"/>
  </w:num>
  <w:num w:numId="27" w16cid:durableId="396827586">
    <w:abstractNumId w:val="39"/>
  </w:num>
  <w:num w:numId="28" w16cid:durableId="2089106830">
    <w:abstractNumId w:val="19"/>
  </w:num>
  <w:num w:numId="29" w16cid:durableId="1115561775">
    <w:abstractNumId w:val="9"/>
  </w:num>
  <w:num w:numId="30" w16cid:durableId="235172525">
    <w:abstractNumId w:val="43"/>
  </w:num>
  <w:num w:numId="31" w16cid:durableId="731391645">
    <w:abstractNumId w:val="45"/>
  </w:num>
  <w:num w:numId="32" w16cid:durableId="2036151021">
    <w:abstractNumId w:val="23"/>
  </w:num>
  <w:num w:numId="33" w16cid:durableId="1952124987">
    <w:abstractNumId w:val="32"/>
  </w:num>
  <w:num w:numId="34" w16cid:durableId="660499198">
    <w:abstractNumId w:val="13"/>
  </w:num>
  <w:num w:numId="35" w16cid:durableId="2034726685">
    <w:abstractNumId w:val="18"/>
  </w:num>
  <w:num w:numId="36" w16cid:durableId="152794102">
    <w:abstractNumId w:val="25"/>
  </w:num>
  <w:num w:numId="37" w16cid:durableId="130441337">
    <w:abstractNumId w:val="29"/>
  </w:num>
  <w:num w:numId="38" w16cid:durableId="1306163227">
    <w:abstractNumId w:val="34"/>
  </w:num>
  <w:num w:numId="39" w16cid:durableId="2125464993">
    <w:abstractNumId w:val="46"/>
  </w:num>
  <w:num w:numId="40" w16cid:durableId="444227772">
    <w:abstractNumId w:val="52"/>
  </w:num>
  <w:num w:numId="41" w16cid:durableId="99646940">
    <w:abstractNumId w:val="30"/>
  </w:num>
  <w:num w:numId="42" w16cid:durableId="1559706720">
    <w:abstractNumId w:val="16"/>
  </w:num>
  <w:num w:numId="43" w16cid:durableId="1694260793">
    <w:abstractNumId w:val="50"/>
  </w:num>
  <w:num w:numId="44" w16cid:durableId="216553740">
    <w:abstractNumId w:val="17"/>
  </w:num>
  <w:num w:numId="45" w16cid:durableId="1225870069">
    <w:abstractNumId w:val="36"/>
  </w:num>
  <w:num w:numId="46" w16cid:durableId="1162501646">
    <w:abstractNumId w:val="15"/>
  </w:num>
  <w:num w:numId="47" w16cid:durableId="1384986349">
    <w:abstractNumId w:val="37"/>
  </w:num>
  <w:num w:numId="48" w16cid:durableId="1048187497">
    <w:abstractNumId w:val="10"/>
  </w:num>
  <w:num w:numId="49" w16cid:durableId="789476091">
    <w:abstractNumId w:val="24"/>
  </w:num>
  <w:num w:numId="50" w16cid:durableId="356658470">
    <w:abstractNumId w:val="48"/>
  </w:num>
  <w:num w:numId="51" w16cid:durableId="864682056">
    <w:abstractNumId w:val="12"/>
  </w:num>
  <w:num w:numId="52" w16cid:durableId="1050374525">
    <w:abstractNumId w:val="41"/>
  </w:num>
  <w:num w:numId="53" w16cid:durableId="1378161747">
    <w:abstractNumId w:val="27"/>
  </w:num>
  <w:num w:numId="54" w16cid:durableId="1313947184">
    <w:abstractNumId w:val="26"/>
  </w:num>
  <w:num w:numId="55" w16cid:durableId="1690446588">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94"/>
    <w:rsid w:val="00001F31"/>
    <w:rsid w:val="000042BB"/>
    <w:rsid w:val="00004E28"/>
    <w:rsid w:val="00005EFF"/>
    <w:rsid w:val="00021991"/>
    <w:rsid w:val="0002301A"/>
    <w:rsid w:val="00023021"/>
    <w:rsid w:val="00024FD9"/>
    <w:rsid w:val="00026276"/>
    <w:rsid w:val="000279C9"/>
    <w:rsid w:val="00027F67"/>
    <w:rsid w:val="00032C0C"/>
    <w:rsid w:val="000331DA"/>
    <w:rsid w:val="00033E46"/>
    <w:rsid w:val="0003469C"/>
    <w:rsid w:val="00036184"/>
    <w:rsid w:val="00036476"/>
    <w:rsid w:val="00040E14"/>
    <w:rsid w:val="000424A2"/>
    <w:rsid w:val="00042E70"/>
    <w:rsid w:val="00047173"/>
    <w:rsid w:val="0004734E"/>
    <w:rsid w:val="0005112E"/>
    <w:rsid w:val="00051278"/>
    <w:rsid w:val="000515FD"/>
    <w:rsid w:val="00051B7F"/>
    <w:rsid w:val="000618CC"/>
    <w:rsid w:val="0006349E"/>
    <w:rsid w:val="000635AE"/>
    <w:rsid w:val="00065122"/>
    <w:rsid w:val="00071949"/>
    <w:rsid w:val="000816AB"/>
    <w:rsid w:val="00081C09"/>
    <w:rsid w:val="0008311C"/>
    <w:rsid w:val="00083B92"/>
    <w:rsid w:val="00083FAB"/>
    <w:rsid w:val="00090934"/>
    <w:rsid w:val="00094A3C"/>
    <w:rsid w:val="00095A52"/>
    <w:rsid w:val="00096AFC"/>
    <w:rsid w:val="00097014"/>
    <w:rsid w:val="000A0541"/>
    <w:rsid w:val="000A1CB3"/>
    <w:rsid w:val="000A2467"/>
    <w:rsid w:val="000A5921"/>
    <w:rsid w:val="000B470F"/>
    <w:rsid w:val="000C2BFD"/>
    <w:rsid w:val="000C4187"/>
    <w:rsid w:val="000C5D4F"/>
    <w:rsid w:val="000C7388"/>
    <w:rsid w:val="000C7E21"/>
    <w:rsid w:val="000C7ECA"/>
    <w:rsid w:val="000D6540"/>
    <w:rsid w:val="000D69BE"/>
    <w:rsid w:val="000E14AA"/>
    <w:rsid w:val="000E677E"/>
    <w:rsid w:val="000E7F6E"/>
    <w:rsid w:val="000F3BA9"/>
    <w:rsid w:val="000F59FE"/>
    <w:rsid w:val="000F7F27"/>
    <w:rsid w:val="00103E0D"/>
    <w:rsid w:val="0010639C"/>
    <w:rsid w:val="0011339E"/>
    <w:rsid w:val="00113ECF"/>
    <w:rsid w:val="00114665"/>
    <w:rsid w:val="00116413"/>
    <w:rsid w:val="00116ACE"/>
    <w:rsid w:val="00117A11"/>
    <w:rsid w:val="001207EF"/>
    <w:rsid w:val="00125593"/>
    <w:rsid w:val="00125D28"/>
    <w:rsid w:val="00130144"/>
    <w:rsid w:val="00131A62"/>
    <w:rsid w:val="00132416"/>
    <w:rsid w:val="00133740"/>
    <w:rsid w:val="00134CB7"/>
    <w:rsid w:val="00135355"/>
    <w:rsid w:val="00137589"/>
    <w:rsid w:val="0014418D"/>
    <w:rsid w:val="00150851"/>
    <w:rsid w:val="00151BEB"/>
    <w:rsid w:val="00152005"/>
    <w:rsid w:val="00152A66"/>
    <w:rsid w:val="00157F9A"/>
    <w:rsid w:val="00161F7A"/>
    <w:rsid w:val="00162093"/>
    <w:rsid w:val="001654BF"/>
    <w:rsid w:val="00165EA9"/>
    <w:rsid w:val="00166A1F"/>
    <w:rsid w:val="001673A8"/>
    <w:rsid w:val="001705B9"/>
    <w:rsid w:val="00171AD6"/>
    <w:rsid w:val="00171B2F"/>
    <w:rsid w:val="00177064"/>
    <w:rsid w:val="00182020"/>
    <w:rsid w:val="001868F0"/>
    <w:rsid w:val="00193E6F"/>
    <w:rsid w:val="00195BCB"/>
    <w:rsid w:val="0019717A"/>
    <w:rsid w:val="001A372C"/>
    <w:rsid w:val="001A592B"/>
    <w:rsid w:val="001A76F0"/>
    <w:rsid w:val="001B06FA"/>
    <w:rsid w:val="001B270F"/>
    <w:rsid w:val="001B4FBC"/>
    <w:rsid w:val="001B54E7"/>
    <w:rsid w:val="001C09AB"/>
    <w:rsid w:val="001C122D"/>
    <w:rsid w:val="001C27E4"/>
    <w:rsid w:val="001C3273"/>
    <w:rsid w:val="001C780F"/>
    <w:rsid w:val="001D096D"/>
    <w:rsid w:val="001D0AF8"/>
    <w:rsid w:val="001D11A5"/>
    <w:rsid w:val="001D1BCC"/>
    <w:rsid w:val="001D2CC4"/>
    <w:rsid w:val="001D4158"/>
    <w:rsid w:val="001E0F4B"/>
    <w:rsid w:val="001E1396"/>
    <w:rsid w:val="001E2ADB"/>
    <w:rsid w:val="001E4EC4"/>
    <w:rsid w:val="001F0A93"/>
    <w:rsid w:val="001F12B4"/>
    <w:rsid w:val="001F1E9C"/>
    <w:rsid w:val="001F630C"/>
    <w:rsid w:val="001F744C"/>
    <w:rsid w:val="00202AF3"/>
    <w:rsid w:val="00204448"/>
    <w:rsid w:val="00205E50"/>
    <w:rsid w:val="002103F9"/>
    <w:rsid w:val="002111C8"/>
    <w:rsid w:val="00211F88"/>
    <w:rsid w:val="002125E2"/>
    <w:rsid w:val="00212C5C"/>
    <w:rsid w:val="0021482A"/>
    <w:rsid w:val="002205B4"/>
    <w:rsid w:val="00222D0F"/>
    <w:rsid w:val="002276D6"/>
    <w:rsid w:val="00230801"/>
    <w:rsid w:val="0023340C"/>
    <w:rsid w:val="002366EE"/>
    <w:rsid w:val="00240A92"/>
    <w:rsid w:val="00241D3F"/>
    <w:rsid w:val="00242686"/>
    <w:rsid w:val="00242CC6"/>
    <w:rsid w:val="00243B27"/>
    <w:rsid w:val="00244237"/>
    <w:rsid w:val="002453FF"/>
    <w:rsid w:val="0024731D"/>
    <w:rsid w:val="00250FDB"/>
    <w:rsid w:val="00251DDC"/>
    <w:rsid w:val="00253EFD"/>
    <w:rsid w:val="002559B4"/>
    <w:rsid w:val="002565FA"/>
    <w:rsid w:val="00256817"/>
    <w:rsid w:val="00257DE0"/>
    <w:rsid w:val="00260533"/>
    <w:rsid w:val="00260A7C"/>
    <w:rsid w:val="00261265"/>
    <w:rsid w:val="00263B57"/>
    <w:rsid w:val="00267310"/>
    <w:rsid w:val="002677C4"/>
    <w:rsid w:val="00272140"/>
    <w:rsid w:val="00272E93"/>
    <w:rsid w:val="00276385"/>
    <w:rsid w:val="0027687F"/>
    <w:rsid w:val="002818B8"/>
    <w:rsid w:val="00285BD3"/>
    <w:rsid w:val="00285C27"/>
    <w:rsid w:val="00286096"/>
    <w:rsid w:val="00286A3F"/>
    <w:rsid w:val="00290156"/>
    <w:rsid w:val="002914D1"/>
    <w:rsid w:val="002954E2"/>
    <w:rsid w:val="00297D38"/>
    <w:rsid w:val="002A2661"/>
    <w:rsid w:val="002A53C5"/>
    <w:rsid w:val="002A5439"/>
    <w:rsid w:val="002B0730"/>
    <w:rsid w:val="002B4407"/>
    <w:rsid w:val="002B5EA9"/>
    <w:rsid w:val="002C4404"/>
    <w:rsid w:val="002C5721"/>
    <w:rsid w:val="002C5F00"/>
    <w:rsid w:val="002D278A"/>
    <w:rsid w:val="002D438D"/>
    <w:rsid w:val="002D4E2D"/>
    <w:rsid w:val="002D6355"/>
    <w:rsid w:val="002D6FF0"/>
    <w:rsid w:val="002D753C"/>
    <w:rsid w:val="002E084A"/>
    <w:rsid w:val="002E1891"/>
    <w:rsid w:val="002F143B"/>
    <w:rsid w:val="002F644A"/>
    <w:rsid w:val="002F6799"/>
    <w:rsid w:val="002F7735"/>
    <w:rsid w:val="0030029F"/>
    <w:rsid w:val="0030410C"/>
    <w:rsid w:val="0030526D"/>
    <w:rsid w:val="0030659A"/>
    <w:rsid w:val="003065FB"/>
    <w:rsid w:val="003104BE"/>
    <w:rsid w:val="00311F3A"/>
    <w:rsid w:val="003125D6"/>
    <w:rsid w:val="0032136C"/>
    <w:rsid w:val="00321F55"/>
    <w:rsid w:val="003244B2"/>
    <w:rsid w:val="003319F1"/>
    <w:rsid w:val="00331DD6"/>
    <w:rsid w:val="003328F7"/>
    <w:rsid w:val="003346F7"/>
    <w:rsid w:val="00336D05"/>
    <w:rsid w:val="00341C73"/>
    <w:rsid w:val="0034414E"/>
    <w:rsid w:val="003463DA"/>
    <w:rsid w:val="0034760C"/>
    <w:rsid w:val="003516C0"/>
    <w:rsid w:val="00351FD0"/>
    <w:rsid w:val="0035203B"/>
    <w:rsid w:val="00352225"/>
    <w:rsid w:val="00352648"/>
    <w:rsid w:val="003535E3"/>
    <w:rsid w:val="003542E9"/>
    <w:rsid w:val="003564E5"/>
    <w:rsid w:val="0035763B"/>
    <w:rsid w:val="0036205D"/>
    <w:rsid w:val="0036275F"/>
    <w:rsid w:val="003657CC"/>
    <w:rsid w:val="00366A38"/>
    <w:rsid w:val="00366CE0"/>
    <w:rsid w:val="00371DA4"/>
    <w:rsid w:val="00371F49"/>
    <w:rsid w:val="00372196"/>
    <w:rsid w:val="00372E3B"/>
    <w:rsid w:val="0037468D"/>
    <w:rsid w:val="00374970"/>
    <w:rsid w:val="00375106"/>
    <w:rsid w:val="0038596C"/>
    <w:rsid w:val="00386332"/>
    <w:rsid w:val="00387046"/>
    <w:rsid w:val="00387DB6"/>
    <w:rsid w:val="003922AF"/>
    <w:rsid w:val="0039286A"/>
    <w:rsid w:val="00392BAB"/>
    <w:rsid w:val="00393C75"/>
    <w:rsid w:val="00394414"/>
    <w:rsid w:val="00395EAF"/>
    <w:rsid w:val="00396AA4"/>
    <w:rsid w:val="00396B13"/>
    <w:rsid w:val="003A5F0E"/>
    <w:rsid w:val="003A6DD2"/>
    <w:rsid w:val="003A77AD"/>
    <w:rsid w:val="003B3ED6"/>
    <w:rsid w:val="003B41DF"/>
    <w:rsid w:val="003B42B1"/>
    <w:rsid w:val="003B4B36"/>
    <w:rsid w:val="003B6672"/>
    <w:rsid w:val="003C0759"/>
    <w:rsid w:val="003C40AA"/>
    <w:rsid w:val="003D21A7"/>
    <w:rsid w:val="003D3DB9"/>
    <w:rsid w:val="003D3F4B"/>
    <w:rsid w:val="003E0FB0"/>
    <w:rsid w:val="003E1E0A"/>
    <w:rsid w:val="003E39FD"/>
    <w:rsid w:val="003E4786"/>
    <w:rsid w:val="003E4FF3"/>
    <w:rsid w:val="003E55DF"/>
    <w:rsid w:val="003E6F76"/>
    <w:rsid w:val="003F0C5C"/>
    <w:rsid w:val="003F5757"/>
    <w:rsid w:val="003F5ABB"/>
    <w:rsid w:val="0040438D"/>
    <w:rsid w:val="00412F46"/>
    <w:rsid w:val="00416D1D"/>
    <w:rsid w:val="004207AF"/>
    <w:rsid w:val="00421EE9"/>
    <w:rsid w:val="00426D80"/>
    <w:rsid w:val="0043067F"/>
    <w:rsid w:val="00431F7B"/>
    <w:rsid w:val="00432813"/>
    <w:rsid w:val="0043422F"/>
    <w:rsid w:val="00440C39"/>
    <w:rsid w:val="00446025"/>
    <w:rsid w:val="00450C25"/>
    <w:rsid w:val="0045448B"/>
    <w:rsid w:val="0045626B"/>
    <w:rsid w:val="00460DD1"/>
    <w:rsid w:val="00461C75"/>
    <w:rsid w:val="0046638E"/>
    <w:rsid w:val="00471135"/>
    <w:rsid w:val="004743C6"/>
    <w:rsid w:val="00474751"/>
    <w:rsid w:val="00477145"/>
    <w:rsid w:val="00480A42"/>
    <w:rsid w:val="004830F5"/>
    <w:rsid w:val="00483517"/>
    <w:rsid w:val="00483FED"/>
    <w:rsid w:val="00484B4E"/>
    <w:rsid w:val="004871CE"/>
    <w:rsid w:val="004872B3"/>
    <w:rsid w:val="004907D2"/>
    <w:rsid w:val="004A4AD5"/>
    <w:rsid w:val="004A550A"/>
    <w:rsid w:val="004A5813"/>
    <w:rsid w:val="004A7161"/>
    <w:rsid w:val="004B26F0"/>
    <w:rsid w:val="004B3C79"/>
    <w:rsid w:val="004B6E1C"/>
    <w:rsid w:val="004C02C4"/>
    <w:rsid w:val="004C08F9"/>
    <w:rsid w:val="004C2524"/>
    <w:rsid w:val="004C2530"/>
    <w:rsid w:val="004C6834"/>
    <w:rsid w:val="004D014B"/>
    <w:rsid w:val="004D23DD"/>
    <w:rsid w:val="004D253B"/>
    <w:rsid w:val="004D2CA6"/>
    <w:rsid w:val="004E13B5"/>
    <w:rsid w:val="004E3071"/>
    <w:rsid w:val="004E6491"/>
    <w:rsid w:val="004E6F87"/>
    <w:rsid w:val="004E7E6B"/>
    <w:rsid w:val="004F0C8C"/>
    <w:rsid w:val="004F32FD"/>
    <w:rsid w:val="004F55B9"/>
    <w:rsid w:val="004F5C98"/>
    <w:rsid w:val="00500C65"/>
    <w:rsid w:val="0050212A"/>
    <w:rsid w:val="00507289"/>
    <w:rsid w:val="00507929"/>
    <w:rsid w:val="0051054B"/>
    <w:rsid w:val="00511BA8"/>
    <w:rsid w:val="005140E6"/>
    <w:rsid w:val="00517350"/>
    <w:rsid w:val="00522F2D"/>
    <w:rsid w:val="00523601"/>
    <w:rsid w:val="005269BD"/>
    <w:rsid w:val="005305B7"/>
    <w:rsid w:val="0053097A"/>
    <w:rsid w:val="00533EBF"/>
    <w:rsid w:val="005357D0"/>
    <w:rsid w:val="00536C3E"/>
    <w:rsid w:val="00541575"/>
    <w:rsid w:val="00542CF8"/>
    <w:rsid w:val="00543D46"/>
    <w:rsid w:val="005464F5"/>
    <w:rsid w:val="00546A88"/>
    <w:rsid w:val="0055028D"/>
    <w:rsid w:val="00550629"/>
    <w:rsid w:val="0055212A"/>
    <w:rsid w:val="0055639C"/>
    <w:rsid w:val="00556462"/>
    <w:rsid w:val="005567E6"/>
    <w:rsid w:val="00556B8E"/>
    <w:rsid w:val="00560C11"/>
    <w:rsid w:val="00563607"/>
    <w:rsid w:val="00563643"/>
    <w:rsid w:val="00567B10"/>
    <w:rsid w:val="0057116C"/>
    <w:rsid w:val="00575B88"/>
    <w:rsid w:val="00580128"/>
    <w:rsid w:val="00580420"/>
    <w:rsid w:val="00584135"/>
    <w:rsid w:val="00585B79"/>
    <w:rsid w:val="0058623F"/>
    <w:rsid w:val="00587B06"/>
    <w:rsid w:val="00590024"/>
    <w:rsid w:val="0059266E"/>
    <w:rsid w:val="00593394"/>
    <w:rsid w:val="005A1058"/>
    <w:rsid w:val="005A14DA"/>
    <w:rsid w:val="005A404F"/>
    <w:rsid w:val="005A466A"/>
    <w:rsid w:val="005A4FFB"/>
    <w:rsid w:val="005B1C9D"/>
    <w:rsid w:val="005B1F91"/>
    <w:rsid w:val="005B383E"/>
    <w:rsid w:val="005B42B5"/>
    <w:rsid w:val="005B7050"/>
    <w:rsid w:val="005C059B"/>
    <w:rsid w:val="005C2C87"/>
    <w:rsid w:val="005C3AD0"/>
    <w:rsid w:val="005C3D70"/>
    <w:rsid w:val="005C3E9F"/>
    <w:rsid w:val="005C42EC"/>
    <w:rsid w:val="005C6D03"/>
    <w:rsid w:val="005C784A"/>
    <w:rsid w:val="005D3B43"/>
    <w:rsid w:val="005D455D"/>
    <w:rsid w:val="005D64F4"/>
    <w:rsid w:val="005E0196"/>
    <w:rsid w:val="005E0772"/>
    <w:rsid w:val="005E0F32"/>
    <w:rsid w:val="005E222D"/>
    <w:rsid w:val="005E31E0"/>
    <w:rsid w:val="005E3FE1"/>
    <w:rsid w:val="005F038A"/>
    <w:rsid w:val="005F06F5"/>
    <w:rsid w:val="005F08DD"/>
    <w:rsid w:val="005F130E"/>
    <w:rsid w:val="005F337F"/>
    <w:rsid w:val="005F6B2E"/>
    <w:rsid w:val="005F7128"/>
    <w:rsid w:val="00600C27"/>
    <w:rsid w:val="00601BAB"/>
    <w:rsid w:val="006021D8"/>
    <w:rsid w:val="00602749"/>
    <w:rsid w:val="006049AD"/>
    <w:rsid w:val="00607AA4"/>
    <w:rsid w:val="00612820"/>
    <w:rsid w:val="0061533F"/>
    <w:rsid w:val="00615A99"/>
    <w:rsid w:val="00616724"/>
    <w:rsid w:val="006212F6"/>
    <w:rsid w:val="006224E7"/>
    <w:rsid w:val="00626D1B"/>
    <w:rsid w:val="006304DE"/>
    <w:rsid w:val="00631C2F"/>
    <w:rsid w:val="0063209E"/>
    <w:rsid w:val="006324D8"/>
    <w:rsid w:val="00632594"/>
    <w:rsid w:val="006325A3"/>
    <w:rsid w:val="00633134"/>
    <w:rsid w:val="00633A3A"/>
    <w:rsid w:val="00633DC7"/>
    <w:rsid w:val="00636382"/>
    <w:rsid w:val="006377F3"/>
    <w:rsid w:val="006405DE"/>
    <w:rsid w:val="00642286"/>
    <w:rsid w:val="006440A7"/>
    <w:rsid w:val="0064467C"/>
    <w:rsid w:val="00646628"/>
    <w:rsid w:val="00651FEC"/>
    <w:rsid w:val="00654C6C"/>
    <w:rsid w:val="0065525B"/>
    <w:rsid w:val="00655DF2"/>
    <w:rsid w:val="00655DF6"/>
    <w:rsid w:val="00656A6B"/>
    <w:rsid w:val="00660666"/>
    <w:rsid w:val="00661933"/>
    <w:rsid w:val="00672F5B"/>
    <w:rsid w:val="006730D8"/>
    <w:rsid w:val="006732AF"/>
    <w:rsid w:val="00676EEC"/>
    <w:rsid w:val="00686EDD"/>
    <w:rsid w:val="00690130"/>
    <w:rsid w:val="00691818"/>
    <w:rsid w:val="00692100"/>
    <w:rsid w:val="00696670"/>
    <w:rsid w:val="0069719E"/>
    <w:rsid w:val="0069727C"/>
    <w:rsid w:val="00697AA0"/>
    <w:rsid w:val="006A0507"/>
    <w:rsid w:val="006A1904"/>
    <w:rsid w:val="006A7DD9"/>
    <w:rsid w:val="006A7F57"/>
    <w:rsid w:val="006B244F"/>
    <w:rsid w:val="006B2684"/>
    <w:rsid w:val="006C11B0"/>
    <w:rsid w:val="006C11C2"/>
    <w:rsid w:val="006C3C12"/>
    <w:rsid w:val="006C3E56"/>
    <w:rsid w:val="006C5FE9"/>
    <w:rsid w:val="006C6CEB"/>
    <w:rsid w:val="006D333F"/>
    <w:rsid w:val="006D37D7"/>
    <w:rsid w:val="006D3EB9"/>
    <w:rsid w:val="006E0482"/>
    <w:rsid w:val="006E3639"/>
    <w:rsid w:val="006E6121"/>
    <w:rsid w:val="006E61F5"/>
    <w:rsid w:val="006E6AF3"/>
    <w:rsid w:val="006F0436"/>
    <w:rsid w:val="006F4246"/>
    <w:rsid w:val="006F45D0"/>
    <w:rsid w:val="006F6015"/>
    <w:rsid w:val="006F6C32"/>
    <w:rsid w:val="006F6EAE"/>
    <w:rsid w:val="007042D4"/>
    <w:rsid w:val="00705007"/>
    <w:rsid w:val="0070670D"/>
    <w:rsid w:val="007117B8"/>
    <w:rsid w:val="00712542"/>
    <w:rsid w:val="00712D9A"/>
    <w:rsid w:val="00714CD6"/>
    <w:rsid w:val="0072249E"/>
    <w:rsid w:val="007226F5"/>
    <w:rsid w:val="00722E91"/>
    <w:rsid w:val="007251ED"/>
    <w:rsid w:val="00727F1C"/>
    <w:rsid w:val="00732647"/>
    <w:rsid w:val="00733A14"/>
    <w:rsid w:val="00733B4B"/>
    <w:rsid w:val="0073559B"/>
    <w:rsid w:val="00740715"/>
    <w:rsid w:val="00741854"/>
    <w:rsid w:val="00741C66"/>
    <w:rsid w:val="00745722"/>
    <w:rsid w:val="00745A2A"/>
    <w:rsid w:val="00746472"/>
    <w:rsid w:val="00747E4A"/>
    <w:rsid w:val="00755A05"/>
    <w:rsid w:val="00756E8D"/>
    <w:rsid w:val="0075745D"/>
    <w:rsid w:val="007576FB"/>
    <w:rsid w:val="00760FCE"/>
    <w:rsid w:val="00761773"/>
    <w:rsid w:val="007627C9"/>
    <w:rsid w:val="0076399C"/>
    <w:rsid w:val="0077030F"/>
    <w:rsid w:val="0077156F"/>
    <w:rsid w:val="007729AB"/>
    <w:rsid w:val="007744F7"/>
    <w:rsid w:val="00776D53"/>
    <w:rsid w:val="0077791C"/>
    <w:rsid w:val="00783C3B"/>
    <w:rsid w:val="00792213"/>
    <w:rsid w:val="00794001"/>
    <w:rsid w:val="007A4EAB"/>
    <w:rsid w:val="007A5D9C"/>
    <w:rsid w:val="007A6C63"/>
    <w:rsid w:val="007A6D64"/>
    <w:rsid w:val="007A6ECC"/>
    <w:rsid w:val="007B0E3E"/>
    <w:rsid w:val="007B1EAD"/>
    <w:rsid w:val="007B2122"/>
    <w:rsid w:val="007B2649"/>
    <w:rsid w:val="007B6981"/>
    <w:rsid w:val="007B7014"/>
    <w:rsid w:val="007B7486"/>
    <w:rsid w:val="007C3770"/>
    <w:rsid w:val="007C4F22"/>
    <w:rsid w:val="007C594E"/>
    <w:rsid w:val="007D0D8E"/>
    <w:rsid w:val="007D1520"/>
    <w:rsid w:val="007D3950"/>
    <w:rsid w:val="007D404C"/>
    <w:rsid w:val="007D4DF3"/>
    <w:rsid w:val="007D6181"/>
    <w:rsid w:val="007D6FA3"/>
    <w:rsid w:val="007D7444"/>
    <w:rsid w:val="007E0577"/>
    <w:rsid w:val="007E1348"/>
    <w:rsid w:val="007E38B5"/>
    <w:rsid w:val="007E5ABE"/>
    <w:rsid w:val="007E64A9"/>
    <w:rsid w:val="007F1D92"/>
    <w:rsid w:val="007F4929"/>
    <w:rsid w:val="007F5C2B"/>
    <w:rsid w:val="00801E18"/>
    <w:rsid w:val="00803920"/>
    <w:rsid w:val="00813257"/>
    <w:rsid w:val="00814567"/>
    <w:rsid w:val="00820C05"/>
    <w:rsid w:val="00820C8E"/>
    <w:rsid w:val="008230D2"/>
    <w:rsid w:val="00824AD6"/>
    <w:rsid w:val="00824EAF"/>
    <w:rsid w:val="00826043"/>
    <w:rsid w:val="00830E91"/>
    <w:rsid w:val="008312AF"/>
    <w:rsid w:val="00836197"/>
    <w:rsid w:val="008377C3"/>
    <w:rsid w:val="00840EDA"/>
    <w:rsid w:val="00842054"/>
    <w:rsid w:val="008447D7"/>
    <w:rsid w:val="00847BA3"/>
    <w:rsid w:val="00850DC4"/>
    <w:rsid w:val="008517A7"/>
    <w:rsid w:val="0085219F"/>
    <w:rsid w:val="00852B91"/>
    <w:rsid w:val="008534E7"/>
    <w:rsid w:val="00855005"/>
    <w:rsid w:val="0085579A"/>
    <w:rsid w:val="00857F54"/>
    <w:rsid w:val="00861A0B"/>
    <w:rsid w:val="00861AB8"/>
    <w:rsid w:val="00863605"/>
    <w:rsid w:val="00864DD4"/>
    <w:rsid w:val="00866416"/>
    <w:rsid w:val="008666ED"/>
    <w:rsid w:val="00867729"/>
    <w:rsid w:val="008748CC"/>
    <w:rsid w:val="008755F2"/>
    <w:rsid w:val="0087642D"/>
    <w:rsid w:val="00883287"/>
    <w:rsid w:val="00885A59"/>
    <w:rsid w:val="00885F8B"/>
    <w:rsid w:val="00886B0F"/>
    <w:rsid w:val="00887CF1"/>
    <w:rsid w:val="008905C5"/>
    <w:rsid w:val="00890865"/>
    <w:rsid w:val="00891691"/>
    <w:rsid w:val="0089244C"/>
    <w:rsid w:val="0089645E"/>
    <w:rsid w:val="008A0618"/>
    <w:rsid w:val="008A085C"/>
    <w:rsid w:val="008A2861"/>
    <w:rsid w:val="008A64B5"/>
    <w:rsid w:val="008B19E0"/>
    <w:rsid w:val="008B2F99"/>
    <w:rsid w:val="008B3183"/>
    <w:rsid w:val="008B6359"/>
    <w:rsid w:val="008B78B7"/>
    <w:rsid w:val="008C249E"/>
    <w:rsid w:val="008C3C9A"/>
    <w:rsid w:val="008C577B"/>
    <w:rsid w:val="008D10BA"/>
    <w:rsid w:val="008D1724"/>
    <w:rsid w:val="008D2E50"/>
    <w:rsid w:val="008D603D"/>
    <w:rsid w:val="008D76DD"/>
    <w:rsid w:val="008D7DB0"/>
    <w:rsid w:val="008E1B74"/>
    <w:rsid w:val="008E33DD"/>
    <w:rsid w:val="008F05FB"/>
    <w:rsid w:val="00903AA5"/>
    <w:rsid w:val="00905A58"/>
    <w:rsid w:val="00910A6B"/>
    <w:rsid w:val="00913AF9"/>
    <w:rsid w:val="00914CE6"/>
    <w:rsid w:val="0091561C"/>
    <w:rsid w:val="009241F7"/>
    <w:rsid w:val="00924F04"/>
    <w:rsid w:val="0092673C"/>
    <w:rsid w:val="0092796D"/>
    <w:rsid w:val="00930E9B"/>
    <w:rsid w:val="00931DAD"/>
    <w:rsid w:val="00931F4B"/>
    <w:rsid w:val="00932497"/>
    <w:rsid w:val="00934A0A"/>
    <w:rsid w:val="00934F71"/>
    <w:rsid w:val="00935179"/>
    <w:rsid w:val="00936EA5"/>
    <w:rsid w:val="0093777C"/>
    <w:rsid w:val="00942167"/>
    <w:rsid w:val="00944E78"/>
    <w:rsid w:val="0094588D"/>
    <w:rsid w:val="00945AFE"/>
    <w:rsid w:val="00951CC7"/>
    <w:rsid w:val="009527B6"/>
    <w:rsid w:val="00954DC8"/>
    <w:rsid w:val="00960C34"/>
    <w:rsid w:val="00964D15"/>
    <w:rsid w:val="00964FCE"/>
    <w:rsid w:val="00967281"/>
    <w:rsid w:val="009673C1"/>
    <w:rsid w:val="00971107"/>
    <w:rsid w:val="009719F1"/>
    <w:rsid w:val="0097258D"/>
    <w:rsid w:val="009741A3"/>
    <w:rsid w:val="00974E8C"/>
    <w:rsid w:val="00975924"/>
    <w:rsid w:val="009767BA"/>
    <w:rsid w:val="00976912"/>
    <w:rsid w:val="009805CA"/>
    <w:rsid w:val="00983A59"/>
    <w:rsid w:val="0098507E"/>
    <w:rsid w:val="00987552"/>
    <w:rsid w:val="0099319B"/>
    <w:rsid w:val="00994128"/>
    <w:rsid w:val="0099441E"/>
    <w:rsid w:val="00996B99"/>
    <w:rsid w:val="009A26E9"/>
    <w:rsid w:val="009A27E1"/>
    <w:rsid w:val="009A2F15"/>
    <w:rsid w:val="009A2F33"/>
    <w:rsid w:val="009A327B"/>
    <w:rsid w:val="009A34AF"/>
    <w:rsid w:val="009A5A47"/>
    <w:rsid w:val="009A6775"/>
    <w:rsid w:val="009A7124"/>
    <w:rsid w:val="009B1957"/>
    <w:rsid w:val="009B2209"/>
    <w:rsid w:val="009B472F"/>
    <w:rsid w:val="009B6C45"/>
    <w:rsid w:val="009B6E52"/>
    <w:rsid w:val="009C1270"/>
    <w:rsid w:val="009C1F57"/>
    <w:rsid w:val="009C2412"/>
    <w:rsid w:val="009C3963"/>
    <w:rsid w:val="009C6AFF"/>
    <w:rsid w:val="009D1CF4"/>
    <w:rsid w:val="009D3671"/>
    <w:rsid w:val="009D52F9"/>
    <w:rsid w:val="009D5426"/>
    <w:rsid w:val="009D6BCC"/>
    <w:rsid w:val="009E5FA6"/>
    <w:rsid w:val="009E7719"/>
    <w:rsid w:val="009E78D4"/>
    <w:rsid w:val="009F1407"/>
    <w:rsid w:val="009F19D6"/>
    <w:rsid w:val="009F1A45"/>
    <w:rsid w:val="009F1F70"/>
    <w:rsid w:val="009F2049"/>
    <w:rsid w:val="009F2610"/>
    <w:rsid w:val="009F35FE"/>
    <w:rsid w:val="009F45ED"/>
    <w:rsid w:val="009F5EDE"/>
    <w:rsid w:val="009F76AE"/>
    <w:rsid w:val="00A01A98"/>
    <w:rsid w:val="00A03680"/>
    <w:rsid w:val="00A04F7E"/>
    <w:rsid w:val="00A10802"/>
    <w:rsid w:val="00A14B17"/>
    <w:rsid w:val="00A15979"/>
    <w:rsid w:val="00A1709A"/>
    <w:rsid w:val="00A174D5"/>
    <w:rsid w:val="00A209F1"/>
    <w:rsid w:val="00A21177"/>
    <w:rsid w:val="00A2193F"/>
    <w:rsid w:val="00A23F41"/>
    <w:rsid w:val="00A25711"/>
    <w:rsid w:val="00A2721F"/>
    <w:rsid w:val="00A3049F"/>
    <w:rsid w:val="00A30D3C"/>
    <w:rsid w:val="00A31207"/>
    <w:rsid w:val="00A314AA"/>
    <w:rsid w:val="00A41F84"/>
    <w:rsid w:val="00A43C78"/>
    <w:rsid w:val="00A45C67"/>
    <w:rsid w:val="00A46145"/>
    <w:rsid w:val="00A52900"/>
    <w:rsid w:val="00A533A0"/>
    <w:rsid w:val="00A53FB4"/>
    <w:rsid w:val="00A54EDB"/>
    <w:rsid w:val="00A5701E"/>
    <w:rsid w:val="00A57989"/>
    <w:rsid w:val="00A6505E"/>
    <w:rsid w:val="00A67530"/>
    <w:rsid w:val="00A70A1D"/>
    <w:rsid w:val="00A71D5E"/>
    <w:rsid w:val="00A73D40"/>
    <w:rsid w:val="00A7507C"/>
    <w:rsid w:val="00A75BA9"/>
    <w:rsid w:val="00A763B8"/>
    <w:rsid w:val="00A763D2"/>
    <w:rsid w:val="00A76573"/>
    <w:rsid w:val="00A76B73"/>
    <w:rsid w:val="00A81D61"/>
    <w:rsid w:val="00A8270F"/>
    <w:rsid w:val="00A830CA"/>
    <w:rsid w:val="00A83E7E"/>
    <w:rsid w:val="00A8454C"/>
    <w:rsid w:val="00A861ED"/>
    <w:rsid w:val="00A92DCA"/>
    <w:rsid w:val="00A9432D"/>
    <w:rsid w:val="00A9473C"/>
    <w:rsid w:val="00A95955"/>
    <w:rsid w:val="00AA1E12"/>
    <w:rsid w:val="00AA300F"/>
    <w:rsid w:val="00AA33DF"/>
    <w:rsid w:val="00AA41AF"/>
    <w:rsid w:val="00AA642B"/>
    <w:rsid w:val="00AA6434"/>
    <w:rsid w:val="00AA7C56"/>
    <w:rsid w:val="00AB074C"/>
    <w:rsid w:val="00AB129E"/>
    <w:rsid w:val="00AB2436"/>
    <w:rsid w:val="00AB4739"/>
    <w:rsid w:val="00AC2B46"/>
    <w:rsid w:val="00AC44C9"/>
    <w:rsid w:val="00AC451B"/>
    <w:rsid w:val="00AC4E17"/>
    <w:rsid w:val="00AC5DBA"/>
    <w:rsid w:val="00AC6705"/>
    <w:rsid w:val="00AC7A94"/>
    <w:rsid w:val="00AD14A5"/>
    <w:rsid w:val="00AD1FB7"/>
    <w:rsid w:val="00AD389B"/>
    <w:rsid w:val="00AD56B6"/>
    <w:rsid w:val="00AD7026"/>
    <w:rsid w:val="00AE13B8"/>
    <w:rsid w:val="00AE25F0"/>
    <w:rsid w:val="00AE4015"/>
    <w:rsid w:val="00AE6F33"/>
    <w:rsid w:val="00AE7FE6"/>
    <w:rsid w:val="00AF3CCB"/>
    <w:rsid w:val="00AF4060"/>
    <w:rsid w:val="00AF5A6F"/>
    <w:rsid w:val="00B00162"/>
    <w:rsid w:val="00B0056C"/>
    <w:rsid w:val="00B11116"/>
    <w:rsid w:val="00B11636"/>
    <w:rsid w:val="00B11D99"/>
    <w:rsid w:val="00B121C2"/>
    <w:rsid w:val="00B1512E"/>
    <w:rsid w:val="00B21F02"/>
    <w:rsid w:val="00B224B4"/>
    <w:rsid w:val="00B227B4"/>
    <w:rsid w:val="00B22C2B"/>
    <w:rsid w:val="00B24AA4"/>
    <w:rsid w:val="00B321FD"/>
    <w:rsid w:val="00B329D1"/>
    <w:rsid w:val="00B3681B"/>
    <w:rsid w:val="00B36943"/>
    <w:rsid w:val="00B40FC8"/>
    <w:rsid w:val="00B42A20"/>
    <w:rsid w:val="00B432A8"/>
    <w:rsid w:val="00B4403F"/>
    <w:rsid w:val="00B44A5A"/>
    <w:rsid w:val="00B4587C"/>
    <w:rsid w:val="00B45A04"/>
    <w:rsid w:val="00B45C41"/>
    <w:rsid w:val="00B53B96"/>
    <w:rsid w:val="00B53D80"/>
    <w:rsid w:val="00B54AF5"/>
    <w:rsid w:val="00B55E59"/>
    <w:rsid w:val="00B56533"/>
    <w:rsid w:val="00B606B9"/>
    <w:rsid w:val="00B608DF"/>
    <w:rsid w:val="00B6788B"/>
    <w:rsid w:val="00B71647"/>
    <w:rsid w:val="00B7178B"/>
    <w:rsid w:val="00B75E69"/>
    <w:rsid w:val="00B83C56"/>
    <w:rsid w:val="00B930C6"/>
    <w:rsid w:val="00B93CD0"/>
    <w:rsid w:val="00B959AF"/>
    <w:rsid w:val="00BA41B1"/>
    <w:rsid w:val="00BA5BDF"/>
    <w:rsid w:val="00BA5C7B"/>
    <w:rsid w:val="00BB0E2F"/>
    <w:rsid w:val="00BB1C64"/>
    <w:rsid w:val="00BB608A"/>
    <w:rsid w:val="00BC1452"/>
    <w:rsid w:val="00BC3013"/>
    <w:rsid w:val="00BC44D5"/>
    <w:rsid w:val="00BC51F8"/>
    <w:rsid w:val="00BC5B33"/>
    <w:rsid w:val="00BC6062"/>
    <w:rsid w:val="00BD0FE3"/>
    <w:rsid w:val="00BE020A"/>
    <w:rsid w:val="00BE0362"/>
    <w:rsid w:val="00BE0BDF"/>
    <w:rsid w:val="00BE4B40"/>
    <w:rsid w:val="00BE6F57"/>
    <w:rsid w:val="00BF000E"/>
    <w:rsid w:val="00BF44E8"/>
    <w:rsid w:val="00BF6713"/>
    <w:rsid w:val="00C02562"/>
    <w:rsid w:val="00C02A47"/>
    <w:rsid w:val="00C03495"/>
    <w:rsid w:val="00C052AB"/>
    <w:rsid w:val="00C107ED"/>
    <w:rsid w:val="00C126C0"/>
    <w:rsid w:val="00C16D47"/>
    <w:rsid w:val="00C1792C"/>
    <w:rsid w:val="00C222CD"/>
    <w:rsid w:val="00C23FBD"/>
    <w:rsid w:val="00C24ACF"/>
    <w:rsid w:val="00C2609B"/>
    <w:rsid w:val="00C26F4F"/>
    <w:rsid w:val="00C27B1B"/>
    <w:rsid w:val="00C34040"/>
    <w:rsid w:val="00C34B07"/>
    <w:rsid w:val="00C34FC1"/>
    <w:rsid w:val="00C362EC"/>
    <w:rsid w:val="00C36475"/>
    <w:rsid w:val="00C36DC1"/>
    <w:rsid w:val="00C374AE"/>
    <w:rsid w:val="00C37EDD"/>
    <w:rsid w:val="00C403D8"/>
    <w:rsid w:val="00C42918"/>
    <w:rsid w:val="00C4434A"/>
    <w:rsid w:val="00C50491"/>
    <w:rsid w:val="00C5329F"/>
    <w:rsid w:val="00C54C4D"/>
    <w:rsid w:val="00C56016"/>
    <w:rsid w:val="00C61FE5"/>
    <w:rsid w:val="00C62A5D"/>
    <w:rsid w:val="00C62D1B"/>
    <w:rsid w:val="00C66BA7"/>
    <w:rsid w:val="00C71610"/>
    <w:rsid w:val="00C72137"/>
    <w:rsid w:val="00C73354"/>
    <w:rsid w:val="00C73B25"/>
    <w:rsid w:val="00C76B7A"/>
    <w:rsid w:val="00C802AA"/>
    <w:rsid w:val="00C808F1"/>
    <w:rsid w:val="00C84722"/>
    <w:rsid w:val="00C84ED2"/>
    <w:rsid w:val="00C868ED"/>
    <w:rsid w:val="00C87420"/>
    <w:rsid w:val="00C928AE"/>
    <w:rsid w:val="00C93C30"/>
    <w:rsid w:val="00C95683"/>
    <w:rsid w:val="00C95864"/>
    <w:rsid w:val="00C95A83"/>
    <w:rsid w:val="00CA4004"/>
    <w:rsid w:val="00CA4054"/>
    <w:rsid w:val="00CA4CB8"/>
    <w:rsid w:val="00CA648B"/>
    <w:rsid w:val="00CA6BC5"/>
    <w:rsid w:val="00CA6DB9"/>
    <w:rsid w:val="00CB26AE"/>
    <w:rsid w:val="00CB3288"/>
    <w:rsid w:val="00CB41FD"/>
    <w:rsid w:val="00CB60CE"/>
    <w:rsid w:val="00CB7B36"/>
    <w:rsid w:val="00CC4DB1"/>
    <w:rsid w:val="00CD0509"/>
    <w:rsid w:val="00CD05EA"/>
    <w:rsid w:val="00CD278A"/>
    <w:rsid w:val="00CD2855"/>
    <w:rsid w:val="00CE1E29"/>
    <w:rsid w:val="00CE46EA"/>
    <w:rsid w:val="00CE68D5"/>
    <w:rsid w:val="00CE7D5D"/>
    <w:rsid w:val="00CF184F"/>
    <w:rsid w:val="00CF2D88"/>
    <w:rsid w:val="00CF4278"/>
    <w:rsid w:val="00CF5BB6"/>
    <w:rsid w:val="00CF6804"/>
    <w:rsid w:val="00D0144F"/>
    <w:rsid w:val="00D05706"/>
    <w:rsid w:val="00D06106"/>
    <w:rsid w:val="00D125A1"/>
    <w:rsid w:val="00D12875"/>
    <w:rsid w:val="00D13B47"/>
    <w:rsid w:val="00D16A1B"/>
    <w:rsid w:val="00D16F4F"/>
    <w:rsid w:val="00D20DC6"/>
    <w:rsid w:val="00D23AEB"/>
    <w:rsid w:val="00D30D78"/>
    <w:rsid w:val="00D31B59"/>
    <w:rsid w:val="00D338FF"/>
    <w:rsid w:val="00D35D0E"/>
    <w:rsid w:val="00D35D0F"/>
    <w:rsid w:val="00D35F3F"/>
    <w:rsid w:val="00D36B0D"/>
    <w:rsid w:val="00D44331"/>
    <w:rsid w:val="00D502E9"/>
    <w:rsid w:val="00D51FC8"/>
    <w:rsid w:val="00D5342E"/>
    <w:rsid w:val="00D556CA"/>
    <w:rsid w:val="00D5600F"/>
    <w:rsid w:val="00D563CC"/>
    <w:rsid w:val="00D60099"/>
    <w:rsid w:val="00D60DE9"/>
    <w:rsid w:val="00D6231E"/>
    <w:rsid w:val="00D67448"/>
    <w:rsid w:val="00D67A41"/>
    <w:rsid w:val="00D70846"/>
    <w:rsid w:val="00D71F29"/>
    <w:rsid w:val="00D728DA"/>
    <w:rsid w:val="00D738F6"/>
    <w:rsid w:val="00D81308"/>
    <w:rsid w:val="00D857BE"/>
    <w:rsid w:val="00D877E5"/>
    <w:rsid w:val="00D9066D"/>
    <w:rsid w:val="00D9218C"/>
    <w:rsid w:val="00D92A30"/>
    <w:rsid w:val="00D92A87"/>
    <w:rsid w:val="00D9358C"/>
    <w:rsid w:val="00D95FA0"/>
    <w:rsid w:val="00DA0B97"/>
    <w:rsid w:val="00DA2199"/>
    <w:rsid w:val="00DA2953"/>
    <w:rsid w:val="00DA2A50"/>
    <w:rsid w:val="00DA30BF"/>
    <w:rsid w:val="00DA48F2"/>
    <w:rsid w:val="00DB0749"/>
    <w:rsid w:val="00DB17B1"/>
    <w:rsid w:val="00DB28AA"/>
    <w:rsid w:val="00DB293C"/>
    <w:rsid w:val="00DB788B"/>
    <w:rsid w:val="00DC3E5A"/>
    <w:rsid w:val="00DC4157"/>
    <w:rsid w:val="00DD1077"/>
    <w:rsid w:val="00DD3B6F"/>
    <w:rsid w:val="00DD3BB2"/>
    <w:rsid w:val="00DD4995"/>
    <w:rsid w:val="00DD4CAB"/>
    <w:rsid w:val="00DD623E"/>
    <w:rsid w:val="00DE0404"/>
    <w:rsid w:val="00DE1C53"/>
    <w:rsid w:val="00DE4575"/>
    <w:rsid w:val="00DE756B"/>
    <w:rsid w:val="00DF09A5"/>
    <w:rsid w:val="00DF1E96"/>
    <w:rsid w:val="00DF3307"/>
    <w:rsid w:val="00DF3767"/>
    <w:rsid w:val="00DF4758"/>
    <w:rsid w:val="00DF4F28"/>
    <w:rsid w:val="00DF588E"/>
    <w:rsid w:val="00DF6D7C"/>
    <w:rsid w:val="00DF7A4D"/>
    <w:rsid w:val="00E0148A"/>
    <w:rsid w:val="00E07FD5"/>
    <w:rsid w:val="00E13D65"/>
    <w:rsid w:val="00E14844"/>
    <w:rsid w:val="00E15CDE"/>
    <w:rsid w:val="00E16756"/>
    <w:rsid w:val="00E205BD"/>
    <w:rsid w:val="00E2106B"/>
    <w:rsid w:val="00E2120C"/>
    <w:rsid w:val="00E27538"/>
    <w:rsid w:val="00E27F6B"/>
    <w:rsid w:val="00E27FB7"/>
    <w:rsid w:val="00E302B8"/>
    <w:rsid w:val="00E3302B"/>
    <w:rsid w:val="00E359D7"/>
    <w:rsid w:val="00E47FF2"/>
    <w:rsid w:val="00E53C75"/>
    <w:rsid w:val="00E546E4"/>
    <w:rsid w:val="00E54AAA"/>
    <w:rsid w:val="00E54C3E"/>
    <w:rsid w:val="00E553EC"/>
    <w:rsid w:val="00E5669B"/>
    <w:rsid w:val="00E567C6"/>
    <w:rsid w:val="00E63930"/>
    <w:rsid w:val="00E64D04"/>
    <w:rsid w:val="00E65DF3"/>
    <w:rsid w:val="00E708AC"/>
    <w:rsid w:val="00E745AF"/>
    <w:rsid w:val="00E80EC4"/>
    <w:rsid w:val="00E855D4"/>
    <w:rsid w:val="00E85DB0"/>
    <w:rsid w:val="00E8722E"/>
    <w:rsid w:val="00E90389"/>
    <w:rsid w:val="00E910F6"/>
    <w:rsid w:val="00E92A9E"/>
    <w:rsid w:val="00E94CF4"/>
    <w:rsid w:val="00E9508C"/>
    <w:rsid w:val="00E9577C"/>
    <w:rsid w:val="00E97DB2"/>
    <w:rsid w:val="00EA01C2"/>
    <w:rsid w:val="00EA0C3B"/>
    <w:rsid w:val="00EA0D44"/>
    <w:rsid w:val="00EA1AE4"/>
    <w:rsid w:val="00EA2E39"/>
    <w:rsid w:val="00EA5525"/>
    <w:rsid w:val="00EA5541"/>
    <w:rsid w:val="00EA7FD2"/>
    <w:rsid w:val="00EB2612"/>
    <w:rsid w:val="00EB59C2"/>
    <w:rsid w:val="00EB75F2"/>
    <w:rsid w:val="00EC091C"/>
    <w:rsid w:val="00EC36D0"/>
    <w:rsid w:val="00EC4FF9"/>
    <w:rsid w:val="00EC6335"/>
    <w:rsid w:val="00ED08C3"/>
    <w:rsid w:val="00ED1DEA"/>
    <w:rsid w:val="00ED3299"/>
    <w:rsid w:val="00ED33C6"/>
    <w:rsid w:val="00ED4314"/>
    <w:rsid w:val="00ED4872"/>
    <w:rsid w:val="00EE0DFF"/>
    <w:rsid w:val="00EE1BB9"/>
    <w:rsid w:val="00EE1DBA"/>
    <w:rsid w:val="00EE205E"/>
    <w:rsid w:val="00EE244F"/>
    <w:rsid w:val="00EE3C08"/>
    <w:rsid w:val="00EF063A"/>
    <w:rsid w:val="00EF0AD7"/>
    <w:rsid w:val="00EF1997"/>
    <w:rsid w:val="00EF1EB7"/>
    <w:rsid w:val="00EF6A56"/>
    <w:rsid w:val="00F006C8"/>
    <w:rsid w:val="00F0169C"/>
    <w:rsid w:val="00F01FB4"/>
    <w:rsid w:val="00F03FF1"/>
    <w:rsid w:val="00F10DEE"/>
    <w:rsid w:val="00F11843"/>
    <w:rsid w:val="00F12554"/>
    <w:rsid w:val="00F12DD5"/>
    <w:rsid w:val="00F143A8"/>
    <w:rsid w:val="00F2157C"/>
    <w:rsid w:val="00F22A93"/>
    <w:rsid w:val="00F22E7E"/>
    <w:rsid w:val="00F311F1"/>
    <w:rsid w:val="00F36478"/>
    <w:rsid w:val="00F37DAF"/>
    <w:rsid w:val="00F45098"/>
    <w:rsid w:val="00F4720F"/>
    <w:rsid w:val="00F517B8"/>
    <w:rsid w:val="00F52DB6"/>
    <w:rsid w:val="00F52FB2"/>
    <w:rsid w:val="00F53727"/>
    <w:rsid w:val="00F55A3B"/>
    <w:rsid w:val="00F56A6D"/>
    <w:rsid w:val="00F56E78"/>
    <w:rsid w:val="00F60579"/>
    <w:rsid w:val="00F6112D"/>
    <w:rsid w:val="00F633FE"/>
    <w:rsid w:val="00F65137"/>
    <w:rsid w:val="00F65413"/>
    <w:rsid w:val="00F660C2"/>
    <w:rsid w:val="00F6637E"/>
    <w:rsid w:val="00F7334C"/>
    <w:rsid w:val="00F820DA"/>
    <w:rsid w:val="00F82BDF"/>
    <w:rsid w:val="00F84C3B"/>
    <w:rsid w:val="00F85E73"/>
    <w:rsid w:val="00F9432F"/>
    <w:rsid w:val="00F948B7"/>
    <w:rsid w:val="00F95ED5"/>
    <w:rsid w:val="00F960D5"/>
    <w:rsid w:val="00F96F9F"/>
    <w:rsid w:val="00FA0950"/>
    <w:rsid w:val="00FA2FAF"/>
    <w:rsid w:val="00FA6A34"/>
    <w:rsid w:val="00FA6B62"/>
    <w:rsid w:val="00FA75ED"/>
    <w:rsid w:val="00FB0207"/>
    <w:rsid w:val="00FB1DEC"/>
    <w:rsid w:val="00FB30D4"/>
    <w:rsid w:val="00FB55AB"/>
    <w:rsid w:val="00FB58D6"/>
    <w:rsid w:val="00FB5CD1"/>
    <w:rsid w:val="00FB746D"/>
    <w:rsid w:val="00FC1918"/>
    <w:rsid w:val="00FC2EEF"/>
    <w:rsid w:val="00FC3B10"/>
    <w:rsid w:val="00FC4127"/>
    <w:rsid w:val="00FC4A53"/>
    <w:rsid w:val="00FC4C22"/>
    <w:rsid w:val="00FC7F20"/>
    <w:rsid w:val="00FD060B"/>
    <w:rsid w:val="00FD0EE2"/>
    <w:rsid w:val="00FD312E"/>
    <w:rsid w:val="00FD5894"/>
    <w:rsid w:val="00FD74DF"/>
    <w:rsid w:val="00FD7F52"/>
    <w:rsid w:val="00FE0ADE"/>
    <w:rsid w:val="00FE2C81"/>
    <w:rsid w:val="00FE4C2C"/>
    <w:rsid w:val="00FE6F73"/>
    <w:rsid w:val="00FE73B8"/>
    <w:rsid w:val="00FF43EC"/>
    <w:rsid w:val="00FF5F51"/>
    <w:rsid w:val="00FF670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E379"/>
  <w15:docId w15:val="{0F4307FE-5DFE-47C5-85AD-9F6322F2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894"/>
    <w:pPr>
      <w:widowControl w:val="0"/>
      <w:kinsoku w:val="0"/>
      <w:spacing w:before="0" w:after="0"/>
    </w:pPr>
    <w:rPr>
      <w:rFonts w:ascii="Times New Roman" w:eastAsiaTheme="minorEastAsia"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7">
    <w:name w:val="Style 7"/>
    <w:basedOn w:val="Normal"/>
    <w:uiPriority w:val="99"/>
    <w:rsid w:val="00FD5894"/>
    <w:pPr>
      <w:kinsoku/>
      <w:autoSpaceDE w:val="0"/>
      <w:autoSpaceDN w:val="0"/>
      <w:ind w:left="1368"/>
    </w:pPr>
    <w:rPr>
      <w:sz w:val="22"/>
      <w:szCs w:val="22"/>
    </w:rPr>
  </w:style>
  <w:style w:type="paragraph" w:customStyle="1" w:styleId="Style8">
    <w:name w:val="Style 8"/>
    <w:basedOn w:val="Normal"/>
    <w:uiPriority w:val="99"/>
    <w:rsid w:val="00FD5894"/>
    <w:pPr>
      <w:kinsoku/>
      <w:autoSpaceDE w:val="0"/>
      <w:autoSpaceDN w:val="0"/>
      <w:spacing w:before="144"/>
      <w:ind w:left="2160" w:hanging="720"/>
      <w:jc w:val="both"/>
    </w:pPr>
    <w:rPr>
      <w:rFonts w:ascii="Garamond" w:hAnsi="Garamond" w:cs="Garamond"/>
      <w:sz w:val="27"/>
      <w:szCs w:val="27"/>
    </w:rPr>
  </w:style>
  <w:style w:type="paragraph" w:customStyle="1" w:styleId="Style9">
    <w:name w:val="Style 9"/>
    <w:basedOn w:val="Normal"/>
    <w:uiPriority w:val="99"/>
    <w:rsid w:val="00FD5894"/>
    <w:pPr>
      <w:kinsoku/>
      <w:autoSpaceDE w:val="0"/>
      <w:autoSpaceDN w:val="0"/>
      <w:spacing w:before="252"/>
      <w:ind w:left="2160" w:right="72" w:hanging="720"/>
      <w:jc w:val="both"/>
    </w:pPr>
  </w:style>
  <w:style w:type="paragraph" w:customStyle="1" w:styleId="Style10">
    <w:name w:val="Style 10"/>
    <w:basedOn w:val="Normal"/>
    <w:uiPriority w:val="99"/>
    <w:rsid w:val="00FD5894"/>
    <w:pPr>
      <w:kinsoku/>
      <w:autoSpaceDE w:val="0"/>
      <w:autoSpaceDN w:val="0"/>
      <w:ind w:left="720"/>
    </w:pPr>
    <w:rPr>
      <w:sz w:val="22"/>
      <w:szCs w:val="22"/>
    </w:rPr>
  </w:style>
  <w:style w:type="paragraph" w:customStyle="1" w:styleId="Style11">
    <w:name w:val="Style 11"/>
    <w:basedOn w:val="Normal"/>
    <w:uiPriority w:val="99"/>
    <w:rsid w:val="00FD5894"/>
    <w:pPr>
      <w:kinsoku/>
      <w:autoSpaceDE w:val="0"/>
      <w:autoSpaceDN w:val="0"/>
      <w:spacing w:before="252"/>
      <w:ind w:left="720"/>
      <w:jc w:val="both"/>
    </w:pPr>
    <w:rPr>
      <w:sz w:val="22"/>
      <w:szCs w:val="22"/>
    </w:rPr>
  </w:style>
  <w:style w:type="paragraph" w:customStyle="1" w:styleId="Style1">
    <w:name w:val="Style 1"/>
    <w:basedOn w:val="Normal"/>
    <w:uiPriority w:val="99"/>
    <w:rsid w:val="00FD5894"/>
    <w:pPr>
      <w:kinsoku/>
      <w:autoSpaceDE w:val="0"/>
      <w:autoSpaceDN w:val="0"/>
      <w:spacing w:before="252"/>
    </w:pPr>
    <w:rPr>
      <w:sz w:val="22"/>
      <w:szCs w:val="22"/>
    </w:rPr>
  </w:style>
  <w:style w:type="paragraph" w:customStyle="1" w:styleId="Style12">
    <w:name w:val="Style 12"/>
    <w:basedOn w:val="Normal"/>
    <w:uiPriority w:val="99"/>
    <w:rsid w:val="00FD5894"/>
    <w:pPr>
      <w:kinsoku/>
      <w:autoSpaceDE w:val="0"/>
      <w:autoSpaceDN w:val="0"/>
      <w:spacing w:before="252"/>
      <w:ind w:left="2160"/>
    </w:pPr>
    <w:rPr>
      <w:sz w:val="22"/>
      <w:szCs w:val="22"/>
    </w:rPr>
  </w:style>
  <w:style w:type="paragraph" w:customStyle="1" w:styleId="Style13">
    <w:name w:val="Style 13"/>
    <w:basedOn w:val="Normal"/>
    <w:uiPriority w:val="99"/>
    <w:rsid w:val="00FD5894"/>
    <w:pPr>
      <w:kinsoku/>
      <w:autoSpaceDE w:val="0"/>
      <w:autoSpaceDN w:val="0"/>
      <w:ind w:left="2160" w:hanging="720"/>
      <w:jc w:val="both"/>
    </w:pPr>
    <w:rPr>
      <w:sz w:val="22"/>
      <w:szCs w:val="22"/>
    </w:rPr>
  </w:style>
  <w:style w:type="paragraph" w:customStyle="1" w:styleId="Style14">
    <w:name w:val="Style 14"/>
    <w:basedOn w:val="Normal"/>
    <w:uiPriority w:val="99"/>
    <w:rsid w:val="00FD5894"/>
    <w:pPr>
      <w:kinsoku/>
      <w:autoSpaceDE w:val="0"/>
      <w:autoSpaceDN w:val="0"/>
      <w:spacing w:before="252"/>
      <w:ind w:left="1368" w:right="72"/>
      <w:jc w:val="both"/>
    </w:pPr>
    <w:rPr>
      <w:sz w:val="22"/>
      <w:szCs w:val="22"/>
    </w:rPr>
  </w:style>
  <w:style w:type="paragraph" w:customStyle="1" w:styleId="Style15">
    <w:name w:val="Style 15"/>
    <w:basedOn w:val="Normal"/>
    <w:uiPriority w:val="99"/>
    <w:rsid w:val="00FD5894"/>
    <w:pPr>
      <w:kinsoku/>
      <w:autoSpaceDE w:val="0"/>
      <w:autoSpaceDN w:val="0"/>
      <w:adjustRightInd w:val="0"/>
    </w:pPr>
    <w:rPr>
      <w:sz w:val="20"/>
      <w:szCs w:val="20"/>
    </w:rPr>
  </w:style>
  <w:style w:type="paragraph" w:customStyle="1" w:styleId="Style16">
    <w:name w:val="Style 16"/>
    <w:basedOn w:val="Normal"/>
    <w:uiPriority w:val="99"/>
    <w:rsid w:val="00FD5894"/>
    <w:pPr>
      <w:kinsoku/>
      <w:autoSpaceDE w:val="0"/>
      <w:autoSpaceDN w:val="0"/>
      <w:ind w:left="2160" w:hanging="720"/>
    </w:pPr>
    <w:rPr>
      <w:sz w:val="22"/>
      <w:szCs w:val="22"/>
    </w:rPr>
  </w:style>
  <w:style w:type="character" w:customStyle="1" w:styleId="CharacterStyle4">
    <w:name w:val="Character Style 4"/>
    <w:uiPriority w:val="99"/>
    <w:rsid w:val="00FD5894"/>
    <w:rPr>
      <w:sz w:val="24"/>
      <w:szCs w:val="24"/>
    </w:rPr>
  </w:style>
  <w:style w:type="character" w:customStyle="1" w:styleId="CharacterStyle1">
    <w:name w:val="Character Style 1"/>
    <w:uiPriority w:val="99"/>
    <w:rsid w:val="00FD5894"/>
    <w:rPr>
      <w:sz w:val="22"/>
      <w:szCs w:val="22"/>
    </w:rPr>
  </w:style>
  <w:style w:type="character" w:customStyle="1" w:styleId="CharacterStyle3">
    <w:name w:val="Character Style 3"/>
    <w:uiPriority w:val="99"/>
    <w:rsid w:val="00FD5894"/>
    <w:rPr>
      <w:rFonts w:ascii="Garamond" w:hAnsi="Garamond" w:cs="Garamond"/>
      <w:sz w:val="27"/>
      <w:szCs w:val="27"/>
    </w:rPr>
  </w:style>
  <w:style w:type="character" w:customStyle="1" w:styleId="CharacterStyle2">
    <w:name w:val="Character Style 2"/>
    <w:uiPriority w:val="99"/>
    <w:rsid w:val="00FD5894"/>
    <w:rPr>
      <w:sz w:val="20"/>
      <w:szCs w:val="20"/>
    </w:rPr>
  </w:style>
  <w:style w:type="paragraph" w:customStyle="1" w:styleId="Style27">
    <w:name w:val="Style 27"/>
    <w:basedOn w:val="Normal"/>
    <w:uiPriority w:val="99"/>
    <w:rsid w:val="006E3639"/>
    <w:pPr>
      <w:kinsoku/>
      <w:autoSpaceDE w:val="0"/>
      <w:autoSpaceDN w:val="0"/>
      <w:ind w:left="2088" w:right="72" w:hanging="648"/>
    </w:pPr>
    <w:rPr>
      <w:rFonts w:ascii="Garamond" w:hAnsi="Garamond" w:cs="Garamond"/>
      <w:sz w:val="26"/>
      <w:szCs w:val="26"/>
    </w:rPr>
  </w:style>
  <w:style w:type="paragraph" w:styleId="Revision">
    <w:name w:val="Revision"/>
    <w:hidden/>
    <w:uiPriority w:val="99"/>
    <w:semiHidden/>
    <w:rsid w:val="001D11A5"/>
    <w:pPr>
      <w:spacing w:before="0" w:after="0"/>
    </w:pPr>
    <w:rPr>
      <w:rFonts w:ascii="Times New Roman" w:eastAsiaTheme="minorEastAsia" w:hAnsi="Times New Roman"/>
    </w:rPr>
  </w:style>
  <w:style w:type="paragraph" w:customStyle="1" w:styleId="Style18">
    <w:name w:val="Style 18"/>
    <w:basedOn w:val="Normal"/>
    <w:uiPriority w:val="99"/>
    <w:rsid w:val="00976912"/>
    <w:pPr>
      <w:kinsoku/>
      <w:autoSpaceDE w:val="0"/>
      <w:autoSpaceDN w:val="0"/>
      <w:ind w:right="36"/>
      <w:jc w:val="right"/>
    </w:pPr>
  </w:style>
  <w:style w:type="paragraph" w:customStyle="1" w:styleId="Style6">
    <w:name w:val="Style 6"/>
    <w:basedOn w:val="Normal"/>
    <w:uiPriority w:val="99"/>
    <w:rsid w:val="00372196"/>
    <w:pPr>
      <w:kinsoku/>
      <w:autoSpaceDE w:val="0"/>
      <w:autoSpaceDN w:val="0"/>
      <w:spacing w:before="252" w:line="206" w:lineRule="auto"/>
      <w:jc w:val="both"/>
    </w:pPr>
    <w:rPr>
      <w:rFonts w:ascii="Garamond" w:hAnsi="Garamond" w:cs="Garamond"/>
      <w:sz w:val="27"/>
      <w:szCs w:val="27"/>
    </w:rPr>
  </w:style>
  <w:style w:type="character" w:styleId="UnresolvedMention">
    <w:name w:val="Unresolved Mention"/>
    <w:basedOn w:val="DefaultParagraphFont"/>
    <w:uiPriority w:val="99"/>
    <w:semiHidden/>
    <w:unhideWhenUsed/>
    <w:rsid w:val="00A53FB4"/>
    <w:rPr>
      <w:color w:val="808080"/>
      <w:shd w:val="clear" w:color="auto" w:fill="E6E6E6"/>
    </w:rPr>
  </w:style>
  <w:style w:type="character" w:styleId="PlaceholderText">
    <w:name w:val="Placeholder Text"/>
    <w:basedOn w:val="DefaultParagraphFont"/>
    <w:uiPriority w:val="99"/>
    <w:semiHidden/>
    <w:rsid w:val="0076177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5013">
      <w:bodyDiv w:val="1"/>
      <w:marLeft w:val="0"/>
      <w:marRight w:val="0"/>
      <w:marTop w:val="0"/>
      <w:marBottom w:val="0"/>
      <w:divBdr>
        <w:top w:val="none" w:sz="0" w:space="0" w:color="auto"/>
        <w:left w:val="none" w:sz="0" w:space="0" w:color="auto"/>
        <w:bottom w:val="none" w:sz="0" w:space="0" w:color="auto"/>
        <w:right w:val="none" w:sz="0" w:space="0" w:color="auto"/>
      </w:divBdr>
    </w:div>
    <w:div w:id="18397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cafo/cafo-nonsubstantial-chang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4.tceq.texas.gov/epic/eCI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6416E7-CBF4-45EC-81B4-F3D8F47D6D34}"/>
      </w:docPartPr>
      <w:docPartBody>
        <w:p w:rsidR="004837D1" w:rsidRDefault="004837D1">
          <w:r w:rsidRPr="001955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D1"/>
    <w:rsid w:val="004837D1"/>
    <w:rsid w:val="00B8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7D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1670-3C47-4965-92E6-6135EBBD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9382</Words>
  <Characters>53480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TXG920000 Fact Sheet</vt:lpstr>
    </vt:vector>
  </TitlesOfParts>
  <Manager>Shannon Gibson</Manager>
  <Company>TCEQ</Company>
  <LinksUpToDate>false</LinksUpToDate>
  <CharactersWithSpaces>62737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TXG920000 Fact Sheet</dc:title>
  <dc:subject>CAFO</dc:subject>
  <dc:creator>Joy Alabi</dc:creator>
  <cp:lastModifiedBy>Shannon Gibson</cp:lastModifiedBy>
  <cp:revision>4</cp:revision>
  <cp:lastPrinted>2018-09-21T19:48:00Z</cp:lastPrinted>
  <dcterms:created xsi:type="dcterms:W3CDTF">2024-01-04T20:15:00Z</dcterms:created>
  <dcterms:modified xsi:type="dcterms:W3CDTF">2024-02-08T19:34:00Z</dcterms:modified>
</cp:coreProperties>
</file>