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2B233" w14:textId="54F73980" w:rsidR="00B504B2" w:rsidRPr="007302DC" w:rsidRDefault="00B504B2" w:rsidP="009914FE">
      <w:pPr>
        <w:pStyle w:val="Heading1"/>
      </w:pPr>
      <w:r w:rsidRPr="00472A0E">
        <w:t>Texas Com</w:t>
      </w:r>
      <w:r w:rsidRPr="007302DC">
        <w:t>mission on Environmental Quality</w:t>
      </w:r>
    </w:p>
    <w:p w14:paraId="54DE2275" w14:textId="2A77FB95" w:rsidR="004F0A96" w:rsidRPr="007302DC" w:rsidRDefault="004F0A96" w:rsidP="009914FE">
      <w:pPr>
        <w:pStyle w:val="Heading1"/>
      </w:pPr>
      <w:r w:rsidRPr="007302DC">
        <w:t>Form OP-UA50</w:t>
      </w:r>
    </w:p>
    <w:p w14:paraId="68DCC3D5" w14:textId="57FB56F9" w:rsidR="004F0A96" w:rsidRPr="007302DC" w:rsidRDefault="004F0A96" w:rsidP="009914FE">
      <w:pPr>
        <w:pStyle w:val="Heading1"/>
      </w:pPr>
      <w:r w:rsidRPr="007302DC">
        <w:t>Fluid Catalytic Cracking Unit Catalyst Regenerator/</w:t>
      </w:r>
    </w:p>
    <w:p w14:paraId="18B2B235" w14:textId="1C24362C" w:rsidR="00271E7F" w:rsidRPr="007302DC" w:rsidRDefault="004F0A96" w:rsidP="009914FE">
      <w:pPr>
        <w:pStyle w:val="Heading1"/>
      </w:pPr>
      <w:r w:rsidRPr="007302DC">
        <w:t>Fuel Gas Combustion Device/Claus Sulfur Recovery Plant/Coking Unit Attributes</w:t>
      </w:r>
    </w:p>
    <w:p w14:paraId="18B2B236" w14:textId="67724611" w:rsidR="00271E7F" w:rsidRPr="007302DC" w:rsidRDefault="00271E7F" w:rsidP="009914FE">
      <w:pPr>
        <w:pStyle w:val="Heading1"/>
      </w:pPr>
      <w:r w:rsidRPr="007302DC">
        <w:t>General:</w:t>
      </w:r>
    </w:p>
    <w:p w14:paraId="487E6D54" w14:textId="77777777" w:rsidR="004F0A96" w:rsidRPr="007302DC" w:rsidRDefault="004F0A96" w:rsidP="00887E8B">
      <w:pPr>
        <w:spacing w:after="120"/>
        <w:rPr>
          <w:rFonts w:ascii="Times New Roman" w:hAnsi="Times New Roman" w:cs="Times New Roman"/>
          <w:szCs w:val="22"/>
        </w:rPr>
      </w:pPr>
      <w:r w:rsidRPr="007302DC">
        <w:rPr>
          <w:rFonts w:ascii="Times New Roman" w:hAnsi="Times New Roman" w:cs="Times New Roman"/>
          <w:szCs w:val="22"/>
        </w:rPr>
        <w:t>This form is used to provide a description and data pertaining to the following units with potentially applicable requirements associated with a particular regulated entity number and application:</w:t>
      </w:r>
    </w:p>
    <w:p w14:paraId="353518DE" w14:textId="77777777" w:rsidR="004F0A96" w:rsidRPr="00584EF2" w:rsidRDefault="004F0A96" w:rsidP="000F3CED">
      <w:pPr>
        <w:pStyle w:val="InstructionsList"/>
        <w:rPr>
          <w:rFonts w:ascii="Times New Roman" w:hAnsi="Times New Roman" w:cs="Times New Roman"/>
          <w:b/>
          <w:bCs/>
          <w:szCs w:val="22"/>
        </w:rPr>
      </w:pPr>
      <w:r w:rsidRPr="00584EF2">
        <w:rPr>
          <w:rFonts w:ascii="Times New Roman" w:hAnsi="Times New Roman" w:cs="Times New Roman"/>
          <w:b/>
          <w:bCs/>
          <w:szCs w:val="22"/>
        </w:rPr>
        <w:t xml:space="preserve">Fluid catalytic cracking unit (FCCU) catalyst regenerators located at a petroleum </w:t>
      </w:r>
      <w:proofErr w:type="gramStart"/>
      <w:r w:rsidRPr="00584EF2">
        <w:rPr>
          <w:rFonts w:ascii="Times New Roman" w:hAnsi="Times New Roman" w:cs="Times New Roman"/>
          <w:b/>
          <w:bCs/>
          <w:szCs w:val="22"/>
        </w:rPr>
        <w:t>refinery;</w:t>
      </w:r>
      <w:proofErr w:type="gramEnd"/>
    </w:p>
    <w:p w14:paraId="5107BEF6" w14:textId="77777777" w:rsidR="004F0A96" w:rsidRPr="007302DC" w:rsidRDefault="004F0A96" w:rsidP="000F3CED">
      <w:pPr>
        <w:pStyle w:val="InstructionsList"/>
        <w:rPr>
          <w:rFonts w:ascii="Times New Roman" w:hAnsi="Times New Roman" w:cs="Times New Roman"/>
          <w:szCs w:val="22"/>
        </w:rPr>
      </w:pPr>
      <w:r w:rsidRPr="007302DC">
        <w:rPr>
          <w:rFonts w:ascii="Times New Roman" w:hAnsi="Times New Roman" w:cs="Times New Roman"/>
          <w:szCs w:val="22"/>
        </w:rPr>
        <w:t xml:space="preserve">Catalytic Reforming Unit (CRU) located at a petroleum </w:t>
      </w:r>
      <w:proofErr w:type="gramStart"/>
      <w:r w:rsidRPr="007302DC">
        <w:rPr>
          <w:rFonts w:ascii="Times New Roman" w:hAnsi="Times New Roman" w:cs="Times New Roman"/>
          <w:szCs w:val="22"/>
        </w:rPr>
        <w:t>refinery;</w:t>
      </w:r>
      <w:proofErr w:type="gramEnd"/>
    </w:p>
    <w:p w14:paraId="3135B3B1" w14:textId="77777777" w:rsidR="004F0A96" w:rsidRPr="007302DC" w:rsidRDefault="004F0A96" w:rsidP="000F3CED">
      <w:pPr>
        <w:pStyle w:val="InstructionsList"/>
        <w:rPr>
          <w:rFonts w:ascii="Times New Roman" w:hAnsi="Times New Roman" w:cs="Times New Roman"/>
          <w:szCs w:val="22"/>
        </w:rPr>
      </w:pPr>
      <w:r w:rsidRPr="007302DC">
        <w:rPr>
          <w:rFonts w:ascii="Times New Roman" w:hAnsi="Times New Roman" w:cs="Times New Roman"/>
          <w:szCs w:val="22"/>
        </w:rPr>
        <w:t xml:space="preserve">Fuel gas combustion devices located at a petroleum </w:t>
      </w:r>
      <w:proofErr w:type="gramStart"/>
      <w:r w:rsidRPr="007302DC">
        <w:rPr>
          <w:rFonts w:ascii="Times New Roman" w:hAnsi="Times New Roman" w:cs="Times New Roman"/>
          <w:szCs w:val="22"/>
        </w:rPr>
        <w:t>refinery;</w:t>
      </w:r>
      <w:proofErr w:type="gramEnd"/>
    </w:p>
    <w:p w14:paraId="743B5C59" w14:textId="77777777" w:rsidR="004F0A96" w:rsidRPr="007302DC" w:rsidRDefault="004F0A96" w:rsidP="000F3CED">
      <w:pPr>
        <w:pStyle w:val="InstructionsList"/>
        <w:rPr>
          <w:rFonts w:ascii="Times New Roman" w:hAnsi="Times New Roman" w:cs="Times New Roman"/>
          <w:szCs w:val="22"/>
        </w:rPr>
      </w:pPr>
      <w:r w:rsidRPr="007302DC">
        <w:rPr>
          <w:rFonts w:ascii="Times New Roman" w:hAnsi="Times New Roman" w:cs="Times New Roman"/>
          <w:szCs w:val="22"/>
        </w:rPr>
        <w:t xml:space="preserve">Claus sulfur recovery plants located at a petroleum </w:t>
      </w:r>
      <w:proofErr w:type="gramStart"/>
      <w:r w:rsidRPr="007302DC">
        <w:rPr>
          <w:rFonts w:ascii="Times New Roman" w:hAnsi="Times New Roman" w:cs="Times New Roman"/>
          <w:szCs w:val="22"/>
        </w:rPr>
        <w:t>refinery;</w:t>
      </w:r>
      <w:proofErr w:type="gramEnd"/>
    </w:p>
    <w:p w14:paraId="2452B460" w14:textId="77777777" w:rsidR="004F0A96" w:rsidRPr="007302DC" w:rsidRDefault="004F0A96" w:rsidP="000F3CED">
      <w:pPr>
        <w:pStyle w:val="InstructionsList"/>
        <w:rPr>
          <w:rFonts w:ascii="Times New Roman" w:hAnsi="Times New Roman" w:cs="Times New Roman"/>
          <w:szCs w:val="22"/>
        </w:rPr>
      </w:pPr>
      <w:r w:rsidRPr="007302DC">
        <w:rPr>
          <w:rFonts w:ascii="Times New Roman" w:hAnsi="Times New Roman" w:cs="Times New Roman"/>
          <w:szCs w:val="22"/>
        </w:rPr>
        <w:t xml:space="preserve">Claus sulfur recovery plants located outside a </w:t>
      </w:r>
      <w:proofErr w:type="gramStart"/>
      <w:r w:rsidRPr="007302DC">
        <w:rPr>
          <w:rFonts w:ascii="Times New Roman" w:hAnsi="Times New Roman" w:cs="Times New Roman"/>
          <w:szCs w:val="22"/>
        </w:rPr>
        <w:t>petroleum refinery boundaries</w:t>
      </w:r>
      <w:proofErr w:type="gramEnd"/>
      <w:r w:rsidRPr="007302DC">
        <w:rPr>
          <w:rFonts w:ascii="Times New Roman" w:hAnsi="Times New Roman" w:cs="Times New Roman"/>
          <w:szCs w:val="22"/>
        </w:rPr>
        <w:t xml:space="preserve"> but processing gases produced within a petroleum refinery, or; Coking units.</w:t>
      </w:r>
    </w:p>
    <w:p w14:paraId="68C4266F" w14:textId="3E0BE1B8" w:rsidR="003B6562" w:rsidRDefault="004F0A96" w:rsidP="00887E8B">
      <w:pPr>
        <w:spacing w:after="120"/>
        <w:rPr>
          <w:rFonts w:ascii="Times New Roman" w:hAnsi="Times New Roman" w:cs="Times New Roman"/>
          <w:szCs w:val="22"/>
        </w:rPr>
      </w:pPr>
      <w:r w:rsidRPr="007302DC">
        <w:rPr>
          <w:rFonts w:ascii="Times New Roman" w:hAnsi="Times New Roman" w:cs="Times New Roman"/>
          <w:szCs w:val="22"/>
        </w:rPr>
        <w:t xml:space="preserve">Each table number, along with the possibility of a corresponding letter (i.e., Table 1a, Table 1b), corresponds to a certain state or federal rule. If the rule on the table is not potentially applicable to a unit,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w:t>
      </w:r>
      <w:proofErr w:type="gramStart"/>
      <w:r w:rsidRPr="007302DC">
        <w:rPr>
          <w:rFonts w:ascii="Times New Roman" w:hAnsi="Times New Roman" w:cs="Times New Roman"/>
          <w:szCs w:val="22"/>
        </w:rPr>
        <w:t>are located in</w:t>
      </w:r>
      <w:proofErr w:type="gramEnd"/>
      <w:r w:rsidRPr="007302DC">
        <w:rPr>
          <w:rFonts w:ascii="Times New Roman" w:hAnsi="Times New Roman" w:cs="Times New Roman"/>
          <w:szCs w:val="22"/>
        </w:rPr>
        <w:t xml:space="preserve"> the “Specific” section of the instruction text. The following is included in this form:</w:t>
      </w:r>
      <w:r w:rsidR="00271E7F" w:rsidRPr="007302DC">
        <w:rPr>
          <w:rFonts w:ascii="Times New Roman" w:hAnsi="Times New Roman" w:cs="Times New Roman"/>
          <w:szCs w:val="22"/>
        </w:rPr>
        <w:t xml:space="preserve"> </w:t>
      </w:r>
    </w:p>
    <w:p w14:paraId="6AA0EC7D" w14:textId="406F549C" w:rsidR="00584EF2" w:rsidRPr="00EB073A" w:rsidRDefault="00915BE8" w:rsidP="00EB073A">
      <w:pPr>
        <w:tabs>
          <w:tab w:val="left" w:pos="2160"/>
        </w:tabs>
        <w:spacing w:after="120"/>
        <w:ind w:left="2160" w:hanging="2160"/>
        <w:rPr>
          <w:rFonts w:ascii="Times New Roman" w:hAnsi="Times New Roman" w:cs="Times New Roman"/>
          <w:b/>
          <w:bCs/>
          <w:szCs w:val="22"/>
        </w:rPr>
      </w:pPr>
      <w:hyperlink w:anchor="Table_1a" w:history="1">
        <w:r w:rsidR="00584EF2" w:rsidRPr="00584EF2">
          <w:rPr>
            <w:rStyle w:val="Hyperlink"/>
            <w:rFonts w:ascii="Times New Roman" w:hAnsi="Times New Roman" w:cs="Times New Roman"/>
            <w:b/>
            <w:bCs/>
            <w:szCs w:val="22"/>
            <w:u w:val="single"/>
          </w:rPr>
          <w:t>Tables 1a</w:t>
        </w:r>
      </w:hyperlink>
      <w:r w:rsidR="00584EF2" w:rsidRPr="00584EF2">
        <w:rPr>
          <w:rFonts w:ascii="Times New Roman" w:hAnsi="Times New Roman" w:cs="Times New Roman"/>
          <w:b/>
          <w:bCs/>
        </w:rPr>
        <w:t xml:space="preserve"> -</w:t>
      </w:r>
      <w:hyperlink w:anchor="Table_1b" w:history="1">
        <w:r w:rsidR="00584EF2" w:rsidRPr="00584EF2">
          <w:rPr>
            <w:rStyle w:val="Hyperlink"/>
            <w:rFonts w:ascii="Times New Roman" w:hAnsi="Times New Roman" w:cs="Times New Roman"/>
            <w:b/>
            <w:bCs/>
          </w:rPr>
          <w:t xml:space="preserve"> </w:t>
        </w:r>
        <w:r w:rsidR="00584EF2" w:rsidRPr="00BE5BF1">
          <w:rPr>
            <w:rStyle w:val="Hyperlink"/>
            <w:rFonts w:ascii="Times New Roman" w:hAnsi="Times New Roman" w:cs="Times New Roman"/>
            <w:b/>
            <w:bCs/>
            <w:szCs w:val="22"/>
            <w:u w:val="single"/>
          </w:rPr>
          <w:t>1b</w:t>
        </w:r>
      </w:hyperlink>
      <w:r w:rsidR="00584EF2">
        <w:rPr>
          <w:rFonts w:ascii="Times New Roman" w:hAnsi="Times New Roman" w:cs="Times New Roman"/>
          <w:b/>
          <w:bCs/>
        </w:rPr>
        <w:t>:</w:t>
      </w:r>
      <w:r w:rsidR="00EB073A">
        <w:rPr>
          <w:rFonts w:ascii="Times New Roman" w:hAnsi="Times New Roman" w:cs="Times New Roman"/>
          <w:szCs w:val="22"/>
        </w:rPr>
        <w:tab/>
      </w:r>
      <w:r w:rsidR="00EB073A" w:rsidRPr="00EB073A">
        <w:rPr>
          <w:rFonts w:ascii="Times New Roman" w:hAnsi="Times New Roman" w:cs="Times New Roman"/>
          <w:b/>
          <w:bCs/>
          <w:szCs w:val="22"/>
        </w:rPr>
        <w:t>Title 40 Code of Federal Regulations Part 60 (40 CFR Part 60) Subpart J: Standards of Performance for Petroleum Refineries</w:t>
      </w:r>
    </w:p>
    <w:p w14:paraId="27229678" w14:textId="4FDEF7D9" w:rsidR="00584EF2" w:rsidRPr="00584EF2" w:rsidRDefault="00915BE8" w:rsidP="00584EF2">
      <w:pPr>
        <w:tabs>
          <w:tab w:val="left" w:pos="2160"/>
        </w:tabs>
        <w:spacing w:after="120"/>
        <w:ind w:left="2160" w:hanging="2160"/>
        <w:rPr>
          <w:rFonts w:ascii="Times New Roman" w:hAnsi="Times New Roman" w:cs="Times New Roman"/>
        </w:rPr>
      </w:pPr>
      <w:hyperlink w:anchor="Table_2a" w:history="1">
        <w:r w:rsidR="004F0A96" w:rsidRPr="00584EF2">
          <w:rPr>
            <w:rStyle w:val="Hyperlink"/>
            <w:rFonts w:ascii="Times New Roman" w:hAnsi="Times New Roman" w:cs="Times New Roman"/>
            <w:b/>
            <w:bCs/>
            <w:szCs w:val="22"/>
            <w:u w:val="single"/>
          </w:rPr>
          <w:t>Table</w:t>
        </w:r>
        <w:r w:rsidR="0020498D" w:rsidRPr="00584EF2">
          <w:rPr>
            <w:rStyle w:val="Hyperlink"/>
            <w:rFonts w:ascii="Times New Roman" w:hAnsi="Times New Roman" w:cs="Times New Roman"/>
            <w:b/>
            <w:bCs/>
            <w:szCs w:val="22"/>
            <w:u w:val="single"/>
          </w:rPr>
          <w:t>s</w:t>
        </w:r>
        <w:r w:rsidR="004F0A96" w:rsidRPr="00584EF2">
          <w:rPr>
            <w:rStyle w:val="Hyperlink"/>
            <w:rFonts w:ascii="Times New Roman" w:hAnsi="Times New Roman" w:cs="Times New Roman"/>
            <w:b/>
            <w:bCs/>
            <w:szCs w:val="22"/>
            <w:u w:val="single"/>
          </w:rPr>
          <w:t xml:space="preserve"> 2a</w:t>
        </w:r>
      </w:hyperlink>
      <w:r w:rsidR="004F0A96" w:rsidRPr="00584EF2">
        <w:rPr>
          <w:rFonts w:ascii="Times New Roman" w:hAnsi="Times New Roman" w:cs="Times New Roman"/>
          <w:b/>
          <w:bCs/>
        </w:rPr>
        <w:t xml:space="preserve"> </w:t>
      </w:r>
      <w:r w:rsidR="00EA152D" w:rsidRPr="00584EF2">
        <w:rPr>
          <w:rFonts w:ascii="Times New Roman" w:hAnsi="Times New Roman" w:cs="Times New Roman"/>
          <w:b/>
          <w:bCs/>
        </w:rPr>
        <w:t>–</w:t>
      </w:r>
      <w:r w:rsidR="004F0A96" w:rsidRPr="00584EF2">
        <w:rPr>
          <w:rFonts w:ascii="Times New Roman" w:hAnsi="Times New Roman" w:cs="Times New Roman"/>
          <w:b/>
          <w:bCs/>
        </w:rPr>
        <w:t xml:space="preserve"> </w:t>
      </w:r>
      <w:hyperlink w:anchor="Table2e" w:history="1">
        <w:r w:rsidR="004F0A96" w:rsidRPr="00584EF2">
          <w:rPr>
            <w:rStyle w:val="Hyperlink"/>
            <w:rFonts w:ascii="Times New Roman" w:hAnsi="Times New Roman" w:cs="Times New Roman"/>
            <w:b/>
            <w:bCs/>
            <w:szCs w:val="22"/>
            <w:u w:val="single"/>
          </w:rPr>
          <w:t>2</w:t>
        </w:r>
        <w:r w:rsidR="00EA152D" w:rsidRPr="00584EF2">
          <w:rPr>
            <w:rStyle w:val="Hyperlink"/>
            <w:rFonts w:ascii="Times New Roman" w:hAnsi="Times New Roman" w:cs="Times New Roman"/>
            <w:b/>
            <w:bCs/>
            <w:szCs w:val="22"/>
            <w:u w:val="single"/>
          </w:rPr>
          <w:t>e</w:t>
        </w:r>
      </w:hyperlink>
      <w:r w:rsidR="004F0A96" w:rsidRPr="00584EF2">
        <w:rPr>
          <w:rFonts w:ascii="Times New Roman" w:hAnsi="Times New Roman" w:cs="Times New Roman"/>
          <w:b/>
          <w:bCs/>
        </w:rPr>
        <w:t>:</w:t>
      </w:r>
      <w:r w:rsidR="004F0A96" w:rsidRPr="007302DC">
        <w:tab/>
      </w:r>
      <w:r w:rsidR="00584EF2" w:rsidRPr="00584EF2">
        <w:rPr>
          <w:rFonts w:ascii="Times New Roman" w:hAnsi="Times New Roman" w:cs="Times New Roman"/>
          <w:b/>
          <w:bCs/>
        </w:rPr>
        <w:t>Title 40 Code of Federal Regulations Part 60 (40 CFR Part 60) Subpart Ja: Standards of Performance for Petroleum Refineries for Which Construction, Reconstruction, or Modification Commenced After May 14, 2007</w:t>
      </w:r>
    </w:p>
    <w:p w14:paraId="4211F134" w14:textId="32127A31" w:rsidR="00584EF2" w:rsidRPr="00584EF2" w:rsidRDefault="00915BE8" w:rsidP="00584EF2">
      <w:pPr>
        <w:tabs>
          <w:tab w:val="left" w:pos="2160"/>
        </w:tabs>
        <w:spacing w:after="120"/>
        <w:ind w:left="2160" w:hanging="2160"/>
        <w:rPr>
          <w:rFonts w:ascii="Times New Roman" w:hAnsi="Times New Roman" w:cs="Times New Roman"/>
          <w:b/>
          <w:bCs/>
        </w:rPr>
      </w:pPr>
      <w:hyperlink w:anchor="Table_3a" w:history="1">
        <w:r w:rsidR="00584EF2" w:rsidRPr="00584EF2">
          <w:rPr>
            <w:rStyle w:val="Hyperlink"/>
            <w:rFonts w:ascii="Times New Roman" w:hAnsi="Times New Roman" w:cs="Times New Roman"/>
            <w:b/>
            <w:bCs/>
            <w:szCs w:val="22"/>
            <w:u w:val="single"/>
          </w:rPr>
          <w:t>Tables 3a</w:t>
        </w:r>
      </w:hyperlink>
      <w:r w:rsidR="00584EF2" w:rsidRPr="00584EF2">
        <w:rPr>
          <w:rStyle w:val="Hyperlink"/>
          <w:rFonts w:ascii="Times New Roman" w:hAnsi="Times New Roman" w:cs="Times New Roman"/>
          <w:b/>
          <w:bCs/>
          <w:szCs w:val="22"/>
        </w:rPr>
        <w:t xml:space="preserve"> </w:t>
      </w:r>
      <w:r w:rsidR="00584EF2" w:rsidRPr="00584EF2">
        <w:rPr>
          <w:rFonts w:ascii="Times New Roman" w:hAnsi="Times New Roman" w:cs="Times New Roman"/>
          <w:b/>
          <w:bCs/>
        </w:rPr>
        <w:t xml:space="preserve">- </w:t>
      </w:r>
      <w:hyperlink w:anchor="Table_3e" w:history="1">
        <w:r w:rsidR="00584EF2" w:rsidRPr="00584EF2">
          <w:rPr>
            <w:rStyle w:val="Hyperlink"/>
            <w:rFonts w:ascii="Times New Roman" w:hAnsi="Times New Roman" w:cs="Times New Roman"/>
            <w:b/>
            <w:bCs/>
            <w:szCs w:val="22"/>
            <w:u w:val="single"/>
          </w:rPr>
          <w:t>3e</w:t>
        </w:r>
      </w:hyperlink>
      <w:r w:rsidR="00584EF2" w:rsidRPr="00584EF2">
        <w:rPr>
          <w:rFonts w:ascii="Times New Roman" w:hAnsi="Times New Roman" w:cs="Times New Roman"/>
          <w:b/>
          <w:bCs/>
        </w:rPr>
        <w:t>:</w:t>
      </w:r>
      <w:r w:rsidR="00584EF2">
        <w:rPr>
          <w:rFonts w:ascii="Times New Roman" w:hAnsi="Times New Roman" w:cs="Times New Roman"/>
          <w:b/>
          <w:bCs/>
        </w:rPr>
        <w:tab/>
      </w:r>
      <w:r w:rsidR="00584EF2" w:rsidRPr="00584EF2">
        <w:rPr>
          <w:rFonts w:ascii="Times New Roman" w:hAnsi="Times New Roman" w:cs="Times New Roman"/>
          <w:b/>
          <w:bCs/>
        </w:rPr>
        <w:t>Title 40 Code of Federal Regulations Part 63 (40 CFR Part 63) Subpart UUU: National Emission Standards for Hazardous Air Pollutants for Petroleum Refineries</w:t>
      </w:r>
    </w:p>
    <w:p w14:paraId="24765C9F" w14:textId="74DC09E7" w:rsidR="004F0A96" w:rsidRPr="00584EF2" w:rsidRDefault="00915BE8" w:rsidP="00584EF2">
      <w:pPr>
        <w:tabs>
          <w:tab w:val="left" w:pos="2160"/>
        </w:tabs>
        <w:spacing w:after="120"/>
        <w:ind w:left="2160" w:hanging="2160"/>
        <w:rPr>
          <w:rFonts w:ascii="Times New Roman" w:hAnsi="Times New Roman" w:cs="Times New Roman"/>
          <w:b/>
          <w:bCs/>
        </w:rPr>
      </w:pPr>
      <w:hyperlink w:anchor="Table_4a" w:history="1">
        <w:r w:rsidR="00584EF2" w:rsidRPr="00584EF2">
          <w:rPr>
            <w:rStyle w:val="Hyperlink"/>
            <w:rFonts w:ascii="Times New Roman" w:hAnsi="Times New Roman" w:cs="Times New Roman"/>
            <w:b/>
            <w:bCs/>
            <w:szCs w:val="22"/>
            <w:u w:val="single"/>
          </w:rPr>
          <w:t>Tables 4a</w:t>
        </w:r>
      </w:hyperlink>
      <w:r w:rsidR="00584EF2" w:rsidRPr="00584EF2">
        <w:rPr>
          <w:rFonts w:ascii="Times New Roman" w:hAnsi="Times New Roman" w:cs="Times New Roman"/>
          <w:b/>
          <w:bCs/>
        </w:rPr>
        <w:t xml:space="preserve"> - </w:t>
      </w:r>
      <w:hyperlink w:anchor="Table_4b" w:history="1">
        <w:r w:rsidR="00584EF2" w:rsidRPr="00584EF2">
          <w:rPr>
            <w:rStyle w:val="Hyperlink"/>
            <w:rFonts w:ascii="Times New Roman" w:hAnsi="Times New Roman" w:cs="Times New Roman"/>
            <w:b/>
            <w:bCs/>
            <w:szCs w:val="22"/>
            <w:u w:val="single"/>
          </w:rPr>
          <w:t>4b</w:t>
        </w:r>
      </w:hyperlink>
      <w:r w:rsidR="00584EF2" w:rsidRPr="00584EF2">
        <w:rPr>
          <w:rFonts w:ascii="Times New Roman" w:hAnsi="Times New Roman" w:cs="Times New Roman"/>
          <w:b/>
          <w:bCs/>
        </w:rPr>
        <w:t>:</w:t>
      </w:r>
      <w:r w:rsidR="00584EF2">
        <w:rPr>
          <w:rFonts w:ascii="Times New Roman" w:hAnsi="Times New Roman" w:cs="Times New Roman"/>
          <w:b/>
          <w:bCs/>
        </w:rPr>
        <w:tab/>
      </w:r>
      <w:r w:rsidR="00584EF2" w:rsidRPr="00584EF2">
        <w:rPr>
          <w:rFonts w:ascii="Times New Roman" w:hAnsi="Times New Roman" w:cs="Times New Roman"/>
          <w:b/>
          <w:bCs/>
        </w:rPr>
        <w:t>Title 30 Texas Administrative Code Chapter 117 (30 TAC Chapter 117) Subchapter B: Combustion Control at Major Industrial, Commercial, and Institutional Sources in Ozone Nonattainment Area</w:t>
      </w:r>
    </w:p>
    <w:p w14:paraId="18B2B24A" w14:textId="3BE3CA58" w:rsidR="00271E7F" w:rsidRDefault="00915BE8" w:rsidP="00584EF2">
      <w:pPr>
        <w:tabs>
          <w:tab w:val="left" w:pos="2160"/>
        </w:tabs>
        <w:spacing w:after="120"/>
        <w:ind w:left="2160" w:hanging="2160"/>
        <w:rPr>
          <w:rFonts w:ascii="Times New Roman" w:hAnsi="Times New Roman" w:cs="Times New Roman"/>
          <w:b/>
          <w:bCs/>
        </w:rPr>
      </w:pPr>
      <w:hyperlink w:anchor="Table5" w:history="1">
        <w:r w:rsidR="00584EF2" w:rsidRPr="00584EF2">
          <w:rPr>
            <w:rStyle w:val="Hyperlink"/>
            <w:rFonts w:ascii="Times New Roman" w:hAnsi="Times New Roman" w:cs="Times New Roman"/>
            <w:b/>
            <w:bCs/>
            <w:szCs w:val="22"/>
            <w:u w:val="single"/>
          </w:rPr>
          <w:t>Table_5</w:t>
        </w:r>
      </w:hyperlink>
      <w:r w:rsidR="00584EF2" w:rsidRPr="00584EF2">
        <w:rPr>
          <w:rFonts w:ascii="Times New Roman" w:hAnsi="Times New Roman" w:cs="Times New Roman"/>
          <w:b/>
          <w:bCs/>
        </w:rPr>
        <w:t>:</w:t>
      </w:r>
      <w:r w:rsidR="00584EF2">
        <w:rPr>
          <w:rFonts w:ascii="Times New Roman" w:hAnsi="Times New Roman" w:cs="Times New Roman"/>
          <w:b/>
          <w:bCs/>
        </w:rPr>
        <w:tab/>
      </w:r>
      <w:r w:rsidR="00584EF2" w:rsidRPr="00584EF2">
        <w:rPr>
          <w:rFonts w:ascii="Times New Roman" w:hAnsi="Times New Roman" w:cs="Times New Roman"/>
          <w:b/>
          <w:bCs/>
        </w:rPr>
        <w:t>Title 40 Code of Federal Regulations Part 63 (40 CFR Part 63) Subpart CC: National Emission Standards for Hazardous Air Pollutants from Petroleum Refineries</w:t>
      </w:r>
    </w:p>
    <w:p w14:paraId="429992D9" w14:textId="707FFEB8" w:rsidR="004F0A96" w:rsidRPr="007302DC" w:rsidRDefault="004F0A96" w:rsidP="00887E8B">
      <w:pPr>
        <w:spacing w:after="120"/>
        <w:rPr>
          <w:rFonts w:ascii="Times New Roman" w:hAnsi="Times New Roman" w:cs="Times New Roman"/>
          <w:szCs w:val="22"/>
        </w:rPr>
      </w:pPr>
      <w:r w:rsidRPr="007302DC">
        <w:rPr>
          <w:rFonts w:ascii="Times New Roman" w:hAnsi="Times New Roman" w:cs="Times New Roman"/>
          <w:szCs w:val="22"/>
        </w:rPr>
        <w:t xml:space="preserve">The application area name from Form OP-1 entitled “Site Information Summary” must appear in the header of each page for the purpose of identification for the initial submittal. The date of the initial form submittal must also be included and should be consistent throughout the application (MM-DD-YYYY). </w:t>
      </w:r>
      <w:r w:rsidRPr="007302DC">
        <w:rPr>
          <w:rStyle w:val="Strong"/>
          <w:rFonts w:ascii="Times New Roman" w:hAnsi="Times New Roman" w:cs="Times New Roman"/>
          <w:szCs w:val="22"/>
        </w:rPr>
        <w:t>Leave the permit number blank for the initial form submittal.</w:t>
      </w:r>
      <w:r w:rsidRPr="007302DC">
        <w:rPr>
          <w:rFonts w:ascii="Times New Roman" w:hAnsi="Times New Roman" w:cs="Times New Roman"/>
          <w:szCs w:val="22"/>
        </w:rPr>
        <w:t xml:space="preserve"> If this form is included as part of the permit revision process, enter the permit number assigned by the TCEQ, the area name (from Form OP-1), the date of the revision submittal.</w:t>
      </w:r>
    </w:p>
    <w:p w14:paraId="395AA652" w14:textId="04BFEFC4" w:rsidR="00887E8B" w:rsidRPr="007302DC" w:rsidRDefault="00887E8B" w:rsidP="00887E8B">
      <w:pPr>
        <w:spacing w:after="120"/>
        <w:rPr>
          <w:rStyle w:val="Strong"/>
          <w:rFonts w:ascii="Times New Roman" w:hAnsi="Times New Roman" w:cs="Times New Roman"/>
          <w:szCs w:val="22"/>
        </w:rPr>
      </w:pPr>
      <w:r w:rsidRPr="007302DC">
        <w:rPr>
          <w:rFonts w:ascii="Times New Roman" w:hAnsi="Times New Roman" w:cs="Times New Roman"/>
          <w:szCs w:val="22"/>
        </w:rPr>
        <w:t xml:space="preserve">Unit attribute questions that do not require a response from all applicants are preceded by qualification criteria in the instructions. If the unit does not meet the qualification criteria, a response to the question is </w:t>
      </w:r>
      <w:r w:rsidRPr="007302DC">
        <w:rPr>
          <w:rStyle w:val="Emphasis"/>
          <w:rFonts w:ascii="Times New Roman" w:hAnsi="Times New Roman" w:cs="Times New Roman"/>
          <w:szCs w:val="22"/>
        </w:rPr>
        <w:t>not</w:t>
      </w:r>
      <w:r w:rsidRPr="007302DC">
        <w:rPr>
          <w:rFonts w:ascii="Times New Roman" w:hAnsi="Times New Roman" w:cs="Times New Roman"/>
          <w:szCs w:val="22"/>
        </w:rPr>
        <w:t xml:space="preserve"> required. </w:t>
      </w:r>
      <w:r w:rsidRPr="007302DC">
        <w:rPr>
          <w:rStyle w:val="Strong"/>
          <w:rFonts w:ascii="Times New Roman" w:hAnsi="Times New Roman" w:cs="Times New Roman"/>
          <w:szCs w:val="22"/>
        </w:rPr>
        <w:t>Anytime a response is</w:t>
      </w:r>
      <w:r w:rsidRPr="007302DC">
        <w:rPr>
          <w:rStyle w:val="StrongEmphasis"/>
          <w:rFonts w:ascii="Times New Roman" w:hAnsi="Times New Roman" w:cs="Times New Roman"/>
          <w:szCs w:val="22"/>
        </w:rPr>
        <w:t xml:space="preserve"> not </w:t>
      </w:r>
      <w:r w:rsidRPr="007302DC">
        <w:rPr>
          <w:rStyle w:val="Strong"/>
          <w:rFonts w:ascii="Times New Roman" w:hAnsi="Times New Roman" w:cs="Times New Roman"/>
          <w:szCs w:val="22"/>
        </w:rPr>
        <w:t xml:space="preserve">required based on the qualification criteria, leave the space on the form </w:t>
      </w:r>
      <w:r w:rsidRPr="007302DC">
        <w:rPr>
          <w:rStyle w:val="StrongEmphasis"/>
          <w:rFonts w:ascii="Times New Roman" w:hAnsi="Times New Roman" w:cs="Times New Roman"/>
          <w:szCs w:val="22"/>
        </w:rPr>
        <w:t>blank</w:t>
      </w:r>
      <w:r w:rsidRPr="007302DC">
        <w:rPr>
          <w:rStyle w:val="Strong"/>
          <w:rFonts w:ascii="Times New Roman" w:hAnsi="Times New Roman" w:cs="Times New Roman"/>
          <w:szCs w:val="22"/>
        </w:rPr>
        <w:t>.</w:t>
      </w:r>
    </w:p>
    <w:p w14:paraId="208F3364" w14:textId="51EBE71C" w:rsidR="00887E8B" w:rsidRPr="007302DC" w:rsidRDefault="00887E8B" w:rsidP="00887E8B">
      <w:pPr>
        <w:spacing w:after="120"/>
        <w:rPr>
          <w:rStyle w:val="Strong"/>
          <w:rFonts w:ascii="Times New Roman" w:hAnsi="Times New Roman" w:cs="Times New Roman"/>
          <w:szCs w:val="22"/>
        </w:rPr>
      </w:pPr>
      <w:r w:rsidRPr="007302DC">
        <w:rPr>
          <w:rStyle w:val="Strong"/>
          <w:rFonts w:ascii="Times New Roman" w:hAnsi="Times New Roman" w:cs="Times New Roman"/>
          <w:szCs w:val="22"/>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regulation for a unit.</w:t>
      </w:r>
    </w:p>
    <w:p w14:paraId="085E634A" w14:textId="41FFB232" w:rsidR="004F0A96" w:rsidRPr="007302DC" w:rsidRDefault="004F0A96" w:rsidP="004F0A96">
      <w:pPr>
        <w:rPr>
          <w:rFonts w:ascii="Times New Roman" w:hAnsi="Times New Roman" w:cs="Times New Roman"/>
          <w:szCs w:val="22"/>
        </w:rPr>
      </w:pPr>
      <w:r w:rsidRPr="007302DC">
        <w:rPr>
          <w:rFonts w:ascii="Times New Roman" w:hAnsi="Times New Roman" w:cs="Times New Roman"/>
          <w:szCs w:val="22"/>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w:t>
      </w:r>
      <w:r w:rsidRPr="007302DC">
        <w:rPr>
          <w:rStyle w:val="Emphasis"/>
          <w:rFonts w:ascii="Times New Roman" w:hAnsi="Times New Roman" w:cs="Times New Roman"/>
          <w:i w:val="0"/>
          <w:szCs w:val="22"/>
        </w:rPr>
        <w:t>before</w:t>
      </w:r>
      <w:r w:rsidRPr="007302DC">
        <w:rPr>
          <w:rFonts w:ascii="Times New Roman" w:hAnsi="Times New Roman" w:cs="Times New Roman"/>
          <w:i/>
          <w:szCs w:val="22"/>
        </w:rPr>
        <w:t xml:space="preserve"> </w:t>
      </w:r>
      <w:r w:rsidRPr="007302DC">
        <w:rPr>
          <w:rFonts w:ascii="Times New Roman" w:hAnsi="Times New Roman" w:cs="Times New Roman"/>
          <w:szCs w:val="22"/>
        </w:rPr>
        <w:t>the federal operating permit application is submitted.</w:t>
      </w:r>
    </w:p>
    <w:p w14:paraId="18B2B256" w14:textId="28EC467B" w:rsidR="00271E7F" w:rsidRPr="007302DC" w:rsidRDefault="004F0A96" w:rsidP="00EF3980">
      <w:pPr>
        <w:keepNext/>
        <w:keepLines/>
        <w:spacing w:after="120"/>
        <w:rPr>
          <w:rFonts w:ascii="Times New Roman" w:hAnsi="Times New Roman" w:cs="Times New Roman"/>
          <w:szCs w:val="22"/>
        </w:rPr>
      </w:pPr>
      <w:r w:rsidRPr="007302DC">
        <w:rPr>
          <w:rFonts w:ascii="Times New Roman" w:hAnsi="Times New Roman" w:cs="Times New Roman"/>
          <w:szCs w:val="22"/>
        </w:rPr>
        <w:lastRenderedPageBreak/>
        <w:t xml:space="preserve">The Texas Commission on Environmental Quality (TCEQ) </w:t>
      </w:r>
      <w:r w:rsidRPr="007302DC">
        <w:rPr>
          <w:rFonts w:ascii="Times New Roman" w:hAnsi="Times New Roman" w:cs="Times New Roman"/>
          <w:b/>
          <w:szCs w:val="22"/>
        </w:rPr>
        <w:t>requires</w:t>
      </w:r>
      <w:r w:rsidRPr="007302DC">
        <w:rPr>
          <w:rFonts w:ascii="Times New Roman" w:hAnsi="Times New Roman" w:cs="Times New Roman"/>
          <w:szCs w:val="22"/>
        </w:rPr>
        <w:t xml:space="preserve"> that a Core Data Form be submitted on </w:t>
      </w:r>
      <w:r w:rsidRPr="007302DC">
        <w:rPr>
          <w:rFonts w:ascii="Times New Roman" w:hAnsi="Times New Roman" w:cs="Times New Roman"/>
          <w:b/>
          <w:szCs w:val="22"/>
        </w:rPr>
        <w:t xml:space="preserve">all </w:t>
      </w:r>
      <w:r w:rsidRPr="007302DC">
        <w:rPr>
          <w:rFonts w:ascii="Times New Roman" w:hAnsi="Times New Roman" w:cs="Times New Roman"/>
          <w:szCs w:val="22"/>
        </w:rPr>
        <w:t xml:space="preserve">incoming registrations unless all of the following are met: </w:t>
      </w:r>
      <w:proofErr w:type="gramStart"/>
      <w:r w:rsidRPr="007302DC">
        <w:rPr>
          <w:rFonts w:ascii="Times New Roman" w:hAnsi="Times New Roman" w:cs="Times New Roman"/>
          <w:szCs w:val="22"/>
        </w:rPr>
        <w:t>the</w:t>
      </w:r>
      <w:proofErr w:type="gramEnd"/>
      <w:r w:rsidRPr="007302DC">
        <w:rPr>
          <w:rFonts w:ascii="Times New Roman" w:hAnsi="Times New Roman" w:cs="Times New Roman"/>
          <w:szCs w:val="22"/>
        </w:rPr>
        <w:t xml:space="preserve"> Regulated Entity and Customer Reference Numbers have been issued by the TCEQ and no core data information has changed. The Central Registry is a common record area of the TCEQ which maintains information about TCEQ customers and regulated activities, such as company names, addresses, and telephone numbers. This information is commonly referred</w:t>
      </w:r>
      <w:r w:rsidR="00C16857" w:rsidRPr="007302DC">
        <w:rPr>
          <w:rFonts w:ascii="Times New Roman" w:hAnsi="Times New Roman" w:cs="Times New Roman"/>
          <w:szCs w:val="22"/>
        </w:rPr>
        <w:t xml:space="preserve"> to</w:t>
      </w:r>
      <w:r w:rsidRPr="007302DC">
        <w:rPr>
          <w:rFonts w:ascii="Times New Roman" w:hAnsi="Times New Roman" w:cs="Times New Roman"/>
          <w:szCs w:val="22"/>
        </w:rPr>
        <w:t xml:space="preserve"> as “core data.” The Central Registry provides the regulated community with a central access point within the agency to check core data and make changes when necessary. When core data about a facility is moved to the Central Registry, two new identification numbers are assigned:  </w:t>
      </w:r>
      <w:proofErr w:type="gramStart"/>
      <w:r w:rsidRPr="007302DC">
        <w:rPr>
          <w:rFonts w:ascii="Times New Roman" w:hAnsi="Times New Roman" w:cs="Times New Roman"/>
          <w:szCs w:val="22"/>
        </w:rPr>
        <w:t>the</w:t>
      </w:r>
      <w:proofErr w:type="gramEnd"/>
      <w:r w:rsidRPr="007302DC">
        <w:rPr>
          <w:rFonts w:ascii="Times New Roman" w:hAnsi="Times New Roman" w:cs="Times New Roman"/>
          <w:szCs w:val="22"/>
        </w:rPr>
        <w:t xml:space="preserv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w:t>
      </w:r>
      <w:r w:rsidR="00C16857" w:rsidRPr="007302DC">
        <w:rPr>
          <w:rFonts w:ascii="Times New Roman" w:hAnsi="Times New Roman" w:cs="Times New Roman"/>
          <w:szCs w:val="22"/>
        </w:rPr>
        <w:t xml:space="preserve">the </w:t>
      </w:r>
      <w:r w:rsidRPr="007302DC">
        <w:rPr>
          <w:rFonts w:ascii="Times New Roman" w:hAnsi="Times New Roman" w:cs="Times New Roman"/>
          <w:szCs w:val="22"/>
        </w:rPr>
        <w:t xml:space="preserve">application or registration forms. If amending, modifying, or otherwise updating an existing record for a facility site, the Core Data Form is not required, unless any core data information has changed. To review additional information regarding the Central Registry,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11" w:history="1">
        <w:r w:rsidR="00546502" w:rsidRPr="007302DC">
          <w:rPr>
            <w:rStyle w:val="Hyperlink"/>
            <w:rFonts w:ascii="Times New Roman" w:hAnsi="Times New Roman" w:cs="Times New Roman"/>
            <w:szCs w:val="22"/>
            <w:u w:val="single"/>
          </w:rPr>
          <w:t>www.tceq.texas.gov/nav/permitting</w:t>
        </w:r>
      </w:hyperlink>
      <w:r w:rsidRPr="007302DC">
        <w:rPr>
          <w:rFonts w:ascii="Times New Roman" w:hAnsi="Times New Roman" w:cs="Times New Roman"/>
          <w:szCs w:val="22"/>
        </w:rPr>
        <w:t>.</w:t>
      </w:r>
    </w:p>
    <w:p w14:paraId="668B923C" w14:textId="77777777" w:rsidR="00B543DD" w:rsidRPr="007302DC" w:rsidRDefault="00B543DD" w:rsidP="00887E8B">
      <w:pPr>
        <w:pBdr>
          <w:bottom w:val="double" w:sz="4" w:space="1" w:color="auto"/>
        </w:pBdr>
        <w:spacing w:after="120"/>
        <w:rPr>
          <w:rFonts w:ascii="Times New Roman" w:hAnsi="Times New Roman" w:cs="Times New Roman"/>
          <w:szCs w:val="22"/>
        </w:rPr>
      </w:pPr>
    </w:p>
    <w:p w14:paraId="18B2B258" w14:textId="4B7F5C2F" w:rsidR="00271E7F" w:rsidRDefault="00271E7F" w:rsidP="00B543DD">
      <w:pPr>
        <w:spacing w:after="240"/>
        <w:ind w:left="2160" w:hanging="2160"/>
        <w:outlineLvl w:val="1"/>
        <w:rPr>
          <w:rFonts w:ascii="Times New Roman" w:hAnsi="Times New Roman" w:cs="Times New Roman"/>
          <w:b/>
          <w:bCs/>
        </w:rPr>
      </w:pPr>
      <w:r w:rsidRPr="00B543DD">
        <w:rPr>
          <w:rFonts w:ascii="Times New Roman" w:hAnsi="Times New Roman" w:cs="Times New Roman"/>
          <w:b/>
          <w:bCs/>
        </w:rPr>
        <w:t>Specific:</w:t>
      </w:r>
    </w:p>
    <w:bookmarkStart w:id="0" w:name="Table_1a"/>
    <w:p w14:paraId="70005987" w14:textId="23EA32B7" w:rsidR="00B543DD" w:rsidRPr="00B543DD" w:rsidRDefault="00B543DD" w:rsidP="00B543DD">
      <w:pPr>
        <w:tabs>
          <w:tab w:val="left" w:pos="2160"/>
        </w:tabs>
        <w:spacing w:after="120"/>
        <w:ind w:left="2160" w:hanging="2160"/>
        <w:outlineLvl w:val="1"/>
        <w:rPr>
          <w:rFonts w:ascii="Times New Roman" w:hAnsi="Times New Roman" w:cs="Times New Roman"/>
          <w:b/>
          <w:bCs/>
        </w:rPr>
      </w:pPr>
      <w:r w:rsidRPr="00B543DD">
        <w:fldChar w:fldCharType="begin"/>
      </w:r>
      <w:r w:rsidR="00BE5BF1">
        <w:instrText>HYPERLINK  \l "Table1a"</w:instrText>
      </w:r>
      <w:r w:rsidRPr="00B543DD">
        <w:fldChar w:fldCharType="separate"/>
      </w:r>
      <w:r w:rsidRPr="00B543DD">
        <w:rPr>
          <w:rStyle w:val="Hyperlink"/>
          <w:rFonts w:ascii="Times New Roman" w:hAnsi="Times New Roman" w:cs="Times New Roman"/>
          <w:b/>
          <w:bCs/>
          <w:szCs w:val="22"/>
          <w:u w:val="single"/>
        </w:rPr>
        <w:t>Table 1a</w:t>
      </w:r>
      <w:bookmarkEnd w:id="0"/>
      <w:r w:rsidRPr="00B543DD">
        <w:rPr>
          <w:rStyle w:val="Hyperlink"/>
          <w:rFonts w:ascii="Times New Roman" w:hAnsi="Times New Roman" w:cs="Times New Roman"/>
          <w:b/>
          <w:bCs/>
          <w:szCs w:val="22"/>
          <w:u w:val="single"/>
        </w:rPr>
        <w:fldChar w:fldCharType="end"/>
      </w:r>
      <w:r w:rsidRPr="00B543DD">
        <w:rPr>
          <w:rFonts w:ascii="Times New Roman" w:hAnsi="Times New Roman" w:cs="Times New Roman"/>
          <w:b/>
          <w:bCs/>
        </w:rPr>
        <w:t>:</w:t>
      </w:r>
      <w:r>
        <w:rPr>
          <w:rFonts w:ascii="Times New Roman" w:hAnsi="Times New Roman" w:cs="Times New Roman"/>
          <w:b/>
          <w:bCs/>
        </w:rPr>
        <w:tab/>
      </w:r>
      <w:r w:rsidRPr="00B543DD">
        <w:rPr>
          <w:rFonts w:ascii="Times New Roman" w:hAnsi="Times New Roman" w:cs="Times New Roman"/>
          <w:b/>
          <w:bCs/>
        </w:rPr>
        <w:t>Title 40 Code of Federal Regulations Part 60 (40 CFR Part 60), Subpart J:  Standards of Performance for Petroleum Refineries</w:t>
      </w:r>
    </w:p>
    <w:p w14:paraId="5E4D9C0F" w14:textId="70B1C4DE" w:rsidR="004B25CF" w:rsidRPr="007302DC" w:rsidRDefault="00860133" w:rsidP="00B543DD">
      <w:pPr>
        <w:pStyle w:val="CompleteIf"/>
        <w:rPr>
          <w:rFonts w:ascii="Times New Roman" w:hAnsi="Times New Roman" w:cs="Times New Roman"/>
          <w:szCs w:val="22"/>
        </w:rPr>
      </w:pPr>
      <w:r w:rsidRPr="007302DC">
        <w:rPr>
          <w:rFonts w:ascii="Times New Roman" w:hAnsi="Times New Roman" w:cs="Times New Roman"/>
          <w:szCs w:val="22"/>
        </w:rPr>
        <w:t xml:space="preserve">Complete this table only for FCCU catalyst regenerators </w:t>
      </w:r>
      <w:r w:rsidR="00250F00" w:rsidRPr="007302DC">
        <w:rPr>
          <w:rFonts w:ascii="Times New Roman" w:hAnsi="Times New Roman" w:cs="Times New Roman"/>
          <w:szCs w:val="22"/>
        </w:rPr>
        <w:t>located at a petroleum refinery,</w:t>
      </w:r>
      <w:r w:rsidRPr="007302DC">
        <w:rPr>
          <w:rFonts w:ascii="Times New Roman" w:hAnsi="Times New Roman" w:cs="Times New Roman"/>
          <w:szCs w:val="22"/>
        </w:rPr>
        <w:t xml:space="preserve"> fuel gas combustion devices located at a petroleum refinery, and Claus sulfur recovery plants processing gases produced within a petroleum refinery. The sulfur recovery plant need not be physically located within the boundaries of a petroleum refinery to be an affected facility, provided it processes gases produced within a petroleum refinery</w:t>
      </w:r>
      <w:r w:rsidR="00056DA4" w:rsidRPr="007302DC">
        <w:rPr>
          <w:rFonts w:ascii="Times New Roman" w:hAnsi="Times New Roman" w:cs="Times New Roman"/>
          <w:szCs w:val="22"/>
        </w:rPr>
        <w:t xml:space="preserve">. </w:t>
      </w:r>
    </w:p>
    <w:p w14:paraId="18B2B25C" w14:textId="40E4A404" w:rsidR="00271E7F" w:rsidRPr="007302DC" w:rsidRDefault="00056DA4" w:rsidP="00B543DD">
      <w:pPr>
        <w:pStyle w:val="CompleteIf"/>
        <w:rPr>
          <w:rFonts w:ascii="Times New Roman" w:hAnsi="Times New Roman" w:cs="Times New Roman"/>
          <w:szCs w:val="22"/>
        </w:rPr>
      </w:pPr>
      <w:r w:rsidRPr="007302DC">
        <w:rPr>
          <w:rFonts w:ascii="Times New Roman" w:hAnsi="Times New Roman" w:cs="Times New Roman"/>
          <w:szCs w:val="22"/>
        </w:rPr>
        <w:t>D</w:t>
      </w:r>
      <w:r w:rsidR="00C01E50" w:rsidRPr="007302DC">
        <w:rPr>
          <w:rFonts w:ascii="Times New Roman" w:hAnsi="Times New Roman" w:cs="Times New Roman"/>
          <w:szCs w:val="22"/>
        </w:rPr>
        <w:t>o</w:t>
      </w:r>
      <w:r w:rsidRPr="007302DC">
        <w:rPr>
          <w:rFonts w:ascii="Times New Roman" w:hAnsi="Times New Roman" w:cs="Times New Roman"/>
          <w:szCs w:val="22"/>
        </w:rPr>
        <w:t xml:space="preserve"> </w:t>
      </w:r>
      <w:r w:rsidR="00C01E50" w:rsidRPr="007302DC">
        <w:rPr>
          <w:rFonts w:ascii="Times New Roman" w:hAnsi="Times New Roman" w:cs="Times New Roman"/>
          <w:szCs w:val="22"/>
        </w:rPr>
        <w:t>not</w:t>
      </w:r>
      <w:r w:rsidRPr="007302DC">
        <w:rPr>
          <w:rFonts w:ascii="Times New Roman" w:hAnsi="Times New Roman" w:cs="Times New Roman"/>
          <w:szCs w:val="22"/>
        </w:rPr>
        <w:t xml:space="preserve"> complete Tables 1a-1b if you are choosing to comply with the applicable provisions of Subpart Ja to satisfy the requirements of this subpart as stated in §60.100(e). Skip to Tables 2a-2b and complete.</w:t>
      </w:r>
    </w:p>
    <w:p w14:paraId="3BE4CB67" w14:textId="35D495FA" w:rsidR="0052631D" w:rsidRPr="007302DC" w:rsidRDefault="0052631D" w:rsidP="00B543DD">
      <w:pPr>
        <w:pStyle w:val="CompleteIf"/>
        <w:rPr>
          <w:rFonts w:ascii="Times New Roman" w:hAnsi="Times New Roman" w:cs="Times New Roman"/>
          <w:szCs w:val="22"/>
        </w:rPr>
      </w:pPr>
      <w:r w:rsidRPr="007302DC">
        <w:rPr>
          <w:rFonts w:ascii="Times New Roman" w:hAnsi="Times New Roman" w:cs="Times New Roman"/>
          <w:szCs w:val="22"/>
        </w:rPr>
        <w:t xml:space="preserve">Do not complete Tables 1a-1b if flares only burn process upset gases and fuel gases due to relief valve leakage or other </w:t>
      </w:r>
      <w:r w:rsidR="00405394" w:rsidRPr="007302DC">
        <w:rPr>
          <w:rFonts w:ascii="Times New Roman" w:hAnsi="Times New Roman" w:cs="Times New Roman"/>
          <w:szCs w:val="22"/>
        </w:rPr>
        <w:t xml:space="preserve">emergency </w:t>
      </w:r>
      <w:r w:rsidRPr="007302DC">
        <w:rPr>
          <w:rFonts w:ascii="Times New Roman" w:hAnsi="Times New Roman" w:cs="Times New Roman"/>
          <w:szCs w:val="22"/>
        </w:rPr>
        <w:t>malfunctions</w:t>
      </w:r>
      <w:r w:rsidR="00405394" w:rsidRPr="007302DC">
        <w:rPr>
          <w:rFonts w:ascii="Times New Roman" w:hAnsi="Times New Roman" w:cs="Times New Roman"/>
          <w:szCs w:val="22"/>
          <w:lang w:val="en"/>
        </w:rPr>
        <w:t>.</w:t>
      </w:r>
    </w:p>
    <w:p w14:paraId="532DDF50" w14:textId="0ABD1D48" w:rsidR="00E20F35" w:rsidRPr="007302DC" w:rsidRDefault="003B0EA7" w:rsidP="00E20F35">
      <w:pPr>
        <w:spacing w:after="0"/>
        <w:rPr>
          <w:rFonts w:ascii="Times New Roman" w:hAnsi="Times New Roman" w:cs="Times New Roman"/>
          <w:szCs w:val="22"/>
        </w:rPr>
      </w:pPr>
      <w:r w:rsidRPr="007302DC">
        <w:rPr>
          <w:rStyle w:val="UnitAttribute"/>
          <w:rFonts w:ascii="Times New Roman" w:hAnsi="Times New Roman" w:cs="Times New Roman"/>
          <w:sz w:val="22"/>
          <w:szCs w:val="22"/>
        </w:rPr>
        <w:t>Unit I</w:t>
      </w:r>
      <w:r w:rsidR="0040004C" w:rsidRPr="007302DC">
        <w:rPr>
          <w:rStyle w:val="UnitAttribute"/>
          <w:rFonts w:ascii="Times New Roman" w:hAnsi="Times New Roman" w:cs="Times New Roman"/>
          <w:sz w:val="22"/>
          <w:szCs w:val="22"/>
        </w:rPr>
        <w:t>D</w:t>
      </w:r>
      <w:r w:rsidRPr="007302DC">
        <w:rPr>
          <w:rStyle w:val="UnitAttribute"/>
          <w:rFonts w:ascii="Times New Roman" w:hAnsi="Times New Roman" w:cs="Times New Roman"/>
          <w:sz w:val="22"/>
          <w:szCs w:val="22"/>
        </w:rPr>
        <w:t xml:space="preserve"> No.:</w:t>
      </w:r>
    </w:p>
    <w:p w14:paraId="7D26DAB5" w14:textId="21805447" w:rsidR="006E1382" w:rsidRPr="007302DC" w:rsidRDefault="00860133" w:rsidP="00E17B6D">
      <w:pPr>
        <w:spacing w:after="120"/>
        <w:rPr>
          <w:rStyle w:val="UnitAttribute"/>
          <w:rFonts w:ascii="Times New Roman" w:hAnsi="Times New Roman" w:cs="Times New Roman"/>
          <w:sz w:val="22"/>
          <w:szCs w:val="22"/>
        </w:rPr>
      </w:pPr>
      <w:r w:rsidRPr="007302DC">
        <w:rPr>
          <w:rFonts w:ascii="Times New Roman" w:hAnsi="Times New Roman" w:cs="Times New Roman"/>
          <w:szCs w:val="22"/>
        </w:rPr>
        <w:t>Enter the identification number (I</w:t>
      </w:r>
      <w:r w:rsidR="0040004C" w:rsidRPr="007302DC">
        <w:rPr>
          <w:rFonts w:ascii="Times New Roman" w:hAnsi="Times New Roman" w:cs="Times New Roman"/>
          <w:szCs w:val="22"/>
        </w:rPr>
        <w:t>D</w:t>
      </w:r>
      <w:r w:rsidRPr="007302DC">
        <w:rPr>
          <w:rFonts w:ascii="Times New Roman" w:hAnsi="Times New Roman" w:cs="Times New Roman"/>
          <w:szCs w:val="22"/>
        </w:rPr>
        <w:t xml:space="preserve"> No.) for the FCCU catalyst regenerator, fuel gas combustion device, or Claus sulfur recovery plant (maximum 10 characters) as listed on Form OP-SUM (Individual Unit Summary).</w:t>
      </w:r>
    </w:p>
    <w:p w14:paraId="2BC5AC1B" w14:textId="3BE37689" w:rsidR="00E20F35" w:rsidRPr="007302DC" w:rsidRDefault="00271E7F" w:rsidP="00E20F3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w:t>
      </w:r>
      <w:r w:rsidR="00787C8B" w:rsidRPr="007302DC">
        <w:rPr>
          <w:rStyle w:val="UnitAttribute"/>
          <w:rFonts w:ascii="Times New Roman" w:hAnsi="Times New Roman" w:cs="Times New Roman"/>
          <w:sz w:val="22"/>
          <w:szCs w:val="22"/>
        </w:rPr>
        <w:t xml:space="preserve"> Index No.:</w:t>
      </w:r>
    </w:p>
    <w:p w14:paraId="18B2B260" w14:textId="4AD605FD" w:rsidR="00B11E1B" w:rsidRPr="007302DC" w:rsidRDefault="00860133" w:rsidP="00E17B6D">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D73626" w:rsidRPr="007302DC">
        <w:rPr>
          <w:rFonts w:ascii="Times New Roman" w:hAnsi="Times New Roman" w:cs="Times New Roman"/>
          <w:szCs w:val="22"/>
        </w:rPr>
        <w:t> </w:t>
      </w:r>
      <w:r w:rsidRPr="007302DC">
        <w:rPr>
          <w:rFonts w:ascii="Times New Roman" w:hAnsi="Times New Roman" w:cs="Times New Roman"/>
          <w:szCs w:val="22"/>
        </w:rPr>
        <w:t>15</w:t>
      </w:r>
      <w:r w:rsidR="00D73626"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12" w:history="1">
        <w:r w:rsidR="00747403"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4B27F4B4" w14:textId="77777777" w:rsidR="007E5D21" w:rsidRPr="007302DC" w:rsidRDefault="007E5D21">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br w:type="page"/>
      </w:r>
    </w:p>
    <w:p w14:paraId="763C4CEF" w14:textId="7C8CC2AC" w:rsidR="00D73626" w:rsidRPr="007302DC" w:rsidRDefault="00860133" w:rsidP="00D73626">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Facility Type</w:t>
      </w:r>
      <w:r w:rsidR="00787C8B" w:rsidRPr="007302DC">
        <w:rPr>
          <w:rStyle w:val="UnitAttribute"/>
          <w:rFonts w:ascii="Times New Roman" w:hAnsi="Times New Roman" w:cs="Times New Roman"/>
          <w:sz w:val="22"/>
          <w:szCs w:val="22"/>
        </w:rPr>
        <w:t>:</w:t>
      </w:r>
    </w:p>
    <w:p w14:paraId="18B2B262" w14:textId="77B1ACBA" w:rsidR="00271E7F" w:rsidRPr="007302DC" w:rsidRDefault="00860133" w:rsidP="00887E8B">
      <w:pPr>
        <w:spacing w:after="120"/>
        <w:rPr>
          <w:rFonts w:ascii="Times New Roman" w:hAnsi="Times New Roman" w:cs="Times New Roman"/>
          <w:szCs w:val="22"/>
        </w:rPr>
      </w:pPr>
      <w:r w:rsidRPr="007302DC">
        <w:rPr>
          <w:rFonts w:ascii="Times New Roman" w:hAnsi="Times New Roman" w:cs="Times New Roman"/>
          <w:szCs w:val="22"/>
        </w:rPr>
        <w:t xml:space="preserve">Select </w:t>
      </w:r>
      <w:r w:rsidRPr="007302DC">
        <w:rPr>
          <w:rStyle w:val="Strong"/>
          <w:rFonts w:ascii="Times New Roman" w:hAnsi="Times New Roman" w:cs="Times New Roman"/>
          <w:szCs w:val="22"/>
        </w:rPr>
        <w:t>one</w:t>
      </w:r>
      <w:r w:rsidRPr="007302DC">
        <w:rPr>
          <w:rFonts w:ascii="Times New Roman" w:hAnsi="Times New Roman" w:cs="Times New Roman"/>
          <w:szCs w:val="22"/>
        </w:rPr>
        <w:t xml:space="preserve"> of the following options for each facility type. Enter the</w:t>
      </w:r>
      <w:r w:rsidRPr="007302DC">
        <w:rPr>
          <w:rStyle w:val="Strong"/>
          <w:rFonts w:ascii="Times New Roman" w:hAnsi="Times New Roman" w:cs="Times New Roman"/>
          <w:szCs w:val="22"/>
        </w:rPr>
        <w:t xml:space="preserve"> code</w:t>
      </w:r>
      <w:r w:rsidRPr="007302DC">
        <w:rPr>
          <w:rFonts w:ascii="Times New Roman" w:hAnsi="Times New Roman" w:cs="Times New Roman"/>
          <w:szCs w:val="22"/>
        </w:rPr>
        <w:t xml:space="preserve"> on the form.</w:t>
      </w:r>
    </w:p>
    <w:p w14:paraId="322BCE68"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559A47B8" w14:textId="44C05AA0"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FCCU</w:t>
      </w:r>
      <w:r w:rsidRPr="007302DC">
        <w:rPr>
          <w:rFonts w:ascii="Times New Roman" w:hAnsi="Times New Roman" w:cs="Times New Roman"/>
          <w:szCs w:val="22"/>
        </w:rPr>
        <w:tab/>
      </w:r>
      <w:proofErr w:type="spellStart"/>
      <w:r w:rsidRPr="007302DC">
        <w:rPr>
          <w:rFonts w:ascii="Times New Roman" w:hAnsi="Times New Roman" w:cs="Times New Roman"/>
          <w:szCs w:val="22"/>
        </w:rPr>
        <w:t>FCCU</w:t>
      </w:r>
      <w:proofErr w:type="spellEnd"/>
      <w:r w:rsidRPr="007302DC">
        <w:rPr>
          <w:rFonts w:ascii="Times New Roman" w:hAnsi="Times New Roman" w:cs="Times New Roman"/>
          <w:szCs w:val="22"/>
        </w:rPr>
        <w:t xml:space="preserve"> catalyst regenerator</w:t>
      </w:r>
    </w:p>
    <w:p w14:paraId="1ABE32D1" w14:textId="6BDFEF0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FLARELOW</w:t>
      </w:r>
      <w:r w:rsidRPr="007302DC">
        <w:rPr>
          <w:rFonts w:ascii="Times New Roman" w:hAnsi="Times New Roman" w:cs="Times New Roman"/>
          <w:szCs w:val="22"/>
        </w:rPr>
        <w:tab/>
        <w:t>Fuel gas combustion</w:t>
      </w:r>
      <w:r w:rsidR="007132DA" w:rsidRPr="007302DC">
        <w:rPr>
          <w:rFonts w:ascii="Times New Roman" w:hAnsi="Times New Roman" w:cs="Times New Roman"/>
          <w:szCs w:val="22"/>
        </w:rPr>
        <w:t xml:space="preserve"> device, that is also a flare,</w:t>
      </w:r>
      <w:r w:rsidRPr="007302DC">
        <w:rPr>
          <w:rFonts w:ascii="Times New Roman" w:hAnsi="Times New Roman" w:cs="Times New Roman"/>
          <w:szCs w:val="22"/>
        </w:rPr>
        <w:t xml:space="preserve"> that meets the requirements in </w:t>
      </w:r>
      <w:r w:rsidR="006A4FEE" w:rsidRPr="007302DC">
        <w:rPr>
          <w:rFonts w:ascii="Times New Roman" w:hAnsi="Times New Roman" w:cs="Times New Roman"/>
          <w:szCs w:val="22"/>
        </w:rPr>
        <w:t xml:space="preserve"> </w:t>
      </w:r>
      <w:r w:rsidRPr="007302DC">
        <w:rPr>
          <w:rFonts w:ascii="Times New Roman" w:hAnsi="Times New Roman" w:cs="Times New Roman"/>
          <w:szCs w:val="22"/>
        </w:rPr>
        <w:t>§</w:t>
      </w:r>
      <w:r w:rsidR="006A4FEE" w:rsidRPr="007302DC">
        <w:rPr>
          <w:rFonts w:ascii="Times New Roman" w:hAnsi="Times New Roman" w:cs="Times New Roman"/>
          <w:szCs w:val="22"/>
        </w:rPr>
        <w:t> </w:t>
      </w:r>
      <w:r w:rsidRPr="007302DC">
        <w:rPr>
          <w:rFonts w:ascii="Times New Roman" w:hAnsi="Times New Roman" w:cs="Times New Roman"/>
          <w:szCs w:val="22"/>
        </w:rPr>
        <w:t xml:space="preserve">60.105(a)(4)(iv) </w:t>
      </w:r>
      <w:r w:rsidR="007132DA" w:rsidRPr="007302DC">
        <w:rPr>
          <w:rFonts w:ascii="Times New Roman" w:hAnsi="Times New Roman" w:cs="Times New Roman"/>
          <w:szCs w:val="22"/>
        </w:rPr>
        <w:t>and</w:t>
      </w:r>
      <w:r w:rsidRPr="007302DC">
        <w:rPr>
          <w:rFonts w:ascii="Times New Roman" w:hAnsi="Times New Roman" w:cs="Times New Roman"/>
          <w:szCs w:val="22"/>
        </w:rPr>
        <w:t xml:space="preserve"> </w:t>
      </w:r>
      <w:r w:rsidR="007132DA" w:rsidRPr="007302DC">
        <w:rPr>
          <w:rFonts w:ascii="Times New Roman" w:hAnsi="Times New Roman" w:cs="Times New Roman"/>
          <w:szCs w:val="22"/>
        </w:rPr>
        <w:t>§</w:t>
      </w:r>
      <w:r w:rsidRPr="007302DC">
        <w:rPr>
          <w:rFonts w:ascii="Times New Roman" w:hAnsi="Times New Roman" w:cs="Times New Roman"/>
          <w:szCs w:val="22"/>
        </w:rPr>
        <w:t>60.105(b) [inherently low in sulfur content]</w:t>
      </w:r>
    </w:p>
    <w:p w14:paraId="10CC24DB" w14:textId="46FF6ADF" w:rsidR="00860133" w:rsidRPr="007302DC" w:rsidRDefault="00860133" w:rsidP="00D04AA0">
      <w:pPr>
        <w:pStyle w:val="CodeDescription"/>
        <w:keepNext/>
        <w:widowControl w:val="0"/>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FLAREHI</w:t>
      </w:r>
      <w:r w:rsidRPr="007302DC">
        <w:rPr>
          <w:rFonts w:ascii="Times New Roman" w:hAnsi="Times New Roman" w:cs="Times New Roman"/>
          <w:szCs w:val="22"/>
        </w:rPr>
        <w:tab/>
        <w:t xml:space="preserve">Fuel gas combustion </w:t>
      </w:r>
      <w:r w:rsidR="007132DA" w:rsidRPr="007302DC">
        <w:rPr>
          <w:rFonts w:ascii="Times New Roman" w:hAnsi="Times New Roman" w:cs="Times New Roman"/>
          <w:szCs w:val="22"/>
        </w:rPr>
        <w:t>device, that is also a flare,</w:t>
      </w:r>
      <w:r w:rsidRPr="007302DC">
        <w:rPr>
          <w:rFonts w:ascii="Times New Roman" w:hAnsi="Times New Roman" w:cs="Times New Roman"/>
          <w:szCs w:val="22"/>
        </w:rPr>
        <w:t xml:space="preserve"> that does NOT meet requirements in §</w:t>
      </w:r>
      <w:r w:rsidR="006A4FEE" w:rsidRPr="007302DC">
        <w:rPr>
          <w:rFonts w:ascii="Times New Roman" w:hAnsi="Times New Roman" w:cs="Times New Roman"/>
          <w:szCs w:val="22"/>
        </w:rPr>
        <w:t> </w:t>
      </w:r>
      <w:r w:rsidRPr="007302DC">
        <w:rPr>
          <w:rFonts w:ascii="Times New Roman" w:hAnsi="Times New Roman" w:cs="Times New Roman"/>
          <w:szCs w:val="22"/>
        </w:rPr>
        <w:t xml:space="preserve">60.105(a)(4)(iv) </w:t>
      </w:r>
      <w:r w:rsidR="007132DA" w:rsidRPr="007302DC">
        <w:rPr>
          <w:rFonts w:ascii="Times New Roman" w:hAnsi="Times New Roman" w:cs="Times New Roman"/>
          <w:szCs w:val="22"/>
        </w:rPr>
        <w:t>and</w:t>
      </w:r>
      <w:r w:rsidRPr="007302DC">
        <w:rPr>
          <w:rFonts w:ascii="Times New Roman" w:hAnsi="Times New Roman" w:cs="Times New Roman"/>
          <w:szCs w:val="22"/>
        </w:rPr>
        <w:t xml:space="preserve"> 60.105(b</w:t>
      </w:r>
      <w:r w:rsidR="00400670" w:rsidRPr="007302DC">
        <w:rPr>
          <w:rFonts w:ascii="Times New Roman" w:hAnsi="Times New Roman" w:cs="Times New Roman"/>
          <w:szCs w:val="22"/>
        </w:rPr>
        <w:t>)</w:t>
      </w:r>
    </w:p>
    <w:p w14:paraId="3AFA9562" w14:textId="0AB99893"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FUELOW</w:t>
      </w:r>
      <w:r w:rsidRPr="007302DC">
        <w:rPr>
          <w:rFonts w:ascii="Times New Roman" w:hAnsi="Times New Roman" w:cs="Times New Roman"/>
          <w:szCs w:val="22"/>
        </w:rPr>
        <w:tab/>
        <w:t xml:space="preserve">Fuel gas combustion device, other than a flare, that meets </w:t>
      </w:r>
      <w:r w:rsidR="007132DA" w:rsidRPr="007302DC">
        <w:rPr>
          <w:rFonts w:ascii="Times New Roman" w:hAnsi="Times New Roman" w:cs="Times New Roman"/>
          <w:szCs w:val="22"/>
        </w:rPr>
        <w:t xml:space="preserve">the </w:t>
      </w:r>
      <w:r w:rsidRPr="007302DC">
        <w:rPr>
          <w:rFonts w:ascii="Times New Roman" w:hAnsi="Times New Roman" w:cs="Times New Roman"/>
          <w:szCs w:val="22"/>
        </w:rPr>
        <w:t>requirements in §</w:t>
      </w:r>
      <w:r w:rsidR="006A4FEE" w:rsidRPr="007302DC">
        <w:rPr>
          <w:rFonts w:ascii="Times New Roman" w:hAnsi="Times New Roman" w:cs="Times New Roman"/>
          <w:szCs w:val="22"/>
        </w:rPr>
        <w:t> </w:t>
      </w:r>
      <w:r w:rsidRPr="007302DC">
        <w:rPr>
          <w:rFonts w:ascii="Times New Roman" w:hAnsi="Times New Roman" w:cs="Times New Roman"/>
          <w:szCs w:val="22"/>
        </w:rPr>
        <w:t xml:space="preserve">60.105(a)(4)(iv) </w:t>
      </w:r>
      <w:r w:rsidR="007132DA" w:rsidRPr="007302DC">
        <w:rPr>
          <w:rFonts w:ascii="Times New Roman" w:hAnsi="Times New Roman" w:cs="Times New Roman"/>
          <w:szCs w:val="22"/>
        </w:rPr>
        <w:t>and</w:t>
      </w:r>
      <w:r w:rsidRPr="007302DC">
        <w:rPr>
          <w:rFonts w:ascii="Times New Roman" w:hAnsi="Times New Roman" w:cs="Times New Roman"/>
          <w:szCs w:val="22"/>
        </w:rPr>
        <w:t xml:space="preserve"> 60.105(b) [inherently low in sulfur content]</w:t>
      </w:r>
    </w:p>
    <w:p w14:paraId="3A41ACD7" w14:textId="278EEB9C"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FUELHI</w:t>
      </w:r>
      <w:r w:rsidRPr="007302DC">
        <w:rPr>
          <w:rFonts w:ascii="Times New Roman" w:hAnsi="Times New Roman" w:cs="Times New Roman"/>
          <w:szCs w:val="22"/>
        </w:rPr>
        <w:tab/>
        <w:t xml:space="preserve">Fuel gas combustion device, other than a flare, that does NOT meet </w:t>
      </w:r>
      <w:r w:rsidR="007132DA" w:rsidRPr="007302DC">
        <w:rPr>
          <w:rFonts w:ascii="Times New Roman" w:hAnsi="Times New Roman" w:cs="Times New Roman"/>
          <w:szCs w:val="22"/>
        </w:rPr>
        <w:t xml:space="preserve">the </w:t>
      </w:r>
      <w:r w:rsidRPr="007302DC">
        <w:rPr>
          <w:rFonts w:ascii="Times New Roman" w:hAnsi="Times New Roman" w:cs="Times New Roman"/>
          <w:szCs w:val="22"/>
        </w:rPr>
        <w:t>requirements in §</w:t>
      </w:r>
      <w:r w:rsidR="00D73626" w:rsidRPr="007302DC">
        <w:rPr>
          <w:rFonts w:ascii="Times New Roman" w:hAnsi="Times New Roman" w:cs="Times New Roman"/>
          <w:szCs w:val="22"/>
        </w:rPr>
        <w:t> </w:t>
      </w:r>
      <w:r w:rsidRPr="007302DC">
        <w:rPr>
          <w:rFonts w:ascii="Times New Roman" w:hAnsi="Times New Roman" w:cs="Times New Roman"/>
          <w:szCs w:val="22"/>
        </w:rPr>
        <w:t xml:space="preserve">60.105(a)(4)(iv) </w:t>
      </w:r>
      <w:r w:rsidR="007132DA" w:rsidRPr="007302DC">
        <w:rPr>
          <w:rFonts w:ascii="Times New Roman" w:hAnsi="Times New Roman" w:cs="Times New Roman"/>
          <w:szCs w:val="22"/>
        </w:rPr>
        <w:t>and</w:t>
      </w:r>
      <w:r w:rsidRPr="007302DC">
        <w:rPr>
          <w:rFonts w:ascii="Times New Roman" w:hAnsi="Times New Roman" w:cs="Times New Roman"/>
          <w:szCs w:val="22"/>
        </w:rPr>
        <w:t xml:space="preserve"> 60.105(b)</w:t>
      </w:r>
    </w:p>
    <w:p w14:paraId="04907E97" w14:textId="764A60E3"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SR20</w:t>
      </w:r>
      <w:r w:rsidR="007132DA" w:rsidRPr="007302DC">
        <w:rPr>
          <w:rFonts w:ascii="Times New Roman" w:hAnsi="Times New Roman" w:cs="Times New Roman"/>
          <w:szCs w:val="22"/>
        </w:rPr>
        <w:t>-</w:t>
      </w:r>
      <w:r w:rsidRPr="007302DC">
        <w:rPr>
          <w:rFonts w:ascii="Times New Roman" w:hAnsi="Times New Roman" w:cs="Times New Roman"/>
          <w:szCs w:val="22"/>
        </w:rPr>
        <w:tab/>
        <w:t xml:space="preserve">Claus sulfur recovery plant </w:t>
      </w:r>
      <w:r w:rsidR="007132DA" w:rsidRPr="007302DC">
        <w:rPr>
          <w:rFonts w:ascii="Times New Roman" w:hAnsi="Times New Roman" w:cs="Times New Roman"/>
          <w:szCs w:val="22"/>
        </w:rPr>
        <w:t xml:space="preserve">with a design capacity for sulfur feed less </w:t>
      </w:r>
      <w:r w:rsidRPr="007302DC">
        <w:rPr>
          <w:rFonts w:ascii="Times New Roman" w:hAnsi="Times New Roman" w:cs="Times New Roman"/>
          <w:szCs w:val="22"/>
        </w:rPr>
        <w:t xml:space="preserve">than </w:t>
      </w:r>
      <w:r w:rsidR="007132DA" w:rsidRPr="007302DC">
        <w:rPr>
          <w:rFonts w:ascii="Times New Roman" w:hAnsi="Times New Roman" w:cs="Times New Roman"/>
          <w:szCs w:val="22"/>
        </w:rPr>
        <w:t xml:space="preserve">or equal to </w:t>
      </w:r>
      <w:r w:rsidR="006A4FEE" w:rsidRPr="007302DC">
        <w:rPr>
          <w:rFonts w:ascii="Times New Roman" w:hAnsi="Times New Roman" w:cs="Times New Roman"/>
          <w:szCs w:val="22"/>
        </w:rPr>
        <w:t>20 </w:t>
      </w:r>
      <w:r w:rsidRPr="007302DC">
        <w:rPr>
          <w:rFonts w:ascii="Times New Roman" w:hAnsi="Times New Roman" w:cs="Times New Roman"/>
          <w:szCs w:val="22"/>
        </w:rPr>
        <w:t xml:space="preserve">long tons per day (LTPD) </w:t>
      </w:r>
    </w:p>
    <w:p w14:paraId="427AF7C1" w14:textId="37F57B13" w:rsidR="007132DA"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SR20</w:t>
      </w:r>
      <w:r w:rsidR="007132DA" w:rsidRPr="007302DC">
        <w:rPr>
          <w:rFonts w:ascii="Times New Roman" w:hAnsi="Times New Roman" w:cs="Times New Roman"/>
          <w:szCs w:val="22"/>
        </w:rPr>
        <w:t>+OCS</w:t>
      </w:r>
      <w:r w:rsidRPr="007302DC">
        <w:rPr>
          <w:rFonts w:ascii="Times New Roman" w:hAnsi="Times New Roman" w:cs="Times New Roman"/>
          <w:szCs w:val="22"/>
        </w:rPr>
        <w:tab/>
        <w:t xml:space="preserve">Claus sulfur recovery plant </w:t>
      </w:r>
      <w:r w:rsidR="007132DA" w:rsidRPr="007302DC">
        <w:rPr>
          <w:rFonts w:ascii="Times New Roman" w:hAnsi="Times New Roman" w:cs="Times New Roman"/>
          <w:szCs w:val="22"/>
        </w:rPr>
        <w:t>with a design capacity for sulfur feed greater than 20 LTPD with oxidation control systems</w:t>
      </w:r>
      <w:r w:rsidR="007132DA" w:rsidRPr="007302DC" w:rsidDel="007132DA">
        <w:rPr>
          <w:rFonts w:ascii="Times New Roman" w:hAnsi="Times New Roman" w:cs="Times New Roman"/>
          <w:szCs w:val="22"/>
        </w:rPr>
        <w:t xml:space="preserve"> </w:t>
      </w:r>
    </w:p>
    <w:p w14:paraId="15F1DA69" w14:textId="77777777" w:rsidR="007132DA" w:rsidRPr="007302DC" w:rsidRDefault="007132DA"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SR20RCS+I</w:t>
      </w:r>
      <w:r w:rsidRPr="007302DC">
        <w:rPr>
          <w:rFonts w:ascii="Times New Roman" w:hAnsi="Times New Roman" w:cs="Times New Roman"/>
          <w:szCs w:val="22"/>
        </w:rPr>
        <w:tab/>
        <w:t>Claus sulfur recovery plant with a design capacity for sulfur feed greater than 20 LTPD with reduction control systems followed by incineration</w:t>
      </w:r>
    </w:p>
    <w:p w14:paraId="7852F872" w14:textId="2F217851" w:rsidR="00526ED5" w:rsidRPr="007302DC" w:rsidRDefault="00526ED5"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w:t>
      </w:r>
      <w:r w:rsidR="007132DA" w:rsidRPr="007302DC">
        <w:rPr>
          <w:rFonts w:ascii="Times New Roman" w:hAnsi="Times New Roman" w:cs="Times New Roman"/>
          <w:szCs w:val="22"/>
        </w:rPr>
        <w:t>RCS</w:t>
      </w:r>
      <w:r w:rsidRPr="007302DC">
        <w:rPr>
          <w:rFonts w:ascii="Times New Roman" w:hAnsi="Times New Roman" w:cs="Times New Roman"/>
          <w:szCs w:val="22"/>
        </w:rPr>
        <w:t>+CON</w:t>
      </w:r>
      <w:r w:rsidR="007132DA" w:rsidRPr="007302DC">
        <w:rPr>
          <w:rFonts w:ascii="Times New Roman" w:hAnsi="Times New Roman" w:cs="Times New Roman"/>
          <w:szCs w:val="22"/>
        </w:rPr>
        <w:tab/>
        <w:t xml:space="preserve">Claus sulfur recovery plant with a design capacity for sulfur feed greater than 20 LTPD with </w:t>
      </w:r>
      <w:r w:rsidRPr="007302DC">
        <w:rPr>
          <w:rFonts w:ascii="Times New Roman" w:hAnsi="Times New Roman" w:cs="Times New Roman"/>
          <w:szCs w:val="22"/>
        </w:rPr>
        <w:t>reduction control systems</w:t>
      </w:r>
      <w:r w:rsidRPr="007302DC">
        <w:rPr>
          <w:rStyle w:val="Strong"/>
          <w:rFonts w:ascii="Times New Roman" w:hAnsi="Times New Roman" w:cs="Times New Roman"/>
          <w:szCs w:val="22"/>
        </w:rPr>
        <w:t xml:space="preserve"> not</w:t>
      </w:r>
      <w:r w:rsidR="007132DA" w:rsidRPr="007302DC">
        <w:rPr>
          <w:rFonts w:ascii="Times New Roman" w:hAnsi="Times New Roman" w:cs="Times New Roman"/>
          <w:szCs w:val="22"/>
        </w:rPr>
        <w:t xml:space="preserve"> followed by incineration</w:t>
      </w:r>
      <w:r w:rsidRPr="007302DC">
        <w:rPr>
          <w:rFonts w:ascii="Times New Roman" w:hAnsi="Times New Roman" w:cs="Times New Roman"/>
          <w:szCs w:val="22"/>
        </w:rPr>
        <w:t xml:space="preserve"> and using an instrument to continuously monitor and record the concentration of reduced sulfur and 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emissions</w:t>
      </w:r>
    </w:p>
    <w:p w14:paraId="1E0083FF" w14:textId="6128591A" w:rsidR="00526ED5" w:rsidRPr="007302DC" w:rsidRDefault="00526ED5"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SRRCS-CON</w:t>
      </w:r>
      <w:r w:rsidRPr="007302DC">
        <w:rPr>
          <w:rFonts w:ascii="Times New Roman" w:hAnsi="Times New Roman" w:cs="Times New Roman"/>
          <w:szCs w:val="22"/>
        </w:rPr>
        <w:tab/>
        <w:t xml:space="preserve">Claus sulfur recovery plant with a design capacity for sulfur feed greater than 20 LTPD with reduction control systems </w:t>
      </w:r>
      <w:r w:rsidRPr="007302DC">
        <w:rPr>
          <w:rStyle w:val="Strong"/>
          <w:rFonts w:ascii="Times New Roman" w:hAnsi="Times New Roman" w:cs="Times New Roman"/>
          <w:szCs w:val="22"/>
        </w:rPr>
        <w:t>not</w:t>
      </w:r>
      <w:r w:rsidRPr="007302DC">
        <w:rPr>
          <w:rFonts w:ascii="Times New Roman" w:hAnsi="Times New Roman" w:cs="Times New Roman"/>
          <w:szCs w:val="22"/>
        </w:rPr>
        <w:t xml:space="preserve"> followed by incineration and is </w:t>
      </w:r>
      <w:r w:rsidRPr="007302DC">
        <w:rPr>
          <w:rStyle w:val="Strong"/>
          <w:rFonts w:ascii="Times New Roman" w:hAnsi="Times New Roman" w:cs="Times New Roman"/>
          <w:szCs w:val="22"/>
        </w:rPr>
        <w:t>not</w:t>
      </w:r>
      <w:r w:rsidRPr="007302DC">
        <w:rPr>
          <w:rFonts w:ascii="Times New Roman" w:hAnsi="Times New Roman" w:cs="Times New Roman"/>
          <w:szCs w:val="22"/>
        </w:rPr>
        <w:t xml:space="preserve"> using an instrument to continuously monitor and record the concentration of reduced sulfur and O</w:t>
      </w:r>
      <w:r w:rsidR="00C602D5" w:rsidRPr="007302DC">
        <w:rPr>
          <w:rFonts w:ascii="Times New Roman" w:hAnsi="Times New Roman" w:cs="Times New Roman"/>
          <w:color w:val="auto"/>
          <w:szCs w:val="22"/>
        </w:rPr>
        <w:t>R</w:t>
      </w:r>
      <w:r w:rsidR="005016C7" w:rsidRPr="007302DC">
        <w:rPr>
          <w:rFonts w:ascii="Times New Roman" w:hAnsi="Times New Roman" w:cs="Times New Roman"/>
          <w:color w:val="auto"/>
          <w:szCs w:val="22"/>
        </w:rPr>
        <w:t>R</w:t>
      </w:r>
      <w:r w:rsidRPr="007302DC">
        <w:rPr>
          <w:rFonts w:ascii="Times New Roman" w:hAnsi="Times New Roman" w:cs="Times New Roman"/>
          <w:szCs w:val="22"/>
          <w:vertAlign w:val="subscript"/>
        </w:rPr>
        <w:t>2</w:t>
      </w:r>
      <w:r w:rsidR="005016C7" w:rsidRPr="007302DC">
        <w:rPr>
          <w:rFonts w:ascii="Times New Roman" w:hAnsi="Times New Roman" w:cs="Times New Roman"/>
          <w:color w:val="auto"/>
          <w:szCs w:val="22"/>
        </w:rPr>
        <w:t>R</w:t>
      </w:r>
      <w:r w:rsidR="00C602D5" w:rsidRPr="007302DC">
        <w:rPr>
          <w:rFonts w:ascii="Times New Roman" w:hAnsi="Times New Roman" w:cs="Times New Roman"/>
          <w:color w:val="auto"/>
          <w:szCs w:val="22"/>
        </w:rPr>
        <w:t>R</w:t>
      </w:r>
      <w:r w:rsidRPr="007302DC">
        <w:rPr>
          <w:rFonts w:ascii="Times New Roman" w:hAnsi="Times New Roman" w:cs="Times New Roman"/>
          <w:szCs w:val="22"/>
        </w:rPr>
        <w:t xml:space="preserve"> emissions</w:t>
      </w:r>
    </w:p>
    <w:p w14:paraId="18B2B270" w14:textId="2BB2F7E6" w:rsidR="00271E7F" w:rsidRPr="007302DC" w:rsidRDefault="00860133" w:rsidP="00D04AA0">
      <w:pPr>
        <w:pStyle w:val="ContinueOnly"/>
        <w:spacing w:before="120"/>
        <w:rPr>
          <w:rFonts w:ascii="Times New Roman" w:hAnsi="Times New Roman" w:cs="Times New Roman"/>
          <w:szCs w:val="22"/>
        </w:rPr>
      </w:pPr>
      <w:r w:rsidRPr="007302DC">
        <w:rPr>
          <w:rFonts w:ascii="Times New Roman" w:hAnsi="Times New Roman" w:cs="Times New Roman"/>
          <w:szCs w:val="22"/>
        </w:rPr>
        <w:t xml:space="preserve">Do </w:t>
      </w:r>
      <w:r w:rsidR="00526ED5" w:rsidRPr="007302DC">
        <w:rPr>
          <w:rFonts w:ascii="Times New Roman" w:hAnsi="Times New Roman" w:cs="Times New Roman"/>
          <w:szCs w:val="22"/>
        </w:rPr>
        <w:t>not</w:t>
      </w:r>
      <w:r w:rsidRPr="007302DC">
        <w:rPr>
          <w:rFonts w:ascii="Times New Roman" w:hAnsi="Times New Roman" w:cs="Times New Roman"/>
          <w:szCs w:val="22"/>
        </w:rPr>
        <w:t xml:space="preserve"> continue if “Facility Type” is “SR20-</w:t>
      </w:r>
      <w:r w:rsidR="006A4FEE" w:rsidRPr="007302DC">
        <w:rPr>
          <w:rFonts w:ascii="Times New Roman" w:hAnsi="Times New Roman" w:cs="Times New Roman"/>
          <w:szCs w:val="22"/>
        </w:rPr>
        <w:t>.”</w:t>
      </w:r>
    </w:p>
    <w:p w14:paraId="21E0897F" w14:textId="0AD42734" w:rsidR="00D73626" w:rsidRPr="007302DC" w:rsidRDefault="00860133" w:rsidP="00D73626">
      <w:pPr>
        <w:spacing w:after="0"/>
        <w:rPr>
          <w:rFonts w:ascii="Times New Roman" w:hAnsi="Times New Roman" w:cs="Times New Roman"/>
          <w:szCs w:val="22"/>
        </w:rPr>
      </w:pPr>
      <w:r w:rsidRPr="007302DC">
        <w:rPr>
          <w:rStyle w:val="UnitAttribute"/>
          <w:rFonts w:ascii="Times New Roman" w:hAnsi="Times New Roman" w:cs="Times New Roman"/>
          <w:sz w:val="22"/>
          <w:szCs w:val="22"/>
        </w:rPr>
        <w:t>Construction/Modification Date</w:t>
      </w:r>
      <w:r w:rsidR="00271E7F" w:rsidRPr="007302DC">
        <w:rPr>
          <w:rStyle w:val="UnitAttribute"/>
          <w:rFonts w:ascii="Times New Roman" w:hAnsi="Times New Roman" w:cs="Times New Roman"/>
          <w:sz w:val="22"/>
          <w:szCs w:val="22"/>
        </w:rPr>
        <w:t>:</w:t>
      </w:r>
    </w:p>
    <w:p w14:paraId="70B153E3" w14:textId="4D855CBE" w:rsidR="00860133" w:rsidRPr="007302DC" w:rsidRDefault="00860133" w:rsidP="00887E8B">
      <w:pPr>
        <w:spacing w:after="120"/>
        <w:rPr>
          <w:rFonts w:ascii="Times New Roman" w:hAnsi="Times New Roman" w:cs="Times New Roman"/>
          <w:szCs w:val="22"/>
        </w:rPr>
      </w:pPr>
      <w:r w:rsidRPr="007302DC">
        <w:rPr>
          <w:rFonts w:ascii="Times New Roman" w:hAnsi="Times New Roman" w:cs="Times New Roman"/>
          <w:szCs w:val="22"/>
        </w:rPr>
        <w:t xml:space="preserve">Select </w:t>
      </w:r>
      <w:r w:rsidRPr="007302DC">
        <w:rPr>
          <w:rStyle w:val="Strong"/>
          <w:rFonts w:ascii="Times New Roman" w:hAnsi="Times New Roman" w:cs="Times New Roman"/>
          <w:szCs w:val="22"/>
        </w:rPr>
        <w:t>one</w:t>
      </w:r>
      <w:r w:rsidRPr="007302DC">
        <w:rPr>
          <w:rFonts w:ascii="Times New Roman" w:hAnsi="Times New Roman" w:cs="Times New Roman"/>
          <w:szCs w:val="22"/>
        </w:rPr>
        <w:t xml:space="preserv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date of commencement of the most recent construction, reconstruction, or modification of the facility. Enter the </w:t>
      </w:r>
      <w:r w:rsidRPr="007302DC">
        <w:rPr>
          <w:rStyle w:val="Strong"/>
          <w:rFonts w:ascii="Times New Roman" w:hAnsi="Times New Roman" w:cs="Times New Roman"/>
          <w:szCs w:val="22"/>
        </w:rPr>
        <w:t>code</w:t>
      </w:r>
      <w:r w:rsidRPr="007302DC">
        <w:rPr>
          <w:rFonts w:ascii="Times New Roman" w:hAnsi="Times New Roman" w:cs="Times New Roman"/>
          <w:szCs w:val="22"/>
        </w:rPr>
        <w:t xml:space="preserve"> on the form.</w:t>
      </w:r>
    </w:p>
    <w:p w14:paraId="5DEC1B1B" w14:textId="1D6D943D" w:rsidR="00860133" w:rsidRPr="007302DC" w:rsidRDefault="00860133" w:rsidP="00887E8B">
      <w:pPr>
        <w:spacing w:after="120"/>
        <w:rPr>
          <w:rFonts w:ascii="Times New Roman" w:hAnsi="Times New Roman" w:cs="Times New Roman"/>
          <w:szCs w:val="22"/>
        </w:rPr>
      </w:pPr>
      <w:r w:rsidRPr="007302DC">
        <w:rPr>
          <w:rFonts w:ascii="Times New Roman" w:hAnsi="Times New Roman" w:cs="Times New Roman"/>
          <w:szCs w:val="22"/>
        </w:rPr>
        <w:t>For “Facility Type” designation of “FCCU”</w:t>
      </w:r>
      <w:r w:rsidR="007132DA" w:rsidRPr="007302DC">
        <w:rPr>
          <w:rFonts w:ascii="Times New Roman" w:hAnsi="Times New Roman" w:cs="Times New Roman"/>
          <w:szCs w:val="22"/>
        </w:rPr>
        <w:t>:</w:t>
      </w:r>
    </w:p>
    <w:p w14:paraId="45D8CD86"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9516B0B"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73-B</w:t>
      </w:r>
      <w:r w:rsidRPr="007302DC">
        <w:rPr>
          <w:rFonts w:ascii="Times New Roman" w:hAnsi="Times New Roman" w:cs="Times New Roman"/>
          <w:szCs w:val="22"/>
        </w:rPr>
        <w:tab/>
        <w:t>On or before June 11, 1973</w:t>
      </w:r>
    </w:p>
    <w:p w14:paraId="338444E9" w14:textId="0D9E1F82"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73-84</w:t>
      </w:r>
      <w:r w:rsidRPr="007302DC">
        <w:rPr>
          <w:rFonts w:ascii="Times New Roman" w:hAnsi="Times New Roman" w:cs="Times New Roman"/>
          <w:szCs w:val="22"/>
        </w:rPr>
        <w:tab/>
        <w:t>After June 11, 1973</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January 17, 1984</w:t>
      </w:r>
    </w:p>
    <w:p w14:paraId="74547628" w14:textId="062B736E"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84-07</w:t>
      </w:r>
      <w:r w:rsidRPr="007302DC">
        <w:rPr>
          <w:rFonts w:ascii="Times New Roman" w:hAnsi="Times New Roman" w:cs="Times New Roman"/>
          <w:szCs w:val="22"/>
        </w:rPr>
        <w:tab/>
        <w:t>After January 17, 1984</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May 14, 2007</w:t>
      </w:r>
    </w:p>
    <w:p w14:paraId="6745E2BA"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After May 14, 2007</w:t>
      </w:r>
    </w:p>
    <w:p w14:paraId="7F17DFB2" w14:textId="0FDCB437" w:rsidR="00860133" w:rsidRPr="007302DC" w:rsidRDefault="00860133" w:rsidP="00D04AA0">
      <w:pPr>
        <w:spacing w:before="120" w:after="120"/>
        <w:rPr>
          <w:rFonts w:ascii="Times New Roman" w:hAnsi="Times New Roman" w:cs="Times New Roman"/>
          <w:szCs w:val="22"/>
        </w:rPr>
      </w:pPr>
      <w:r w:rsidRPr="007302DC">
        <w:rPr>
          <w:rFonts w:ascii="Times New Roman" w:hAnsi="Times New Roman" w:cs="Times New Roman"/>
          <w:szCs w:val="22"/>
        </w:rPr>
        <w:t>For “Facility Type” designation of “FLAREHI” or “FLARELOW”</w:t>
      </w:r>
      <w:r w:rsidR="007132DA" w:rsidRPr="007302DC">
        <w:rPr>
          <w:rFonts w:ascii="Times New Roman" w:hAnsi="Times New Roman" w:cs="Times New Roman"/>
          <w:szCs w:val="22"/>
        </w:rPr>
        <w:t>:</w:t>
      </w:r>
    </w:p>
    <w:p w14:paraId="51ED9F9B"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410E589"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73-B</w:t>
      </w:r>
      <w:r w:rsidRPr="007302DC">
        <w:rPr>
          <w:rFonts w:ascii="Times New Roman" w:hAnsi="Times New Roman" w:cs="Times New Roman"/>
          <w:szCs w:val="22"/>
        </w:rPr>
        <w:tab/>
        <w:t>On or before June 11, 1973</w:t>
      </w:r>
    </w:p>
    <w:p w14:paraId="374285A6" w14:textId="4BF7F516"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73-08</w:t>
      </w:r>
      <w:r w:rsidRPr="007302DC">
        <w:rPr>
          <w:rFonts w:ascii="Times New Roman" w:hAnsi="Times New Roman" w:cs="Times New Roman"/>
          <w:szCs w:val="22"/>
        </w:rPr>
        <w:tab/>
        <w:t>After June 11, 1973</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June 24, 2008</w:t>
      </w:r>
    </w:p>
    <w:p w14:paraId="0E0DF2B8"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08+</w:t>
      </w:r>
      <w:r w:rsidRPr="007302DC">
        <w:rPr>
          <w:rFonts w:ascii="Times New Roman" w:hAnsi="Times New Roman" w:cs="Times New Roman"/>
          <w:szCs w:val="22"/>
        </w:rPr>
        <w:tab/>
        <w:t>After June 24, 2008</w:t>
      </w:r>
    </w:p>
    <w:p w14:paraId="48254646" w14:textId="06AACD4F" w:rsidR="00860133" w:rsidRPr="007302DC" w:rsidRDefault="00860133" w:rsidP="00D04AA0">
      <w:pPr>
        <w:spacing w:before="120" w:after="120"/>
        <w:rPr>
          <w:rFonts w:ascii="Times New Roman" w:hAnsi="Times New Roman" w:cs="Times New Roman"/>
          <w:szCs w:val="22"/>
        </w:rPr>
      </w:pPr>
      <w:r w:rsidRPr="007302DC">
        <w:rPr>
          <w:rFonts w:ascii="Times New Roman" w:hAnsi="Times New Roman" w:cs="Times New Roman"/>
          <w:szCs w:val="22"/>
        </w:rPr>
        <w:t>For “Facility Type” designation of “FUEL</w:t>
      </w:r>
      <w:r w:rsidR="007132DA" w:rsidRPr="007302DC">
        <w:rPr>
          <w:rFonts w:ascii="Times New Roman" w:hAnsi="Times New Roman" w:cs="Times New Roman"/>
          <w:szCs w:val="22"/>
        </w:rPr>
        <w:t>HI”</w:t>
      </w:r>
      <w:r w:rsidRPr="007302DC">
        <w:rPr>
          <w:rFonts w:ascii="Times New Roman" w:hAnsi="Times New Roman" w:cs="Times New Roman"/>
          <w:szCs w:val="22"/>
        </w:rPr>
        <w:t xml:space="preserve"> or “FUEL</w:t>
      </w:r>
      <w:r w:rsidR="007132DA" w:rsidRPr="007302DC">
        <w:rPr>
          <w:rFonts w:ascii="Times New Roman" w:hAnsi="Times New Roman" w:cs="Times New Roman"/>
          <w:szCs w:val="22"/>
        </w:rPr>
        <w:t>OW</w:t>
      </w:r>
      <w:r w:rsidRPr="007302DC">
        <w:rPr>
          <w:rFonts w:ascii="Times New Roman" w:hAnsi="Times New Roman" w:cs="Times New Roman"/>
          <w:szCs w:val="22"/>
        </w:rPr>
        <w:t>”</w:t>
      </w:r>
      <w:r w:rsidR="007132DA" w:rsidRPr="007302DC">
        <w:rPr>
          <w:rFonts w:ascii="Times New Roman" w:hAnsi="Times New Roman" w:cs="Times New Roman"/>
          <w:szCs w:val="22"/>
        </w:rPr>
        <w:t>:</w:t>
      </w:r>
    </w:p>
    <w:p w14:paraId="5905C591"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4D793938"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73-B</w:t>
      </w:r>
      <w:r w:rsidRPr="007302DC">
        <w:rPr>
          <w:rFonts w:ascii="Times New Roman" w:hAnsi="Times New Roman" w:cs="Times New Roman"/>
          <w:szCs w:val="22"/>
        </w:rPr>
        <w:tab/>
        <w:t>On or before June 11, 1973</w:t>
      </w:r>
    </w:p>
    <w:p w14:paraId="3E95089D" w14:textId="1D633B4D"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73-07</w:t>
      </w:r>
      <w:r w:rsidRPr="007302DC">
        <w:rPr>
          <w:rFonts w:ascii="Times New Roman" w:hAnsi="Times New Roman" w:cs="Times New Roman"/>
          <w:szCs w:val="22"/>
        </w:rPr>
        <w:tab/>
        <w:t>After June 11, 1973</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May 14, 2007</w:t>
      </w:r>
    </w:p>
    <w:p w14:paraId="76783EC2"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After May 14, 2007</w:t>
      </w:r>
    </w:p>
    <w:p w14:paraId="72A93E57" w14:textId="77777777" w:rsidR="007E5D21" w:rsidRPr="007302DC" w:rsidRDefault="007E5D21" w:rsidP="00D04AA0">
      <w:pPr>
        <w:tabs>
          <w:tab w:val="left" w:pos="720"/>
          <w:tab w:val="left" w:pos="2880"/>
        </w:tabs>
        <w:spacing w:after="0"/>
        <w:rPr>
          <w:rFonts w:ascii="Times New Roman" w:hAnsi="Times New Roman" w:cs="Times New Roman"/>
          <w:szCs w:val="22"/>
        </w:rPr>
      </w:pPr>
      <w:r w:rsidRPr="007302DC">
        <w:rPr>
          <w:rFonts w:ascii="Times New Roman" w:hAnsi="Times New Roman" w:cs="Times New Roman"/>
          <w:szCs w:val="22"/>
        </w:rPr>
        <w:br w:type="page"/>
      </w:r>
    </w:p>
    <w:p w14:paraId="7E0C7C81" w14:textId="56E38D1C" w:rsidR="00860133" w:rsidRPr="007302DC" w:rsidRDefault="00860133" w:rsidP="00887E8B">
      <w:pPr>
        <w:spacing w:after="120"/>
        <w:rPr>
          <w:rFonts w:ascii="Times New Roman" w:hAnsi="Times New Roman" w:cs="Times New Roman"/>
          <w:szCs w:val="22"/>
        </w:rPr>
      </w:pPr>
      <w:r w:rsidRPr="007302DC">
        <w:rPr>
          <w:rFonts w:ascii="Times New Roman" w:hAnsi="Times New Roman" w:cs="Times New Roman"/>
          <w:szCs w:val="22"/>
        </w:rPr>
        <w:lastRenderedPageBreak/>
        <w:t>For “Facility Type” designation of “SR20+</w:t>
      </w:r>
      <w:r w:rsidR="007132DA" w:rsidRPr="007302DC">
        <w:rPr>
          <w:rFonts w:ascii="Times New Roman" w:hAnsi="Times New Roman" w:cs="Times New Roman"/>
          <w:szCs w:val="22"/>
        </w:rPr>
        <w:t>OCS</w:t>
      </w:r>
      <w:r w:rsidRPr="007302DC">
        <w:rPr>
          <w:rFonts w:ascii="Times New Roman" w:hAnsi="Times New Roman" w:cs="Times New Roman"/>
          <w:szCs w:val="22"/>
        </w:rPr>
        <w:t>”</w:t>
      </w:r>
      <w:r w:rsidR="007132DA" w:rsidRPr="007302DC">
        <w:rPr>
          <w:rFonts w:ascii="Times New Roman" w:hAnsi="Times New Roman" w:cs="Times New Roman"/>
          <w:szCs w:val="22"/>
        </w:rPr>
        <w:t xml:space="preserve">, </w:t>
      </w:r>
      <w:r w:rsidR="003B4231" w:rsidRPr="007302DC">
        <w:rPr>
          <w:rFonts w:ascii="Times New Roman" w:hAnsi="Times New Roman" w:cs="Times New Roman"/>
          <w:szCs w:val="22"/>
        </w:rPr>
        <w:t>“SR20RCS+I</w:t>
      </w:r>
      <w:r w:rsidR="00703D04" w:rsidRPr="007302DC">
        <w:rPr>
          <w:rFonts w:ascii="Times New Roman" w:hAnsi="Times New Roman" w:cs="Times New Roman"/>
          <w:szCs w:val="22"/>
        </w:rPr>
        <w:t>,”</w:t>
      </w:r>
      <w:r w:rsidR="003B4231" w:rsidRPr="007302DC">
        <w:rPr>
          <w:rFonts w:ascii="Times New Roman" w:hAnsi="Times New Roman" w:cs="Times New Roman"/>
          <w:szCs w:val="22"/>
        </w:rPr>
        <w:t xml:space="preserve"> “SRRCS+CON</w:t>
      </w:r>
      <w:r w:rsidR="007132DA" w:rsidRPr="007302DC">
        <w:rPr>
          <w:rFonts w:ascii="Times New Roman" w:hAnsi="Times New Roman" w:cs="Times New Roman"/>
          <w:szCs w:val="22"/>
        </w:rPr>
        <w:t>”</w:t>
      </w:r>
      <w:r w:rsidR="003B4231" w:rsidRPr="007302DC">
        <w:rPr>
          <w:rFonts w:ascii="Times New Roman" w:hAnsi="Times New Roman" w:cs="Times New Roman"/>
          <w:szCs w:val="22"/>
        </w:rPr>
        <w:t>, or “SRRCS-CON”</w:t>
      </w:r>
      <w:r w:rsidR="007132DA" w:rsidRPr="007302DC">
        <w:rPr>
          <w:rFonts w:ascii="Times New Roman" w:hAnsi="Times New Roman" w:cs="Times New Roman"/>
          <w:szCs w:val="22"/>
        </w:rPr>
        <w:t>:</w:t>
      </w:r>
    </w:p>
    <w:p w14:paraId="40114D96"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2DA3C8B" w14:textId="77777777"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76-</w:t>
      </w:r>
      <w:r w:rsidRPr="007302DC">
        <w:rPr>
          <w:rFonts w:ascii="Times New Roman" w:hAnsi="Times New Roman" w:cs="Times New Roman"/>
          <w:szCs w:val="22"/>
        </w:rPr>
        <w:tab/>
        <w:t>On or before October 4, 1976</w:t>
      </w:r>
    </w:p>
    <w:p w14:paraId="3951A485" w14:textId="02E6ABEE" w:rsidR="00860133"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76-07</w:t>
      </w:r>
      <w:r w:rsidRPr="007302DC">
        <w:rPr>
          <w:rFonts w:ascii="Times New Roman" w:hAnsi="Times New Roman" w:cs="Times New Roman"/>
          <w:szCs w:val="22"/>
        </w:rPr>
        <w:tab/>
        <w:t>After October 4, 1976</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May 14, 2007</w:t>
      </w:r>
    </w:p>
    <w:p w14:paraId="43852C12" w14:textId="169B0539" w:rsidR="006E1382" w:rsidRPr="007302DC" w:rsidRDefault="00860133" w:rsidP="00D04AA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After May 14, 2007</w:t>
      </w:r>
    </w:p>
    <w:p w14:paraId="75B0C70D" w14:textId="7ACABFEB" w:rsidR="00414C78" w:rsidRPr="007302DC" w:rsidRDefault="007132DA" w:rsidP="00D04AA0">
      <w:pPr>
        <w:pStyle w:val="ContinueOnly"/>
        <w:spacing w:before="120"/>
        <w:rPr>
          <w:rStyle w:val="UnitAttribute"/>
          <w:rFonts w:ascii="Times New Roman" w:hAnsi="Times New Roman" w:cs="Times New Roman"/>
          <w:sz w:val="22"/>
          <w:szCs w:val="22"/>
        </w:rPr>
      </w:pPr>
      <w:r w:rsidRPr="007302DC">
        <w:rPr>
          <w:rStyle w:val="UnitAttribute"/>
          <w:rFonts w:ascii="Times New Roman" w:hAnsi="Times New Roman" w:cs="Times New Roman"/>
          <w:b/>
          <w:sz w:val="22"/>
          <w:szCs w:val="22"/>
        </w:rPr>
        <w:t xml:space="preserve">Do </w:t>
      </w:r>
      <w:r w:rsidR="0040004C" w:rsidRPr="007302DC">
        <w:rPr>
          <w:rStyle w:val="UnitAttribute"/>
          <w:rFonts w:ascii="Times New Roman" w:hAnsi="Times New Roman" w:cs="Times New Roman"/>
          <w:b/>
          <w:sz w:val="22"/>
          <w:szCs w:val="22"/>
        </w:rPr>
        <w:t xml:space="preserve">not </w:t>
      </w:r>
      <w:r w:rsidRPr="007302DC">
        <w:rPr>
          <w:rStyle w:val="UnitAttribute"/>
          <w:rFonts w:ascii="Times New Roman" w:hAnsi="Times New Roman" w:cs="Times New Roman"/>
          <w:b/>
          <w:sz w:val="22"/>
          <w:szCs w:val="22"/>
        </w:rPr>
        <w:t>c</w:t>
      </w:r>
      <w:r w:rsidR="00860133" w:rsidRPr="007302DC">
        <w:rPr>
          <w:rStyle w:val="UnitAttribute"/>
          <w:rFonts w:ascii="Times New Roman" w:hAnsi="Times New Roman" w:cs="Times New Roman"/>
          <w:b/>
          <w:sz w:val="22"/>
          <w:szCs w:val="22"/>
        </w:rPr>
        <w:t>ontinue</w:t>
      </w:r>
      <w:r w:rsidRPr="007302DC">
        <w:rPr>
          <w:rStyle w:val="UnitAttribute"/>
          <w:rFonts w:ascii="Times New Roman" w:hAnsi="Times New Roman" w:cs="Times New Roman"/>
          <w:b/>
          <w:sz w:val="22"/>
          <w:szCs w:val="22"/>
        </w:rPr>
        <w:t xml:space="preserve"> </w:t>
      </w:r>
      <w:r w:rsidR="00860133" w:rsidRPr="007302DC">
        <w:rPr>
          <w:rStyle w:val="UnitAttribute"/>
          <w:rFonts w:ascii="Times New Roman" w:hAnsi="Times New Roman" w:cs="Times New Roman"/>
          <w:b/>
          <w:sz w:val="22"/>
          <w:szCs w:val="22"/>
        </w:rPr>
        <w:t>if “Construction/Modification Date” is “</w:t>
      </w:r>
      <w:r w:rsidR="004B25CF" w:rsidRPr="007302DC">
        <w:rPr>
          <w:rFonts w:ascii="Times New Roman" w:hAnsi="Times New Roman" w:cs="Times New Roman"/>
          <w:szCs w:val="22"/>
        </w:rPr>
        <w:t>73-B</w:t>
      </w:r>
      <w:r w:rsidR="00703D04" w:rsidRPr="007302DC">
        <w:rPr>
          <w:rFonts w:ascii="Times New Roman" w:hAnsi="Times New Roman" w:cs="Times New Roman"/>
          <w:szCs w:val="22"/>
        </w:rPr>
        <w:t>,”</w:t>
      </w:r>
      <w:r w:rsidR="004B25CF" w:rsidRPr="007302DC">
        <w:rPr>
          <w:rFonts w:ascii="Times New Roman" w:hAnsi="Times New Roman" w:cs="Times New Roman"/>
          <w:szCs w:val="22"/>
        </w:rPr>
        <w:t xml:space="preserve"> “76-</w:t>
      </w:r>
      <w:r w:rsidR="00703D04" w:rsidRPr="007302DC">
        <w:rPr>
          <w:rFonts w:ascii="Times New Roman" w:hAnsi="Times New Roman" w:cs="Times New Roman"/>
          <w:szCs w:val="22"/>
        </w:rPr>
        <w:t>,”</w:t>
      </w:r>
      <w:r w:rsidR="004B25CF" w:rsidRPr="007302DC">
        <w:rPr>
          <w:rFonts w:ascii="Times New Roman" w:hAnsi="Times New Roman" w:cs="Times New Roman"/>
          <w:szCs w:val="22"/>
        </w:rPr>
        <w:t xml:space="preserve"> “07+</w:t>
      </w:r>
      <w:r w:rsidR="00703D04" w:rsidRPr="007302DC">
        <w:rPr>
          <w:rFonts w:ascii="Times New Roman" w:hAnsi="Times New Roman" w:cs="Times New Roman"/>
          <w:szCs w:val="22"/>
        </w:rPr>
        <w:t>,”</w:t>
      </w:r>
      <w:r w:rsidR="004B25CF" w:rsidRPr="007302DC">
        <w:rPr>
          <w:rFonts w:ascii="Times New Roman" w:hAnsi="Times New Roman" w:cs="Times New Roman"/>
          <w:szCs w:val="22"/>
        </w:rPr>
        <w:t xml:space="preserve"> or “08+</w:t>
      </w:r>
      <w:r w:rsidR="00703D04" w:rsidRPr="007302DC">
        <w:rPr>
          <w:rFonts w:ascii="Times New Roman" w:hAnsi="Times New Roman" w:cs="Times New Roman"/>
          <w:szCs w:val="22"/>
        </w:rPr>
        <w:t>.”</w:t>
      </w:r>
    </w:p>
    <w:p w14:paraId="3FEAB2A4" w14:textId="066798C6" w:rsidR="00F01D4A" w:rsidRPr="007302DC" w:rsidRDefault="00F01D4A" w:rsidP="0040004C">
      <w:pPr>
        <w:pStyle w:val="CompleteIf"/>
        <w:rPr>
          <w:rStyle w:val="UnitAttribute"/>
          <w:rFonts w:ascii="Times New Roman" w:hAnsi="Times New Roman" w:cs="Times New Roman"/>
          <w:b/>
          <w:bCs w:val="0"/>
          <w:sz w:val="22"/>
          <w:szCs w:val="22"/>
        </w:rPr>
      </w:pPr>
      <w:r w:rsidRPr="007302DC">
        <w:rPr>
          <w:rStyle w:val="UnitAttribute"/>
          <w:rFonts w:ascii="Times New Roman" w:hAnsi="Times New Roman" w:cs="Times New Roman"/>
          <w:b/>
          <w:bCs w:val="0"/>
          <w:sz w:val="22"/>
          <w:szCs w:val="22"/>
        </w:rPr>
        <w:t>Go to Table 1b if “Facility Type” is “</w:t>
      </w:r>
      <w:r w:rsidR="00130845" w:rsidRPr="007302DC">
        <w:rPr>
          <w:rStyle w:val="UnitAttribute"/>
          <w:rFonts w:ascii="Times New Roman" w:hAnsi="Times New Roman" w:cs="Times New Roman"/>
          <w:b/>
          <w:bCs w:val="0"/>
          <w:sz w:val="22"/>
          <w:szCs w:val="22"/>
        </w:rPr>
        <w:t>FLARELOW</w:t>
      </w:r>
      <w:r w:rsidR="00703D04" w:rsidRPr="007302DC">
        <w:rPr>
          <w:rStyle w:val="UnitAttribute"/>
          <w:rFonts w:ascii="Times New Roman" w:hAnsi="Times New Roman" w:cs="Times New Roman"/>
          <w:b/>
          <w:bCs w:val="0"/>
          <w:sz w:val="22"/>
          <w:szCs w:val="22"/>
        </w:rPr>
        <w:t>,”</w:t>
      </w:r>
      <w:r w:rsidR="00130845" w:rsidRPr="007302DC">
        <w:rPr>
          <w:rStyle w:val="UnitAttribute"/>
          <w:rFonts w:ascii="Times New Roman" w:hAnsi="Times New Roman" w:cs="Times New Roman"/>
          <w:b/>
          <w:bCs w:val="0"/>
          <w:sz w:val="22"/>
          <w:szCs w:val="22"/>
        </w:rPr>
        <w:t xml:space="preserve"> “FLAREHI”, “FUELLOW</w:t>
      </w:r>
      <w:r w:rsidR="00703D04" w:rsidRPr="007302DC">
        <w:rPr>
          <w:rStyle w:val="UnitAttribute"/>
          <w:rFonts w:ascii="Times New Roman" w:hAnsi="Times New Roman" w:cs="Times New Roman"/>
          <w:b/>
          <w:bCs w:val="0"/>
          <w:sz w:val="22"/>
          <w:szCs w:val="22"/>
        </w:rPr>
        <w:t>,”</w:t>
      </w:r>
      <w:r w:rsidR="00DF0C97" w:rsidRPr="007302DC">
        <w:rPr>
          <w:rStyle w:val="UnitAttribute"/>
          <w:rFonts w:ascii="Times New Roman" w:hAnsi="Times New Roman" w:cs="Times New Roman"/>
          <w:b/>
          <w:bCs w:val="0"/>
          <w:sz w:val="22"/>
          <w:szCs w:val="22"/>
        </w:rPr>
        <w:t xml:space="preserve"> or</w:t>
      </w:r>
      <w:r w:rsidR="00130845" w:rsidRPr="007302DC">
        <w:rPr>
          <w:rStyle w:val="UnitAttribute"/>
          <w:rFonts w:ascii="Times New Roman" w:hAnsi="Times New Roman" w:cs="Times New Roman"/>
          <w:b/>
          <w:bCs w:val="0"/>
          <w:sz w:val="22"/>
          <w:szCs w:val="22"/>
        </w:rPr>
        <w:t xml:space="preserve"> “FUELHI</w:t>
      </w:r>
      <w:r w:rsidR="00703D04" w:rsidRPr="007302DC">
        <w:rPr>
          <w:rStyle w:val="UnitAttribute"/>
          <w:rFonts w:ascii="Times New Roman" w:hAnsi="Times New Roman" w:cs="Times New Roman"/>
          <w:b/>
          <w:bCs w:val="0"/>
          <w:sz w:val="22"/>
          <w:szCs w:val="22"/>
        </w:rPr>
        <w:t>.”</w:t>
      </w:r>
    </w:p>
    <w:p w14:paraId="4666815A" w14:textId="4F31A104" w:rsidR="00E17B6D" w:rsidRPr="007302DC" w:rsidRDefault="0040004C" w:rsidP="00E17B6D">
      <w:pPr>
        <w:pStyle w:val="ContinueOnly"/>
        <w:rPr>
          <w:rFonts w:ascii="Times New Roman" w:hAnsi="Times New Roman" w:cs="Times New Roman"/>
          <w:szCs w:val="22"/>
        </w:rPr>
      </w:pPr>
      <w:r w:rsidRPr="007302DC">
        <w:rPr>
          <w:rStyle w:val="UnitAttribute"/>
          <w:rFonts w:ascii="Times New Roman" w:hAnsi="Times New Roman" w:cs="Times New Roman"/>
          <w:b/>
          <w:sz w:val="22"/>
          <w:szCs w:val="22"/>
        </w:rPr>
        <w:t>Do not continue if “Facility Type” is “</w:t>
      </w:r>
      <w:r w:rsidRPr="007302DC">
        <w:rPr>
          <w:rFonts w:ascii="Times New Roman" w:hAnsi="Times New Roman" w:cs="Times New Roman"/>
          <w:szCs w:val="22"/>
        </w:rPr>
        <w:t>SR20+OCS”</w:t>
      </w:r>
      <w:r w:rsidR="003B4231" w:rsidRPr="007302DC">
        <w:rPr>
          <w:rFonts w:ascii="Times New Roman" w:hAnsi="Times New Roman" w:cs="Times New Roman"/>
          <w:szCs w:val="22"/>
        </w:rPr>
        <w:t xml:space="preserve">, </w:t>
      </w:r>
      <w:r w:rsidRPr="007302DC">
        <w:rPr>
          <w:rFonts w:ascii="Times New Roman" w:hAnsi="Times New Roman" w:cs="Times New Roman"/>
          <w:szCs w:val="22"/>
        </w:rPr>
        <w:t>“SR20RCS+I</w:t>
      </w:r>
      <w:r w:rsidR="00703D04" w:rsidRPr="007302DC">
        <w:rPr>
          <w:rFonts w:ascii="Times New Roman" w:hAnsi="Times New Roman" w:cs="Times New Roman"/>
          <w:szCs w:val="22"/>
        </w:rPr>
        <w:t>,”</w:t>
      </w:r>
      <w:r w:rsidR="003B4231" w:rsidRPr="007302DC">
        <w:rPr>
          <w:rFonts w:ascii="Times New Roman" w:hAnsi="Times New Roman" w:cs="Times New Roman"/>
          <w:szCs w:val="22"/>
        </w:rPr>
        <w:t xml:space="preserve"> “SRRCS+CON”, or “SRRCS-CON</w:t>
      </w:r>
      <w:r w:rsidR="00703D04" w:rsidRPr="007302DC">
        <w:rPr>
          <w:rFonts w:ascii="Times New Roman" w:hAnsi="Times New Roman" w:cs="Times New Roman"/>
          <w:szCs w:val="22"/>
        </w:rPr>
        <w:t>.”</w:t>
      </w:r>
    </w:p>
    <w:p w14:paraId="653F0ECF" w14:textId="39064154" w:rsidR="00D73626" w:rsidRPr="007302DC" w:rsidRDefault="00E047A6" w:rsidP="00D04AA0">
      <w:pPr>
        <w:pStyle w:val="ContinueOnly"/>
        <w:numPr>
          <w:ilvl w:val="0"/>
          <w:numId w:val="0"/>
        </w:numPr>
        <w:tabs>
          <w:tab w:val="clear" w:pos="547"/>
        </w:tabs>
        <w:spacing w:after="0"/>
        <w:rPr>
          <w:rStyle w:val="UnitAttribute"/>
          <w:rFonts w:ascii="Times New Roman" w:hAnsi="Times New Roman" w:cs="Times New Roman"/>
          <w:b/>
          <w:bCs w:val="0"/>
          <w:sz w:val="22"/>
          <w:szCs w:val="22"/>
        </w:rPr>
      </w:pPr>
      <w:r w:rsidRPr="007302DC">
        <w:rPr>
          <w:rStyle w:val="UnitAttribute"/>
          <w:rFonts w:ascii="Times New Roman" w:hAnsi="Times New Roman" w:cs="Times New Roman"/>
          <w:b/>
          <w:bCs w:val="0"/>
          <w:sz w:val="22"/>
          <w:szCs w:val="22"/>
        </w:rPr>
        <w:t>Contact Material:</w:t>
      </w:r>
    </w:p>
    <w:p w14:paraId="0A80E770" w14:textId="5EE14A22" w:rsidR="00414C78" w:rsidRPr="007302DC" w:rsidRDefault="00414C78" w:rsidP="00C540CE">
      <w:pPr>
        <w:spacing w:after="120"/>
        <w:rPr>
          <w:rStyle w:val="UnitAttribute"/>
          <w:rFonts w:ascii="Times New Roman" w:hAnsi="Times New Roman" w:cs="Times New Roman"/>
          <w:b w:val="0"/>
          <w:sz w:val="22"/>
          <w:szCs w:val="22"/>
        </w:rPr>
      </w:pPr>
      <w:r w:rsidRPr="007302DC">
        <w:rPr>
          <w:rStyle w:val="UnitAttribute"/>
          <w:rFonts w:ascii="Times New Roman" w:hAnsi="Times New Roman" w:cs="Times New Roman"/>
          <w:b w:val="0"/>
          <w:sz w:val="22"/>
          <w:szCs w:val="22"/>
        </w:rPr>
        <w:t xml:space="preserve">Enter “YES” if the FCCU catalyst regenerator has </w:t>
      </w:r>
      <w:r w:rsidR="005A2F5F" w:rsidRPr="007302DC">
        <w:rPr>
          <w:rStyle w:val="UnitAttribute"/>
          <w:rFonts w:ascii="Times New Roman" w:hAnsi="Times New Roman" w:cs="Times New Roman"/>
          <w:b w:val="0"/>
          <w:sz w:val="22"/>
          <w:szCs w:val="22"/>
        </w:rPr>
        <w:t xml:space="preserve">a </w:t>
      </w:r>
      <w:r w:rsidRPr="007302DC">
        <w:rPr>
          <w:rStyle w:val="UnitAttribute"/>
          <w:rFonts w:ascii="Times New Roman" w:hAnsi="Times New Roman" w:cs="Times New Roman"/>
          <w:b w:val="0"/>
          <w:sz w:val="22"/>
          <w:szCs w:val="22"/>
        </w:rPr>
        <w:t>contact material that reacts with petroleum derivatives to improve feedstock quality in which the contact material is regenerated by burning off coke and/or other deposits. Otherwise,</w:t>
      </w:r>
      <w:r w:rsidR="007E5D21" w:rsidRPr="007302DC">
        <w:rPr>
          <w:rStyle w:val="UnitAttribute"/>
          <w:rFonts w:ascii="Times New Roman" w:hAnsi="Times New Roman" w:cs="Times New Roman"/>
          <w:b w:val="0"/>
          <w:sz w:val="22"/>
          <w:szCs w:val="22"/>
        </w:rPr>
        <w:t xml:space="preserve"> </w:t>
      </w:r>
      <w:r w:rsidRPr="007302DC">
        <w:rPr>
          <w:rStyle w:val="UnitAttribute"/>
          <w:rFonts w:ascii="Times New Roman" w:hAnsi="Times New Roman" w:cs="Times New Roman"/>
          <w:b w:val="0"/>
          <w:sz w:val="22"/>
          <w:szCs w:val="22"/>
        </w:rPr>
        <w:t>enter</w:t>
      </w:r>
      <w:r w:rsidR="00D73626" w:rsidRPr="007302DC">
        <w:rPr>
          <w:rStyle w:val="UnitAttribute"/>
          <w:rFonts w:ascii="Times New Roman" w:hAnsi="Times New Roman" w:cs="Times New Roman"/>
          <w:b w:val="0"/>
          <w:sz w:val="22"/>
          <w:szCs w:val="22"/>
        </w:rPr>
        <w:t> </w:t>
      </w:r>
      <w:r w:rsidRPr="007302DC">
        <w:rPr>
          <w:rStyle w:val="UnitAttribute"/>
          <w:rFonts w:ascii="Times New Roman" w:hAnsi="Times New Roman" w:cs="Times New Roman"/>
          <w:b w:val="0"/>
          <w:sz w:val="22"/>
          <w:szCs w:val="22"/>
        </w:rPr>
        <w:t>“NO</w:t>
      </w:r>
      <w:r w:rsidR="006D4D7E" w:rsidRPr="007302DC">
        <w:rPr>
          <w:rStyle w:val="UnitAttribute"/>
          <w:rFonts w:ascii="Times New Roman" w:hAnsi="Times New Roman" w:cs="Times New Roman"/>
          <w:b w:val="0"/>
          <w:sz w:val="22"/>
          <w:szCs w:val="22"/>
        </w:rPr>
        <w:t>.”</w:t>
      </w:r>
    </w:p>
    <w:p w14:paraId="52124AE9" w14:textId="508D2052" w:rsidR="005A2F5F" w:rsidRPr="007302DC" w:rsidRDefault="005A2F5F" w:rsidP="00154D90">
      <w:pPr>
        <w:pStyle w:val="ContinueOnly"/>
        <w:rPr>
          <w:rStyle w:val="UnitAttribute"/>
          <w:rFonts w:ascii="Times New Roman" w:hAnsi="Times New Roman" w:cs="Times New Roman"/>
          <w:b/>
          <w:sz w:val="22"/>
          <w:szCs w:val="22"/>
        </w:rPr>
      </w:pPr>
      <w:r w:rsidRPr="007302DC">
        <w:rPr>
          <w:rFonts w:ascii="Times New Roman" w:hAnsi="Times New Roman" w:cs="Times New Roman"/>
          <w:szCs w:val="22"/>
        </w:rPr>
        <w:t>Do</w:t>
      </w:r>
      <w:r w:rsidR="0040004C" w:rsidRPr="007302DC">
        <w:rPr>
          <w:rFonts w:ascii="Times New Roman" w:hAnsi="Times New Roman" w:cs="Times New Roman"/>
          <w:szCs w:val="22"/>
        </w:rPr>
        <w:t xml:space="preserve"> not</w:t>
      </w:r>
      <w:r w:rsidRPr="007302DC">
        <w:rPr>
          <w:rFonts w:ascii="Times New Roman" w:hAnsi="Times New Roman" w:cs="Times New Roman"/>
          <w:szCs w:val="22"/>
        </w:rPr>
        <w:t xml:space="preserve"> continue if “Contact Material” is “YES” and “Construction/Modification Date” is “73-84</w:t>
      </w:r>
      <w:r w:rsidR="00703D04" w:rsidRPr="007302DC">
        <w:rPr>
          <w:rFonts w:ascii="Times New Roman" w:hAnsi="Times New Roman" w:cs="Times New Roman"/>
          <w:szCs w:val="22"/>
        </w:rPr>
        <w:t>.”</w:t>
      </w:r>
    </w:p>
    <w:p w14:paraId="0E3B6E49" w14:textId="051C345E" w:rsidR="00414C78" w:rsidRPr="007302DC" w:rsidRDefault="00414C78" w:rsidP="00E047A6">
      <w:pPr>
        <w:pStyle w:val="CompleteIf"/>
        <w:rPr>
          <w:rStyle w:val="UnitAttribute"/>
          <w:rFonts w:ascii="Times New Roman" w:hAnsi="Times New Roman" w:cs="Times New Roman"/>
          <w:b/>
          <w:sz w:val="22"/>
          <w:szCs w:val="22"/>
        </w:rPr>
      </w:pPr>
      <w:r w:rsidRPr="007302DC">
        <w:rPr>
          <w:rStyle w:val="UnitAttribute"/>
          <w:rFonts w:ascii="Times New Roman" w:hAnsi="Times New Roman" w:cs="Times New Roman"/>
          <w:b/>
          <w:sz w:val="22"/>
          <w:szCs w:val="22"/>
        </w:rPr>
        <w:t>Complete “Sulfur Content” only if “Construction/Modification Date” is “84</w:t>
      </w:r>
      <w:r w:rsidR="005A2F5F" w:rsidRPr="007302DC">
        <w:rPr>
          <w:rStyle w:val="UnitAttribute"/>
          <w:rFonts w:ascii="Times New Roman" w:hAnsi="Times New Roman" w:cs="Times New Roman"/>
          <w:b/>
          <w:sz w:val="22"/>
          <w:szCs w:val="22"/>
        </w:rPr>
        <w:t>-</w:t>
      </w:r>
      <w:r w:rsidRPr="007302DC">
        <w:rPr>
          <w:rStyle w:val="UnitAttribute"/>
          <w:rFonts w:ascii="Times New Roman" w:hAnsi="Times New Roman" w:cs="Times New Roman"/>
          <w:b/>
          <w:sz w:val="22"/>
          <w:szCs w:val="22"/>
        </w:rPr>
        <w:t xml:space="preserve"> 07.</w:t>
      </w:r>
      <w:r w:rsidR="00703D04" w:rsidRPr="007302DC">
        <w:rPr>
          <w:rStyle w:val="UnitAttribute"/>
          <w:rFonts w:ascii="Times New Roman" w:hAnsi="Times New Roman" w:cs="Times New Roman"/>
          <w:b/>
          <w:sz w:val="22"/>
          <w:szCs w:val="22"/>
        </w:rPr>
        <w:t>”</w:t>
      </w:r>
    </w:p>
    <w:p w14:paraId="547BC8D2" w14:textId="2C0AE99C" w:rsidR="00C16857" w:rsidRPr="007302DC" w:rsidRDefault="00E047A6"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Sulfur Content:</w:t>
      </w:r>
    </w:p>
    <w:p w14:paraId="303C18FB" w14:textId="6FC0DA18" w:rsidR="005A2F5F" w:rsidRPr="007302DC" w:rsidRDefault="005A2F5F" w:rsidP="00887E8B">
      <w:pPr>
        <w:spacing w:after="120"/>
        <w:rPr>
          <w:rFonts w:ascii="Times New Roman" w:hAnsi="Times New Roman" w:cs="Times New Roman"/>
          <w:bCs/>
          <w:szCs w:val="22"/>
        </w:rPr>
      </w:pPr>
      <w:r w:rsidRPr="007302DC">
        <w:rPr>
          <w:rFonts w:ascii="Times New Roman" w:hAnsi="Times New Roman" w:cs="Times New Roman"/>
          <w:bCs/>
          <w:szCs w:val="22"/>
        </w:rPr>
        <w:t xml:space="preserve">Select </w:t>
      </w:r>
      <w:r w:rsidRPr="007302DC">
        <w:rPr>
          <w:rFonts w:ascii="Times New Roman" w:hAnsi="Times New Roman" w:cs="Times New Roman"/>
          <w:b/>
          <w:bCs/>
          <w:szCs w:val="22"/>
        </w:rPr>
        <w:t>one</w:t>
      </w:r>
      <w:r w:rsidRPr="007302DC">
        <w:rPr>
          <w:rFonts w:ascii="Times New Roman" w:hAnsi="Times New Roman" w:cs="Times New Roman"/>
          <w:bCs/>
          <w:szCs w:val="22"/>
        </w:rPr>
        <w:t xml:space="preserve"> of the following options to demonstrate which sulfur oxide compliance option the FCCU is </w:t>
      </w:r>
      <w:r w:rsidR="00D73626" w:rsidRPr="007302DC">
        <w:rPr>
          <w:rFonts w:ascii="Times New Roman" w:hAnsi="Times New Roman" w:cs="Times New Roman"/>
          <w:bCs/>
          <w:szCs w:val="22"/>
        </w:rPr>
        <w:t>utilizing. Enter</w:t>
      </w:r>
      <w:r w:rsidRPr="007302DC">
        <w:rPr>
          <w:rFonts w:ascii="Times New Roman" w:hAnsi="Times New Roman" w:cs="Times New Roman"/>
          <w:bCs/>
          <w:szCs w:val="22"/>
        </w:rPr>
        <w:t xml:space="preserve"> the </w:t>
      </w:r>
      <w:r w:rsidRPr="007302DC">
        <w:rPr>
          <w:rFonts w:ascii="Times New Roman" w:hAnsi="Times New Roman" w:cs="Times New Roman"/>
          <w:b/>
          <w:bCs/>
          <w:szCs w:val="22"/>
        </w:rPr>
        <w:t>code</w:t>
      </w:r>
      <w:r w:rsidRPr="007302DC">
        <w:rPr>
          <w:rFonts w:ascii="Times New Roman" w:hAnsi="Times New Roman" w:cs="Times New Roman"/>
          <w:bCs/>
          <w:szCs w:val="22"/>
        </w:rPr>
        <w:t xml:space="preserve"> on the form.</w:t>
      </w:r>
    </w:p>
    <w:p w14:paraId="23D8D28C" w14:textId="1637C3B5" w:rsidR="005A2F5F" w:rsidRPr="007302DC" w:rsidRDefault="005A2F5F" w:rsidP="00C32042">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D65641A" w14:textId="77777777" w:rsidR="005A2F5F" w:rsidRPr="007302DC" w:rsidRDefault="005A2F5F" w:rsidP="00C32042">
      <w:pPr>
        <w:pStyle w:val="CodeDescription"/>
        <w:tabs>
          <w:tab w:val="clear" w:pos="2160"/>
          <w:tab w:val="left" w:pos="720"/>
          <w:tab w:val="left" w:pos="2880"/>
        </w:tabs>
        <w:spacing w:after="0"/>
        <w:ind w:left="2880" w:hanging="2160"/>
        <w:contextualSpacing w:val="0"/>
        <w:rPr>
          <w:rFonts w:ascii="Times New Roman" w:hAnsi="Times New Roman" w:cs="Times New Roman"/>
          <w:bCs/>
          <w:szCs w:val="22"/>
        </w:rPr>
      </w:pPr>
      <w:r w:rsidRPr="007302DC">
        <w:rPr>
          <w:rFonts w:ascii="Times New Roman" w:hAnsi="Times New Roman" w:cs="Times New Roman"/>
          <w:bCs/>
          <w:szCs w:val="22"/>
        </w:rPr>
        <w:t>FEED</w:t>
      </w:r>
      <w:r w:rsidRPr="007302DC">
        <w:rPr>
          <w:rFonts w:ascii="Times New Roman" w:hAnsi="Times New Roman" w:cs="Times New Roman"/>
          <w:bCs/>
          <w:szCs w:val="22"/>
        </w:rPr>
        <w:tab/>
        <w:t>Measuring the total sulfur content in the FCCU fresh feed</w:t>
      </w:r>
    </w:p>
    <w:p w14:paraId="55BDFBE8" w14:textId="527B330D" w:rsidR="005A2F5F" w:rsidRPr="007302DC" w:rsidRDefault="005A2F5F" w:rsidP="00C32042">
      <w:pPr>
        <w:pStyle w:val="CodeDescription"/>
        <w:tabs>
          <w:tab w:val="clear" w:pos="2160"/>
          <w:tab w:val="left" w:pos="720"/>
          <w:tab w:val="left" w:pos="2880"/>
        </w:tabs>
        <w:spacing w:after="0"/>
        <w:ind w:left="2880" w:hanging="2160"/>
        <w:contextualSpacing w:val="0"/>
        <w:rPr>
          <w:rFonts w:ascii="Times New Roman" w:hAnsi="Times New Roman" w:cs="Times New Roman"/>
          <w:bCs/>
          <w:szCs w:val="22"/>
        </w:rPr>
      </w:pPr>
      <w:r w:rsidRPr="007302DC">
        <w:rPr>
          <w:rFonts w:ascii="Times New Roman" w:hAnsi="Times New Roman" w:cs="Times New Roman"/>
          <w:bCs/>
          <w:szCs w:val="22"/>
        </w:rPr>
        <w:t>CD</w:t>
      </w:r>
      <w:r w:rsidRPr="007302DC">
        <w:rPr>
          <w:rFonts w:ascii="Times New Roman" w:hAnsi="Times New Roman" w:cs="Times New Roman"/>
          <w:bCs/>
          <w:szCs w:val="22"/>
        </w:rPr>
        <w:tab/>
        <w:t>The FCCU uses an add-on control device to control SO</w:t>
      </w:r>
      <w:r w:rsidRPr="007302DC">
        <w:rPr>
          <w:rFonts w:ascii="Times New Roman" w:hAnsi="Times New Roman" w:cs="Times New Roman"/>
          <w:bCs/>
          <w:szCs w:val="22"/>
          <w:vertAlign w:val="subscript"/>
        </w:rPr>
        <w:t>2</w:t>
      </w:r>
      <w:r w:rsidRPr="007302DC">
        <w:rPr>
          <w:rFonts w:ascii="Times New Roman" w:hAnsi="Times New Roman" w:cs="Times New Roman"/>
          <w:bCs/>
          <w:szCs w:val="22"/>
        </w:rPr>
        <w:t xml:space="preserve"> emissions</w:t>
      </w:r>
    </w:p>
    <w:p w14:paraId="1419DA77" w14:textId="45E621A8" w:rsidR="00414C78" w:rsidRPr="007302DC" w:rsidRDefault="005A2F5F" w:rsidP="00C32042">
      <w:pPr>
        <w:pStyle w:val="CodeDescription"/>
        <w:tabs>
          <w:tab w:val="clear" w:pos="2160"/>
          <w:tab w:val="left" w:pos="720"/>
          <w:tab w:val="left" w:pos="2880"/>
        </w:tabs>
        <w:spacing w:after="0"/>
        <w:ind w:left="2880" w:hanging="2160"/>
        <w:contextualSpacing w:val="0"/>
        <w:rPr>
          <w:rStyle w:val="UnitAttribute"/>
          <w:rFonts w:ascii="Times New Roman" w:hAnsi="Times New Roman" w:cs="Times New Roman"/>
          <w:sz w:val="22"/>
          <w:szCs w:val="22"/>
        </w:rPr>
      </w:pPr>
      <w:r w:rsidRPr="007302DC">
        <w:rPr>
          <w:rFonts w:ascii="Times New Roman" w:hAnsi="Times New Roman" w:cs="Times New Roman"/>
          <w:bCs/>
          <w:szCs w:val="22"/>
        </w:rPr>
        <w:t>NOCD</w:t>
      </w:r>
      <w:r w:rsidRPr="007302DC">
        <w:rPr>
          <w:rFonts w:ascii="Times New Roman" w:hAnsi="Times New Roman" w:cs="Times New Roman"/>
          <w:bCs/>
          <w:szCs w:val="22"/>
        </w:rPr>
        <w:tab/>
        <w:t>The FCCU does not use an add-on control device to control SO</w:t>
      </w:r>
      <w:r w:rsidRPr="007302DC">
        <w:rPr>
          <w:rFonts w:ascii="Times New Roman" w:hAnsi="Times New Roman" w:cs="Times New Roman"/>
          <w:bCs/>
          <w:szCs w:val="22"/>
          <w:vertAlign w:val="subscript"/>
        </w:rPr>
        <w:t>2</w:t>
      </w:r>
      <w:r w:rsidRPr="007302DC">
        <w:rPr>
          <w:rFonts w:ascii="Times New Roman" w:hAnsi="Times New Roman" w:cs="Times New Roman"/>
          <w:bCs/>
          <w:szCs w:val="22"/>
        </w:rPr>
        <w:t xml:space="preserve"> emissions</w:t>
      </w:r>
    </w:p>
    <w:p w14:paraId="38961B8D" w14:textId="2BC04EFF" w:rsidR="00C16857" w:rsidRPr="007302DC" w:rsidRDefault="005A2F5F" w:rsidP="00C32042">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Discharged Gases:</w:t>
      </w:r>
    </w:p>
    <w:p w14:paraId="71922597" w14:textId="6EC10D3F" w:rsidR="005A2F5F" w:rsidRPr="007302DC" w:rsidRDefault="005A2F5F" w:rsidP="00887E8B">
      <w:pPr>
        <w:spacing w:after="120"/>
        <w:rPr>
          <w:rStyle w:val="UnitAttribute"/>
          <w:rFonts w:ascii="Times New Roman" w:hAnsi="Times New Roman" w:cs="Times New Roman"/>
          <w:b w:val="0"/>
          <w:sz w:val="22"/>
          <w:szCs w:val="22"/>
        </w:rPr>
      </w:pPr>
      <w:r w:rsidRPr="007302DC">
        <w:rPr>
          <w:rStyle w:val="UnitAttribute"/>
          <w:rFonts w:ascii="Times New Roman" w:hAnsi="Times New Roman" w:cs="Times New Roman"/>
          <w:b w:val="0"/>
          <w:sz w:val="22"/>
          <w:szCs w:val="22"/>
        </w:rPr>
        <w:t>Enter “YES” if gases discharged by the FCCU pass through an incinerator or waste heat boiler in which auxiliary or supplemental liquid or solid fossil fuel is burned</w:t>
      </w:r>
      <w:r w:rsidR="00DF0C97" w:rsidRPr="007302DC">
        <w:rPr>
          <w:rStyle w:val="UnitAttribute"/>
          <w:rFonts w:ascii="Times New Roman" w:hAnsi="Times New Roman" w:cs="Times New Roman"/>
          <w:b w:val="0"/>
          <w:sz w:val="22"/>
          <w:szCs w:val="22"/>
        </w:rPr>
        <w:t xml:space="preserve">. </w:t>
      </w:r>
      <w:r w:rsidRPr="007302DC">
        <w:rPr>
          <w:rStyle w:val="UnitAttribute"/>
          <w:rFonts w:ascii="Times New Roman" w:hAnsi="Times New Roman" w:cs="Times New Roman"/>
          <w:b w:val="0"/>
          <w:sz w:val="22"/>
          <w:szCs w:val="22"/>
        </w:rPr>
        <w:t>Otherwise, enter “NO</w:t>
      </w:r>
      <w:r w:rsidR="00C95B18" w:rsidRPr="007302DC">
        <w:rPr>
          <w:rStyle w:val="UnitAttribute"/>
          <w:rFonts w:ascii="Times New Roman" w:hAnsi="Times New Roman" w:cs="Times New Roman"/>
          <w:b w:val="0"/>
          <w:sz w:val="22"/>
          <w:szCs w:val="22"/>
        </w:rPr>
        <w:t>.”</w:t>
      </w:r>
    </w:p>
    <w:p w14:paraId="67504394" w14:textId="32337CB7" w:rsidR="00C16857" w:rsidRPr="007302DC" w:rsidRDefault="005A2F5F"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CO Monitoring:</w:t>
      </w:r>
    </w:p>
    <w:p w14:paraId="0EB8F896" w14:textId="0FF2C9E6" w:rsidR="005A2F5F" w:rsidRPr="007302DC" w:rsidRDefault="005A2F5F" w:rsidP="00887E8B">
      <w:pPr>
        <w:spacing w:after="120"/>
        <w:rPr>
          <w:rStyle w:val="UnitAttribute"/>
          <w:rFonts w:ascii="Times New Roman" w:hAnsi="Times New Roman" w:cs="Times New Roman"/>
          <w:b w:val="0"/>
          <w:sz w:val="22"/>
          <w:szCs w:val="22"/>
        </w:rPr>
      </w:pPr>
      <w:r w:rsidRPr="007302DC">
        <w:rPr>
          <w:rStyle w:val="UnitAttribute"/>
          <w:rFonts w:ascii="Times New Roman" w:hAnsi="Times New Roman" w:cs="Times New Roman"/>
          <w:b w:val="0"/>
          <w:sz w:val="22"/>
          <w:szCs w:val="22"/>
        </w:rPr>
        <w:t>Enter “YES” if you have demonstrated to the Administrator that the averag</w:t>
      </w:r>
      <w:r w:rsidR="004B25CF" w:rsidRPr="007302DC">
        <w:rPr>
          <w:rStyle w:val="UnitAttribute"/>
          <w:rFonts w:ascii="Times New Roman" w:hAnsi="Times New Roman" w:cs="Times New Roman"/>
          <w:b w:val="0"/>
          <w:sz w:val="22"/>
          <w:szCs w:val="22"/>
        </w:rPr>
        <w:t>e CO emissions are less than 50</w:t>
      </w:r>
      <w:r w:rsidRPr="007302DC">
        <w:rPr>
          <w:rStyle w:val="UnitAttribute"/>
          <w:rFonts w:ascii="Times New Roman" w:hAnsi="Times New Roman" w:cs="Times New Roman"/>
          <w:b w:val="0"/>
          <w:sz w:val="22"/>
          <w:szCs w:val="22"/>
        </w:rPr>
        <w:t xml:space="preserve"> ppm (dry</w:t>
      </w:r>
      <w:r w:rsidR="00C16857" w:rsidRPr="007302DC">
        <w:rPr>
          <w:rStyle w:val="UnitAttribute"/>
          <w:rFonts w:ascii="Times New Roman" w:hAnsi="Times New Roman" w:cs="Times New Roman"/>
          <w:b w:val="0"/>
          <w:sz w:val="22"/>
          <w:szCs w:val="22"/>
        </w:rPr>
        <w:t> </w:t>
      </w:r>
      <w:r w:rsidRPr="007302DC">
        <w:rPr>
          <w:rStyle w:val="UnitAttribute"/>
          <w:rFonts w:ascii="Times New Roman" w:hAnsi="Times New Roman" w:cs="Times New Roman"/>
          <w:b w:val="0"/>
          <w:sz w:val="22"/>
          <w:szCs w:val="22"/>
        </w:rPr>
        <w:t>basis)</w:t>
      </w:r>
      <w:r w:rsidR="006D4D7E" w:rsidRPr="007302DC">
        <w:rPr>
          <w:rStyle w:val="UnitAttribute"/>
          <w:rFonts w:ascii="Times New Roman" w:hAnsi="Times New Roman" w:cs="Times New Roman"/>
          <w:b w:val="0"/>
          <w:sz w:val="22"/>
          <w:szCs w:val="22"/>
        </w:rPr>
        <w:t xml:space="preserve">. </w:t>
      </w:r>
      <w:r w:rsidRPr="007302DC">
        <w:rPr>
          <w:rStyle w:val="UnitAttribute"/>
          <w:rFonts w:ascii="Times New Roman" w:hAnsi="Times New Roman" w:cs="Times New Roman"/>
          <w:b w:val="0"/>
          <w:sz w:val="22"/>
          <w:szCs w:val="22"/>
        </w:rPr>
        <w:t>Otherwise, enter “NO</w:t>
      </w:r>
      <w:r w:rsidR="006D4D7E" w:rsidRPr="007302DC">
        <w:rPr>
          <w:rStyle w:val="UnitAttribute"/>
          <w:rFonts w:ascii="Times New Roman" w:hAnsi="Times New Roman" w:cs="Times New Roman"/>
          <w:b w:val="0"/>
          <w:sz w:val="22"/>
          <w:szCs w:val="22"/>
        </w:rPr>
        <w:t>.”</w:t>
      </w:r>
    </w:p>
    <w:p w14:paraId="6925472A" w14:textId="210ABD54" w:rsidR="005A2F5F" w:rsidRPr="007302DC" w:rsidRDefault="005A2F5F" w:rsidP="005A2F5F">
      <w:pPr>
        <w:pStyle w:val="CompleteIf"/>
        <w:rPr>
          <w:rStyle w:val="UnitAttribute"/>
          <w:rFonts w:ascii="Times New Roman" w:hAnsi="Times New Roman" w:cs="Times New Roman"/>
          <w:b/>
          <w:bCs w:val="0"/>
          <w:sz w:val="22"/>
          <w:szCs w:val="22"/>
        </w:rPr>
      </w:pPr>
      <w:r w:rsidRPr="007302DC">
        <w:rPr>
          <w:rStyle w:val="UnitAttribute"/>
          <w:rFonts w:ascii="Times New Roman" w:hAnsi="Times New Roman" w:cs="Times New Roman"/>
          <w:b/>
          <w:bCs w:val="0"/>
          <w:sz w:val="22"/>
          <w:szCs w:val="22"/>
        </w:rPr>
        <w:t>Complete “CO Exemption I</w:t>
      </w:r>
      <w:r w:rsidR="00C829F7" w:rsidRPr="007302DC">
        <w:rPr>
          <w:rStyle w:val="UnitAttribute"/>
          <w:rFonts w:ascii="Times New Roman" w:hAnsi="Times New Roman" w:cs="Times New Roman"/>
          <w:b/>
          <w:bCs w:val="0"/>
          <w:sz w:val="22"/>
          <w:szCs w:val="22"/>
        </w:rPr>
        <w:t>D</w:t>
      </w:r>
      <w:r w:rsidRPr="007302DC">
        <w:rPr>
          <w:rStyle w:val="UnitAttribute"/>
          <w:rFonts w:ascii="Times New Roman" w:hAnsi="Times New Roman" w:cs="Times New Roman"/>
          <w:b/>
          <w:bCs w:val="0"/>
          <w:sz w:val="22"/>
          <w:szCs w:val="22"/>
        </w:rPr>
        <w:t>” only if “CO Monitoring” is “YES</w:t>
      </w:r>
      <w:r w:rsidR="006D4D7E" w:rsidRPr="007302DC">
        <w:rPr>
          <w:rStyle w:val="UnitAttribute"/>
          <w:rFonts w:ascii="Times New Roman" w:hAnsi="Times New Roman" w:cs="Times New Roman"/>
          <w:b/>
          <w:bCs w:val="0"/>
          <w:sz w:val="22"/>
          <w:szCs w:val="22"/>
        </w:rPr>
        <w:t>.”</w:t>
      </w:r>
    </w:p>
    <w:p w14:paraId="04AE7AE3" w14:textId="4E91A583" w:rsidR="00C16857" w:rsidRPr="007302DC" w:rsidRDefault="005A2F5F"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CO Exemption I</w:t>
      </w:r>
      <w:r w:rsidR="0040004C" w:rsidRPr="007302DC">
        <w:rPr>
          <w:rStyle w:val="UnitAttribute"/>
          <w:rFonts w:ascii="Times New Roman" w:hAnsi="Times New Roman" w:cs="Times New Roman"/>
          <w:sz w:val="22"/>
          <w:szCs w:val="22"/>
        </w:rPr>
        <w:t>D</w:t>
      </w:r>
      <w:r w:rsidRPr="007302DC">
        <w:rPr>
          <w:rStyle w:val="UnitAttribute"/>
          <w:rFonts w:ascii="Times New Roman" w:hAnsi="Times New Roman" w:cs="Times New Roman"/>
          <w:sz w:val="22"/>
          <w:szCs w:val="22"/>
        </w:rPr>
        <w:t>:</w:t>
      </w:r>
    </w:p>
    <w:p w14:paraId="56280AB2" w14:textId="31ED701F" w:rsidR="005A2F5F" w:rsidRPr="007302DC" w:rsidRDefault="005A2F5F" w:rsidP="00E17B6D">
      <w:pPr>
        <w:spacing w:after="120"/>
        <w:rPr>
          <w:rStyle w:val="UnitAttribute"/>
          <w:rFonts w:ascii="Times New Roman" w:hAnsi="Times New Roman" w:cs="Times New Roman"/>
          <w:b w:val="0"/>
          <w:i/>
          <w:sz w:val="22"/>
          <w:szCs w:val="22"/>
        </w:rPr>
      </w:pPr>
      <w:r w:rsidRPr="007302DC">
        <w:rPr>
          <w:rStyle w:val="UnitAttribute"/>
          <w:rFonts w:ascii="Times New Roman" w:hAnsi="Times New Roman" w:cs="Times New Roman"/>
          <w:b w:val="0"/>
          <w:sz w:val="22"/>
          <w:szCs w:val="22"/>
        </w:rPr>
        <w:t>Enter the CO Monitoring Exemption I</w:t>
      </w:r>
      <w:r w:rsidR="0040004C" w:rsidRPr="007302DC">
        <w:rPr>
          <w:rStyle w:val="UnitAttribute"/>
          <w:rFonts w:ascii="Times New Roman" w:hAnsi="Times New Roman" w:cs="Times New Roman"/>
          <w:b w:val="0"/>
          <w:sz w:val="22"/>
          <w:szCs w:val="22"/>
        </w:rPr>
        <w:t>D</w:t>
      </w:r>
      <w:r w:rsidRPr="007302DC">
        <w:rPr>
          <w:rStyle w:val="UnitAttribute"/>
          <w:rFonts w:ascii="Times New Roman" w:hAnsi="Times New Roman" w:cs="Times New Roman"/>
          <w:b w:val="0"/>
          <w:sz w:val="22"/>
          <w:szCs w:val="22"/>
        </w:rPr>
        <w:t xml:space="preserve"> or date of the approval letter from the Administrator</w:t>
      </w:r>
      <w:r w:rsidR="00703D04" w:rsidRPr="007302DC">
        <w:rPr>
          <w:rStyle w:val="UnitAttribute"/>
          <w:rFonts w:ascii="Times New Roman" w:hAnsi="Times New Roman" w:cs="Times New Roman"/>
          <w:b w:val="0"/>
          <w:sz w:val="22"/>
          <w:szCs w:val="22"/>
        </w:rPr>
        <w:t xml:space="preserve">. </w:t>
      </w:r>
      <w:r w:rsidRPr="007302DC">
        <w:rPr>
          <w:rStyle w:val="UnitAttribute"/>
          <w:rFonts w:ascii="Times New Roman" w:hAnsi="Times New Roman" w:cs="Times New Roman"/>
          <w:b w:val="0"/>
          <w:sz w:val="22"/>
          <w:szCs w:val="22"/>
        </w:rPr>
        <w:t xml:space="preserve">Otherwise, leave this column blank. </w:t>
      </w:r>
      <w:r w:rsidRPr="007302DC">
        <w:rPr>
          <w:rStyle w:val="UnitAttribute"/>
          <w:rFonts w:ascii="Times New Roman" w:hAnsi="Times New Roman" w:cs="Times New Roman"/>
          <w:b w:val="0"/>
          <w:i/>
          <w:sz w:val="22"/>
          <w:szCs w:val="22"/>
        </w:rPr>
        <w:t>(Submit the approval letter with your application).</w:t>
      </w:r>
    </w:p>
    <w:p w14:paraId="5B2B7133" w14:textId="76D5FE57" w:rsidR="00377439" w:rsidRPr="007302DC" w:rsidRDefault="00377439" w:rsidP="00D04AA0">
      <w:pPr>
        <w:pStyle w:val="ContinueOnly"/>
        <w:spacing w:before="120"/>
        <w:rPr>
          <w:rFonts w:ascii="Times New Roman" w:hAnsi="Times New Roman" w:cs="Times New Roman"/>
          <w:szCs w:val="22"/>
        </w:rPr>
      </w:pPr>
      <w:r w:rsidRPr="007302DC">
        <w:rPr>
          <w:rStyle w:val="UnitAttribute"/>
          <w:rFonts w:ascii="Times New Roman" w:hAnsi="Times New Roman" w:cs="Times New Roman"/>
          <w:b/>
          <w:sz w:val="22"/>
          <w:szCs w:val="22"/>
        </w:rPr>
        <w:t>Do not continue if “Facility Type” is “FCCU</w:t>
      </w:r>
      <w:r w:rsidR="00C95B18" w:rsidRPr="007302DC">
        <w:rPr>
          <w:rStyle w:val="UnitAttribute"/>
          <w:rFonts w:ascii="Times New Roman" w:hAnsi="Times New Roman" w:cs="Times New Roman"/>
          <w:b/>
          <w:sz w:val="22"/>
          <w:szCs w:val="22"/>
        </w:rPr>
        <w:t>.”</w:t>
      </w:r>
    </w:p>
    <w:p w14:paraId="1CAF5EAB" w14:textId="2EE30C6F" w:rsidR="007E5D21" w:rsidRPr="007302DC" w:rsidRDefault="007E5D21">
      <w:pPr>
        <w:spacing w:after="0"/>
        <w:rPr>
          <w:rFonts w:ascii="Times New Roman" w:hAnsi="Times New Roman" w:cs="Times New Roman"/>
          <w:szCs w:val="22"/>
        </w:rPr>
      </w:pPr>
      <w:r w:rsidRPr="007302DC">
        <w:rPr>
          <w:rFonts w:ascii="Times New Roman" w:hAnsi="Times New Roman" w:cs="Times New Roman"/>
          <w:szCs w:val="22"/>
        </w:rPr>
        <w:br w:type="page"/>
      </w:r>
    </w:p>
    <w:p w14:paraId="5760B88B" w14:textId="77777777" w:rsidR="00271E7F" w:rsidRPr="007302DC" w:rsidRDefault="00271E7F" w:rsidP="00D2507B">
      <w:pPr>
        <w:pBdr>
          <w:bottom w:val="double" w:sz="4" w:space="1" w:color="auto"/>
        </w:pBdr>
        <w:rPr>
          <w:rFonts w:ascii="Times New Roman" w:hAnsi="Times New Roman" w:cs="Times New Roman"/>
          <w:szCs w:val="22"/>
        </w:rPr>
      </w:pPr>
    </w:p>
    <w:bookmarkStart w:id="1" w:name="Table_1b"/>
    <w:p w14:paraId="4A49B413" w14:textId="20E4F35D" w:rsidR="00D2507B" w:rsidRPr="007302DC" w:rsidRDefault="00546502" w:rsidP="00584EF2">
      <w:pPr>
        <w:pStyle w:val="SpecificTableHeading"/>
        <w:jc w:val="left"/>
        <w:outlineLvl w:val="9"/>
      </w:pPr>
      <w:r w:rsidRPr="007302DC">
        <w:fldChar w:fldCharType="begin"/>
      </w:r>
      <w:r w:rsidR="00BE5BF1">
        <w:instrText>HYPERLINK  \l "Table1b"</w:instrText>
      </w:r>
      <w:r w:rsidRPr="007302DC">
        <w:fldChar w:fldCharType="separate"/>
      </w:r>
      <w:r w:rsidR="00D2507B" w:rsidRPr="007302DC">
        <w:rPr>
          <w:rStyle w:val="Hyperlink"/>
          <w:szCs w:val="22"/>
          <w:u w:val="single"/>
        </w:rPr>
        <w:t>Table 1b</w:t>
      </w:r>
      <w:bookmarkEnd w:id="1"/>
      <w:r w:rsidRPr="007302DC">
        <w:rPr>
          <w:rStyle w:val="Hyperlink"/>
          <w:szCs w:val="22"/>
          <w:u w:val="single"/>
        </w:rPr>
        <w:fldChar w:fldCharType="end"/>
      </w:r>
      <w:r w:rsidR="00D2507B" w:rsidRPr="007302DC">
        <w:t>:</w:t>
      </w:r>
      <w:r w:rsidR="00D2507B" w:rsidRPr="007302DC">
        <w:tab/>
        <w:t>Title 40 Code of Federal Regulations Part 60 (40 CFR Part 60), Subpart J:  Standards of Performance for Petroleum Refineries</w:t>
      </w:r>
    </w:p>
    <w:p w14:paraId="7E00EE64" w14:textId="6334E6D2" w:rsidR="00C16857" w:rsidRPr="007302DC" w:rsidRDefault="00D2507B"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Unit ID. No.:</w:t>
      </w:r>
    </w:p>
    <w:p w14:paraId="50F986F1" w14:textId="191CB964" w:rsidR="00D2507B" w:rsidRPr="007302DC" w:rsidRDefault="00D2507B" w:rsidP="00E17B6D">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FCCU catalyst regenerator, fuel gas combustion device, or Claus sulfur recovery plant (maximum 10 characters) as listed on Form OP-SUM (Individual Unit Summary).</w:t>
      </w:r>
    </w:p>
    <w:p w14:paraId="527882DF" w14:textId="0D83D5BD"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0FBAA385" w14:textId="0E35EFB6" w:rsidR="00D2507B" w:rsidRPr="007302DC" w:rsidRDefault="00D2507B" w:rsidP="00E17B6D">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B8277D" w:rsidRPr="007302DC">
        <w:rPr>
          <w:rFonts w:ascii="Times New Roman" w:hAnsi="Times New Roman" w:cs="Times New Roman"/>
          <w:szCs w:val="22"/>
        </w:rPr>
        <w:t>w</w:t>
      </w:r>
      <w:r w:rsidR="00E03D46" w:rsidRPr="007302DC">
        <w:rPr>
          <w:rFonts w:ascii="Times New Roman" w:hAnsi="Times New Roman" w:cs="Times New Roman"/>
          <w:szCs w:val="22"/>
        </w:rPr>
        <w:t>ebsite</w:t>
      </w:r>
      <w:r w:rsidRPr="007302DC">
        <w:rPr>
          <w:rFonts w:ascii="Times New Roman" w:hAnsi="Times New Roman" w:cs="Times New Roman"/>
          <w:szCs w:val="22"/>
        </w:rPr>
        <w:t xml:space="preserve"> at </w:t>
      </w:r>
      <w:hyperlink r:id="rId13" w:history="1">
        <w:r w:rsidR="00B8277D"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075BB8F3" w14:textId="1BEF1C0E" w:rsidR="005A2F5F" w:rsidRPr="007302DC" w:rsidRDefault="005A2F5F" w:rsidP="00154D90">
      <w:pPr>
        <w:pStyle w:val="CompleteIf"/>
        <w:rPr>
          <w:rFonts w:ascii="Times New Roman" w:hAnsi="Times New Roman" w:cs="Times New Roman"/>
          <w:szCs w:val="22"/>
        </w:rPr>
      </w:pPr>
      <w:r w:rsidRPr="007302DC">
        <w:rPr>
          <w:rFonts w:ascii="Times New Roman" w:hAnsi="Times New Roman" w:cs="Times New Roman"/>
          <w:szCs w:val="22"/>
        </w:rPr>
        <w:t>Complete “Low Sulfur” only if “Facility Type” is “FUELOW” or “FLARELOW</w:t>
      </w:r>
      <w:r w:rsidR="00C95B18" w:rsidRPr="007302DC">
        <w:rPr>
          <w:rFonts w:ascii="Times New Roman" w:hAnsi="Times New Roman" w:cs="Times New Roman"/>
          <w:szCs w:val="22"/>
        </w:rPr>
        <w:t>.”</w:t>
      </w:r>
    </w:p>
    <w:p w14:paraId="29504C5D" w14:textId="543ADC6F" w:rsidR="00C16857" w:rsidRPr="007302DC" w:rsidRDefault="005A2F5F" w:rsidP="00C16857">
      <w:pPr>
        <w:spacing w:after="0"/>
        <w:rPr>
          <w:rFonts w:ascii="Times New Roman" w:hAnsi="Times New Roman" w:cs="Times New Roman"/>
          <w:b/>
          <w:bCs/>
          <w:szCs w:val="22"/>
        </w:rPr>
      </w:pPr>
      <w:r w:rsidRPr="007302DC">
        <w:rPr>
          <w:rFonts w:ascii="Times New Roman" w:hAnsi="Times New Roman" w:cs="Times New Roman"/>
          <w:b/>
          <w:bCs/>
          <w:szCs w:val="22"/>
        </w:rPr>
        <w:t>Low Sulfur:</w:t>
      </w:r>
    </w:p>
    <w:p w14:paraId="64D2E44B" w14:textId="39974DA1" w:rsidR="005A2F5F" w:rsidRPr="007302DC" w:rsidRDefault="005A2F5F" w:rsidP="00E17B6D">
      <w:pPr>
        <w:spacing w:after="120"/>
        <w:rPr>
          <w:rFonts w:ascii="Times New Roman" w:hAnsi="Times New Roman" w:cs="Times New Roman"/>
          <w:szCs w:val="22"/>
        </w:rPr>
      </w:pPr>
      <w:r w:rsidRPr="007302DC">
        <w:rPr>
          <w:rFonts w:ascii="Times New Roman" w:hAnsi="Times New Roman" w:cs="Times New Roman"/>
          <w:szCs w:val="22"/>
        </w:rPr>
        <w:t xml:space="preserve">Select </w:t>
      </w:r>
      <w:r w:rsidRPr="007302DC">
        <w:rPr>
          <w:rFonts w:ascii="Times New Roman" w:hAnsi="Times New Roman" w:cs="Times New Roman"/>
          <w:b/>
          <w:szCs w:val="22"/>
        </w:rPr>
        <w:t>one</w:t>
      </w:r>
      <w:r w:rsidRPr="007302DC">
        <w:rPr>
          <w:rFonts w:ascii="Times New Roman" w:hAnsi="Times New Roman" w:cs="Times New Roman"/>
          <w:szCs w:val="22"/>
        </w:rPr>
        <w:t xml:space="preserv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which fuel gas stream is inherently low in sulfur. Enter the </w:t>
      </w:r>
      <w:r w:rsidRPr="007302DC">
        <w:rPr>
          <w:rFonts w:ascii="Times New Roman" w:hAnsi="Times New Roman" w:cs="Times New Roman"/>
          <w:b/>
          <w:szCs w:val="22"/>
        </w:rPr>
        <w:t>code</w:t>
      </w:r>
      <w:r w:rsidRPr="007302DC">
        <w:rPr>
          <w:rFonts w:ascii="Times New Roman" w:hAnsi="Times New Roman" w:cs="Times New Roman"/>
          <w:szCs w:val="22"/>
        </w:rPr>
        <w:t xml:space="preserve"> on the form.</w:t>
      </w:r>
    </w:p>
    <w:p w14:paraId="098CFCEC" w14:textId="77777777" w:rsidR="005A2F5F" w:rsidRPr="007302DC" w:rsidRDefault="005A2F5F" w:rsidP="00B8277D">
      <w:pPr>
        <w:tabs>
          <w:tab w:val="left" w:pos="720"/>
          <w:tab w:val="left" w:pos="2880"/>
        </w:tabs>
        <w:spacing w:after="0"/>
        <w:ind w:left="2880" w:hanging="216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0CF9DE3" w14:textId="77777777" w:rsidR="005A2F5F" w:rsidRPr="007302DC" w:rsidRDefault="005A2F5F" w:rsidP="00B8277D">
      <w:pPr>
        <w:tabs>
          <w:tab w:val="left" w:pos="720"/>
          <w:tab w:val="left" w:pos="2880"/>
        </w:tabs>
        <w:spacing w:after="0"/>
        <w:ind w:left="2880" w:hanging="2160"/>
        <w:rPr>
          <w:rFonts w:ascii="Times New Roman" w:hAnsi="Times New Roman" w:cs="Times New Roman"/>
          <w:szCs w:val="22"/>
        </w:rPr>
      </w:pPr>
      <w:r w:rsidRPr="007302DC">
        <w:rPr>
          <w:rFonts w:ascii="Times New Roman" w:hAnsi="Times New Roman" w:cs="Times New Roman"/>
          <w:szCs w:val="22"/>
        </w:rPr>
        <w:t>PILOT</w:t>
      </w:r>
      <w:r w:rsidRPr="007302DC">
        <w:rPr>
          <w:rFonts w:ascii="Times New Roman" w:hAnsi="Times New Roman" w:cs="Times New Roman"/>
          <w:szCs w:val="22"/>
        </w:rPr>
        <w:tab/>
        <w:t>Fuel gas stream that is pilot gas for heaters and flares</w:t>
      </w:r>
    </w:p>
    <w:p w14:paraId="37E8D120" w14:textId="42D3F9DE" w:rsidR="005A2F5F" w:rsidRPr="007302DC" w:rsidRDefault="004B25CF" w:rsidP="00B8277D">
      <w:pPr>
        <w:tabs>
          <w:tab w:val="left" w:pos="720"/>
          <w:tab w:val="left" w:pos="2880"/>
        </w:tabs>
        <w:spacing w:after="0"/>
        <w:ind w:left="2880" w:hanging="2160"/>
        <w:rPr>
          <w:rFonts w:ascii="Times New Roman" w:hAnsi="Times New Roman" w:cs="Times New Roman"/>
          <w:szCs w:val="22"/>
        </w:rPr>
      </w:pPr>
      <w:r w:rsidRPr="007302DC">
        <w:rPr>
          <w:rFonts w:ascii="Times New Roman" w:hAnsi="Times New Roman" w:cs="Times New Roman"/>
          <w:szCs w:val="22"/>
        </w:rPr>
        <w:t>30PPMV</w:t>
      </w:r>
      <w:r w:rsidRPr="007302DC">
        <w:rPr>
          <w:rFonts w:ascii="Times New Roman" w:hAnsi="Times New Roman" w:cs="Times New Roman"/>
          <w:szCs w:val="22"/>
        </w:rPr>
        <w:tab/>
        <w:t>F</w:t>
      </w:r>
      <w:r w:rsidR="005A2F5F" w:rsidRPr="007302DC">
        <w:rPr>
          <w:rFonts w:ascii="Times New Roman" w:hAnsi="Times New Roman" w:cs="Times New Roman"/>
          <w:szCs w:val="22"/>
        </w:rPr>
        <w:t xml:space="preserve">uel gas stream that meets a commercial-grade product specification for </w:t>
      </w:r>
      <w:r w:rsidR="00C16857" w:rsidRPr="007302DC">
        <w:rPr>
          <w:rFonts w:ascii="Times New Roman" w:hAnsi="Times New Roman" w:cs="Times New Roman"/>
          <w:szCs w:val="22"/>
        </w:rPr>
        <w:t xml:space="preserve">the </w:t>
      </w:r>
      <w:r w:rsidR="005A2F5F" w:rsidRPr="007302DC">
        <w:rPr>
          <w:rFonts w:ascii="Times New Roman" w:hAnsi="Times New Roman" w:cs="Times New Roman"/>
          <w:szCs w:val="22"/>
        </w:rPr>
        <w:t>sulfur content of 30</w:t>
      </w:r>
      <w:r w:rsidR="00C16857" w:rsidRPr="007302DC">
        <w:rPr>
          <w:rFonts w:ascii="Times New Roman" w:hAnsi="Times New Roman" w:cs="Times New Roman"/>
          <w:szCs w:val="22"/>
        </w:rPr>
        <w:t> </w:t>
      </w:r>
      <w:proofErr w:type="spellStart"/>
      <w:r w:rsidR="005A2F5F" w:rsidRPr="007302DC">
        <w:rPr>
          <w:rFonts w:ascii="Times New Roman" w:hAnsi="Times New Roman" w:cs="Times New Roman"/>
          <w:szCs w:val="22"/>
        </w:rPr>
        <w:t>ppmv</w:t>
      </w:r>
      <w:proofErr w:type="spellEnd"/>
      <w:r w:rsidR="005A2F5F" w:rsidRPr="007302DC">
        <w:rPr>
          <w:rFonts w:ascii="Times New Roman" w:hAnsi="Times New Roman" w:cs="Times New Roman"/>
          <w:szCs w:val="22"/>
        </w:rPr>
        <w:t xml:space="preserve"> or less</w:t>
      </w:r>
    </w:p>
    <w:p w14:paraId="79AB9349" w14:textId="77777777" w:rsidR="005A2F5F" w:rsidRPr="007302DC" w:rsidRDefault="005A2F5F" w:rsidP="00B8277D">
      <w:pPr>
        <w:tabs>
          <w:tab w:val="left" w:pos="720"/>
          <w:tab w:val="left" w:pos="2880"/>
        </w:tabs>
        <w:spacing w:after="0"/>
        <w:ind w:left="2880" w:hanging="2160"/>
        <w:rPr>
          <w:rFonts w:ascii="Times New Roman" w:hAnsi="Times New Roman" w:cs="Times New Roman"/>
          <w:szCs w:val="22"/>
        </w:rPr>
      </w:pPr>
      <w:r w:rsidRPr="007302DC">
        <w:rPr>
          <w:rFonts w:ascii="Times New Roman" w:hAnsi="Times New Roman" w:cs="Times New Roman"/>
          <w:szCs w:val="22"/>
        </w:rPr>
        <w:t>INTOL</w:t>
      </w:r>
      <w:r w:rsidRPr="007302DC">
        <w:rPr>
          <w:rFonts w:ascii="Times New Roman" w:hAnsi="Times New Roman" w:cs="Times New Roman"/>
          <w:szCs w:val="22"/>
        </w:rPr>
        <w:tab/>
        <w:t>Fuel gas stream that is intolerant to sulfur contamination</w:t>
      </w:r>
    </w:p>
    <w:p w14:paraId="3FCBB2A5" w14:textId="1177B58D" w:rsidR="00FF43CB" w:rsidRPr="007302DC" w:rsidRDefault="005A2F5F" w:rsidP="00B8277D">
      <w:pPr>
        <w:tabs>
          <w:tab w:val="left" w:pos="720"/>
          <w:tab w:val="left" w:pos="2880"/>
        </w:tabs>
        <w:spacing w:after="0"/>
        <w:ind w:left="2880" w:hanging="2160"/>
        <w:rPr>
          <w:rFonts w:ascii="Times New Roman" w:hAnsi="Times New Roman" w:cs="Times New Roman"/>
          <w:szCs w:val="22"/>
        </w:rPr>
      </w:pPr>
      <w:r w:rsidRPr="007302DC">
        <w:rPr>
          <w:rFonts w:ascii="Times New Roman" w:hAnsi="Times New Roman" w:cs="Times New Roman"/>
          <w:szCs w:val="22"/>
        </w:rPr>
        <w:t>OTHER</w:t>
      </w:r>
      <w:r w:rsidRPr="007302DC">
        <w:rPr>
          <w:rFonts w:ascii="Times New Roman" w:hAnsi="Times New Roman" w:cs="Times New Roman"/>
          <w:szCs w:val="22"/>
        </w:rPr>
        <w:tab/>
        <w:t>Fuel gas stream that has been demonstrated to the Administrator according to §</w:t>
      </w:r>
      <w:r w:rsidR="00703D04" w:rsidRPr="007302DC">
        <w:rPr>
          <w:rFonts w:ascii="Times New Roman" w:hAnsi="Times New Roman" w:cs="Times New Roman"/>
          <w:szCs w:val="22"/>
        </w:rPr>
        <w:t> </w:t>
      </w:r>
      <w:r w:rsidRPr="007302DC">
        <w:rPr>
          <w:rFonts w:ascii="Times New Roman" w:hAnsi="Times New Roman" w:cs="Times New Roman"/>
          <w:szCs w:val="22"/>
        </w:rPr>
        <w:t>60.105(a)(4)(iv)(D) and §60.105(b)</w:t>
      </w:r>
    </w:p>
    <w:p w14:paraId="6133C077" w14:textId="387C8D15" w:rsidR="005A2F5F" w:rsidRPr="007302DC" w:rsidRDefault="005A2F5F" w:rsidP="00B8277D">
      <w:pPr>
        <w:pStyle w:val="CompleteIf"/>
        <w:spacing w:before="120"/>
        <w:rPr>
          <w:rFonts w:ascii="Times New Roman" w:hAnsi="Times New Roman" w:cs="Times New Roman"/>
          <w:szCs w:val="22"/>
        </w:rPr>
      </w:pPr>
      <w:r w:rsidRPr="007302DC">
        <w:rPr>
          <w:rFonts w:ascii="Times New Roman" w:hAnsi="Times New Roman" w:cs="Times New Roman"/>
          <w:szCs w:val="22"/>
        </w:rPr>
        <w:t>Complete “SO</w:t>
      </w:r>
      <w:r w:rsidR="000A2879"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Exemption I</w:t>
      </w:r>
      <w:r w:rsidR="00FE77E4" w:rsidRPr="007302DC">
        <w:rPr>
          <w:rFonts w:ascii="Times New Roman" w:hAnsi="Times New Roman" w:cs="Times New Roman"/>
          <w:szCs w:val="22"/>
        </w:rPr>
        <w:t>D</w:t>
      </w:r>
      <w:r w:rsidRPr="007302DC">
        <w:rPr>
          <w:rFonts w:ascii="Times New Roman" w:hAnsi="Times New Roman" w:cs="Times New Roman"/>
          <w:szCs w:val="22"/>
        </w:rPr>
        <w:t>” only if “Low Sulfur” is “OTHER”.</w:t>
      </w:r>
    </w:p>
    <w:p w14:paraId="3FEA0F55" w14:textId="42CEC858" w:rsidR="00C16857" w:rsidRPr="007302DC" w:rsidRDefault="005A2F5F" w:rsidP="00C16857">
      <w:pPr>
        <w:spacing w:after="0"/>
        <w:rPr>
          <w:rFonts w:ascii="Times New Roman" w:hAnsi="Times New Roman" w:cs="Times New Roman"/>
          <w:b/>
          <w:bCs/>
          <w:szCs w:val="22"/>
        </w:rPr>
      </w:pPr>
      <w:r w:rsidRPr="007302DC">
        <w:rPr>
          <w:rFonts w:ascii="Times New Roman" w:hAnsi="Times New Roman" w:cs="Times New Roman"/>
          <w:b/>
          <w:bCs/>
          <w:szCs w:val="22"/>
        </w:rPr>
        <w:t>SO</w:t>
      </w:r>
      <w:r w:rsidR="00FE77E4" w:rsidRPr="007302DC">
        <w:rPr>
          <w:rFonts w:ascii="Times New Roman" w:hAnsi="Times New Roman" w:cs="Times New Roman"/>
          <w:b/>
          <w:bCs/>
          <w:szCs w:val="22"/>
          <w:vertAlign w:val="subscript"/>
        </w:rPr>
        <w:t>2</w:t>
      </w:r>
      <w:r w:rsidRPr="007302DC">
        <w:rPr>
          <w:rFonts w:ascii="Times New Roman" w:hAnsi="Times New Roman" w:cs="Times New Roman"/>
          <w:b/>
          <w:bCs/>
          <w:szCs w:val="22"/>
        </w:rPr>
        <w:t xml:space="preserve"> Exemption I</w:t>
      </w:r>
      <w:r w:rsidR="00C16857" w:rsidRPr="007302DC">
        <w:rPr>
          <w:rFonts w:ascii="Times New Roman" w:hAnsi="Times New Roman" w:cs="Times New Roman"/>
          <w:b/>
          <w:bCs/>
          <w:szCs w:val="22"/>
        </w:rPr>
        <w:t>D</w:t>
      </w:r>
      <w:r w:rsidRPr="007302DC">
        <w:rPr>
          <w:rFonts w:ascii="Times New Roman" w:hAnsi="Times New Roman" w:cs="Times New Roman"/>
          <w:b/>
          <w:bCs/>
          <w:szCs w:val="22"/>
        </w:rPr>
        <w:t>:</w:t>
      </w:r>
    </w:p>
    <w:p w14:paraId="196B8B2C" w14:textId="32495918" w:rsidR="005A2F5F" w:rsidRPr="007302DC" w:rsidRDefault="005A2F5F" w:rsidP="00F420D7">
      <w:pPr>
        <w:spacing w:after="120"/>
        <w:rPr>
          <w:rFonts w:ascii="Times New Roman" w:hAnsi="Times New Roman" w:cs="Times New Roman"/>
          <w:szCs w:val="22"/>
        </w:rPr>
      </w:pPr>
      <w:r w:rsidRPr="007302DC">
        <w:rPr>
          <w:rFonts w:ascii="Times New Roman" w:hAnsi="Times New Roman" w:cs="Times New Roman"/>
          <w:szCs w:val="22"/>
        </w:rPr>
        <w:t>Enter the SO</w:t>
      </w:r>
      <w:r w:rsidR="000A2879"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Monitoring Exemption I</w:t>
      </w:r>
      <w:r w:rsidR="00C16857" w:rsidRPr="007302DC">
        <w:rPr>
          <w:rFonts w:ascii="Times New Roman" w:hAnsi="Times New Roman" w:cs="Times New Roman"/>
          <w:szCs w:val="22"/>
        </w:rPr>
        <w:t>D</w:t>
      </w:r>
      <w:r w:rsidRPr="007302DC">
        <w:rPr>
          <w:rFonts w:ascii="Times New Roman" w:hAnsi="Times New Roman" w:cs="Times New Roman"/>
          <w:szCs w:val="22"/>
        </w:rPr>
        <w:t xml:space="preserve"> or date of the approval letter from the Administrator. Otherwise, leave this column blank. </w:t>
      </w:r>
      <w:r w:rsidRPr="007302DC">
        <w:rPr>
          <w:rFonts w:ascii="Times New Roman" w:hAnsi="Times New Roman" w:cs="Times New Roman"/>
          <w:i/>
          <w:szCs w:val="22"/>
        </w:rPr>
        <w:t>(Submit the approval letter with your application).</w:t>
      </w:r>
    </w:p>
    <w:p w14:paraId="4DC6C6B7" w14:textId="7D671025" w:rsidR="005A2F5F" w:rsidRPr="007302DC" w:rsidRDefault="005A2F5F" w:rsidP="00154D90">
      <w:pPr>
        <w:pStyle w:val="CompleteIf"/>
        <w:rPr>
          <w:rFonts w:ascii="Times New Roman" w:hAnsi="Times New Roman" w:cs="Times New Roman"/>
          <w:szCs w:val="22"/>
        </w:rPr>
      </w:pPr>
      <w:r w:rsidRPr="007302DC">
        <w:rPr>
          <w:rFonts w:ascii="Times New Roman" w:hAnsi="Times New Roman" w:cs="Times New Roman"/>
          <w:szCs w:val="22"/>
        </w:rPr>
        <w:t xml:space="preserve">Complete </w:t>
      </w:r>
      <w:r w:rsidR="004B25CF" w:rsidRPr="007302DC">
        <w:rPr>
          <w:rFonts w:ascii="Times New Roman" w:hAnsi="Times New Roman" w:cs="Times New Roman"/>
          <w:szCs w:val="22"/>
        </w:rPr>
        <w:t xml:space="preserve">“Monitoring Device” </w:t>
      </w:r>
      <w:r w:rsidRPr="007302DC">
        <w:rPr>
          <w:rFonts w:ascii="Times New Roman" w:hAnsi="Times New Roman" w:cs="Times New Roman"/>
          <w:szCs w:val="22"/>
        </w:rPr>
        <w:t>only if “Facility Type” is “FUELHI” or “FLAREHI</w:t>
      </w:r>
      <w:r w:rsidR="00C95B18" w:rsidRPr="007302DC">
        <w:rPr>
          <w:rFonts w:ascii="Times New Roman" w:hAnsi="Times New Roman" w:cs="Times New Roman"/>
          <w:szCs w:val="22"/>
        </w:rPr>
        <w:t>.”</w:t>
      </w:r>
    </w:p>
    <w:p w14:paraId="11825CC7" w14:textId="5EA6A2A3" w:rsidR="00C16857" w:rsidRPr="007302DC" w:rsidRDefault="005A2F5F" w:rsidP="00C16857">
      <w:pPr>
        <w:pBdr>
          <w:bottom w:val="double" w:sz="4" w:space="1" w:color="auto"/>
        </w:pBdr>
        <w:spacing w:after="0"/>
        <w:rPr>
          <w:rFonts w:ascii="Times New Roman" w:hAnsi="Times New Roman" w:cs="Times New Roman"/>
          <w:szCs w:val="22"/>
        </w:rPr>
      </w:pPr>
      <w:r w:rsidRPr="007302DC">
        <w:rPr>
          <w:rFonts w:ascii="Times New Roman" w:hAnsi="Times New Roman" w:cs="Times New Roman"/>
          <w:b/>
          <w:bCs/>
          <w:szCs w:val="22"/>
        </w:rPr>
        <w:t>Monitoring Device:</w:t>
      </w:r>
    </w:p>
    <w:p w14:paraId="18B2B31B" w14:textId="06634709" w:rsidR="00C16857" w:rsidRPr="007302DC" w:rsidRDefault="00C16857" w:rsidP="000A2879">
      <w:pPr>
        <w:pBdr>
          <w:bottom w:val="double" w:sz="4" w:space="1" w:color="auto"/>
        </w:pBdr>
        <w:spacing w:after="120"/>
        <w:rPr>
          <w:rFonts w:ascii="Times New Roman" w:hAnsi="Times New Roman" w:cs="Times New Roman"/>
          <w:szCs w:val="22"/>
        </w:rPr>
      </w:pPr>
      <w:r w:rsidRPr="007302DC">
        <w:rPr>
          <w:rFonts w:ascii="Times New Roman" w:hAnsi="Times New Roman" w:cs="Times New Roman"/>
          <w:szCs w:val="22"/>
        </w:rPr>
        <w:t>Enter “</w:t>
      </w:r>
      <w:r w:rsidR="005A2F5F" w:rsidRPr="007302DC">
        <w:rPr>
          <w:rFonts w:ascii="Times New Roman" w:hAnsi="Times New Roman" w:cs="Times New Roman"/>
          <w:szCs w:val="22"/>
        </w:rPr>
        <w:t xml:space="preserve">YES” if an instrument is in place for continuously monitoring and recording the concentration by </w:t>
      </w:r>
      <w:r w:rsidR="006D4D7E" w:rsidRPr="007302DC">
        <w:rPr>
          <w:rFonts w:ascii="Times New Roman" w:hAnsi="Times New Roman" w:cs="Times New Roman"/>
          <w:szCs w:val="22"/>
        </w:rPr>
        <w:t>volume</w:t>
      </w:r>
      <w:r w:rsidR="005A2F5F" w:rsidRPr="007302DC">
        <w:rPr>
          <w:rFonts w:ascii="Times New Roman" w:hAnsi="Times New Roman" w:cs="Times New Roman"/>
          <w:szCs w:val="22"/>
        </w:rPr>
        <w:t xml:space="preserve"> </w:t>
      </w:r>
      <w:r w:rsidR="006D4D7E" w:rsidRPr="007302DC">
        <w:rPr>
          <w:rFonts w:ascii="Times New Roman" w:hAnsi="Times New Roman" w:cs="Times New Roman"/>
          <w:szCs w:val="22"/>
        </w:rPr>
        <w:t>of SO</w:t>
      </w:r>
      <w:r w:rsidR="00C602D5" w:rsidRPr="007302DC">
        <w:rPr>
          <w:rFonts w:ascii="Times New Roman" w:hAnsi="Times New Roman" w:cs="Times New Roman"/>
          <w:color w:val="auto"/>
          <w:szCs w:val="22"/>
        </w:rPr>
        <w:t>R</w:t>
      </w:r>
      <w:r w:rsidR="005016C7" w:rsidRPr="007302DC">
        <w:rPr>
          <w:rFonts w:ascii="Times New Roman" w:hAnsi="Times New Roman" w:cs="Times New Roman"/>
          <w:color w:val="auto"/>
          <w:szCs w:val="22"/>
        </w:rPr>
        <w:t>R</w:t>
      </w:r>
      <w:r w:rsidR="006D4D7E" w:rsidRPr="007302DC">
        <w:rPr>
          <w:rFonts w:ascii="Times New Roman" w:hAnsi="Times New Roman" w:cs="Times New Roman"/>
          <w:szCs w:val="22"/>
          <w:vertAlign w:val="subscript"/>
        </w:rPr>
        <w:t>2</w:t>
      </w:r>
      <w:r w:rsidR="005016C7" w:rsidRPr="007302DC">
        <w:rPr>
          <w:rFonts w:ascii="Times New Roman" w:hAnsi="Times New Roman" w:cs="Times New Roman"/>
          <w:color w:val="auto"/>
          <w:szCs w:val="22"/>
        </w:rPr>
        <w:t>R</w:t>
      </w:r>
      <w:r w:rsidR="00C602D5" w:rsidRPr="007302DC">
        <w:rPr>
          <w:rFonts w:ascii="Times New Roman" w:hAnsi="Times New Roman" w:cs="Times New Roman"/>
          <w:color w:val="auto"/>
          <w:szCs w:val="22"/>
        </w:rPr>
        <w:t>R</w:t>
      </w:r>
      <w:r w:rsidR="006D4D7E" w:rsidRPr="007302DC">
        <w:rPr>
          <w:rFonts w:ascii="Times New Roman" w:hAnsi="Times New Roman" w:cs="Times New Roman"/>
          <w:szCs w:val="22"/>
        </w:rPr>
        <w:t xml:space="preserve"> </w:t>
      </w:r>
      <w:r w:rsidR="005A2F5F" w:rsidRPr="007302DC">
        <w:rPr>
          <w:rFonts w:ascii="Times New Roman" w:hAnsi="Times New Roman" w:cs="Times New Roman"/>
          <w:szCs w:val="22"/>
        </w:rPr>
        <w:t>emissions into the atmosphere. O</w:t>
      </w:r>
      <w:r w:rsidR="003B4231" w:rsidRPr="007302DC">
        <w:rPr>
          <w:rFonts w:ascii="Times New Roman" w:hAnsi="Times New Roman" w:cs="Times New Roman"/>
          <w:szCs w:val="22"/>
        </w:rPr>
        <w:t>therwise, enter “NO.”</w:t>
      </w:r>
    </w:p>
    <w:p w14:paraId="2B8F5ECD" w14:textId="77777777" w:rsidR="00271E7F" w:rsidRPr="007302DC" w:rsidRDefault="00271E7F" w:rsidP="00D2507B">
      <w:pPr>
        <w:pBdr>
          <w:bottom w:val="double" w:sz="4" w:space="1" w:color="auto"/>
        </w:pBdr>
        <w:rPr>
          <w:rFonts w:ascii="Times New Roman" w:hAnsi="Times New Roman" w:cs="Times New Roman"/>
          <w:szCs w:val="22"/>
        </w:rPr>
      </w:pPr>
    </w:p>
    <w:bookmarkStart w:id="2" w:name="Table_2a"/>
    <w:p w14:paraId="7035947C" w14:textId="2E53DC73" w:rsidR="00BE5BF1" w:rsidRPr="00BE5BF1" w:rsidRDefault="00BE5BF1" w:rsidP="00BE5BF1">
      <w:pPr>
        <w:tabs>
          <w:tab w:val="left" w:pos="1440"/>
        </w:tabs>
        <w:spacing w:after="120"/>
        <w:ind w:left="1440" w:hanging="1440"/>
        <w:rPr>
          <w:rFonts w:ascii="Times New Roman" w:hAnsi="Times New Roman" w:cs="Times New Roman"/>
          <w:b/>
          <w:bCs/>
        </w:rPr>
      </w:pPr>
      <w:r w:rsidRPr="00BE5BF1">
        <w:rPr>
          <w:szCs w:val="26"/>
        </w:rPr>
        <w:fldChar w:fldCharType="begin"/>
      </w:r>
      <w:r w:rsidRPr="00BE5BF1">
        <w:rPr>
          <w:rFonts w:ascii="Times New Roman" w:hAnsi="Times New Roman" w:cs="Times New Roman"/>
          <w:b/>
          <w:bCs/>
        </w:rPr>
        <w:instrText>HYPERLINK  \l "Table2a"</w:instrText>
      </w:r>
      <w:r w:rsidRPr="00BE5BF1">
        <w:rPr>
          <w:szCs w:val="26"/>
        </w:rPr>
        <w:fldChar w:fldCharType="separate"/>
      </w:r>
      <w:r w:rsidRPr="00BE5BF1">
        <w:rPr>
          <w:rStyle w:val="Hyperlink"/>
          <w:rFonts w:ascii="Times New Roman" w:hAnsi="Times New Roman" w:cs="Times New Roman"/>
          <w:b/>
          <w:bCs/>
          <w:szCs w:val="22"/>
          <w:u w:val="single"/>
        </w:rPr>
        <w:t>Table 2a</w:t>
      </w:r>
      <w:bookmarkEnd w:id="2"/>
      <w:r w:rsidRPr="00BE5BF1">
        <w:rPr>
          <w:rStyle w:val="Hyperlink"/>
          <w:rFonts w:ascii="Times New Roman" w:hAnsi="Times New Roman" w:cs="Times New Roman"/>
          <w:b/>
          <w:bCs/>
          <w:szCs w:val="22"/>
          <w:u w:val="single"/>
        </w:rPr>
        <w:fldChar w:fldCharType="end"/>
      </w:r>
      <w:r w:rsidRPr="00BE5BF1">
        <w:rPr>
          <w:rFonts w:ascii="Times New Roman" w:hAnsi="Times New Roman" w:cs="Times New Roman"/>
          <w:b/>
          <w:bCs/>
        </w:rPr>
        <w:t>:</w:t>
      </w:r>
      <w:r>
        <w:rPr>
          <w:rFonts w:ascii="Times New Roman" w:hAnsi="Times New Roman" w:cs="Times New Roman"/>
          <w:b/>
          <w:bCs/>
        </w:rPr>
        <w:tab/>
      </w:r>
      <w:r w:rsidRPr="00BE5BF1">
        <w:rPr>
          <w:rFonts w:ascii="Times New Roman" w:hAnsi="Times New Roman" w:cs="Times New Roman"/>
          <w:b/>
          <w:bCs/>
        </w:rPr>
        <w:t>Title 40 Code of Federal Regulations Part 60 (40 CFR Part 60), Subpart Ja:  Standards of Performance for Petroleum Refineries for Which Construction, Reconstruction, or Modification Commenced After May 14, 2007</w:t>
      </w:r>
    </w:p>
    <w:p w14:paraId="375751C3" w14:textId="77777777" w:rsidR="00D2507B" w:rsidRPr="007302DC" w:rsidRDefault="00D2507B" w:rsidP="00D2507B">
      <w:pPr>
        <w:pStyle w:val="CompleteIf"/>
        <w:rPr>
          <w:rFonts w:ascii="Times New Roman" w:hAnsi="Times New Roman" w:cs="Times New Roman"/>
          <w:szCs w:val="22"/>
        </w:rPr>
      </w:pPr>
      <w:r w:rsidRPr="007302DC">
        <w:rPr>
          <w:rFonts w:ascii="Times New Roman" w:hAnsi="Times New Roman" w:cs="Times New Roman"/>
          <w:szCs w:val="22"/>
        </w:rPr>
        <w:t>Complete this table only for fluid catalytic cracking units (FCCU), fluid coking units (FCU), delayed coking units, fuel gas combustion devices (including flares and process heaters), and sulfur recovery plants located at petroleum refineries. The sulfur recovery plant need not be physically located within the boundaries of a petroleum refinery to be an affected facility, provided it processes gases produced within a petroleum refinery</w:t>
      </w:r>
    </w:p>
    <w:p w14:paraId="7ED7EB58" w14:textId="6E2956F0"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2BE87318" w14:textId="1EF3823C" w:rsidR="00D2507B" w:rsidRPr="007302DC" w:rsidRDefault="00D2507B" w:rsidP="000A2879">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affected unit (maximum 10 characters) as listed on Form OP-SUM (Individual Unit Summary).</w:t>
      </w:r>
    </w:p>
    <w:p w14:paraId="7ABFD14C" w14:textId="77777777" w:rsidR="00C30A7A" w:rsidRPr="007302DC" w:rsidRDefault="00C30A7A">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br w:type="page"/>
      </w:r>
    </w:p>
    <w:p w14:paraId="028E5EA5" w14:textId="572D874D"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SOP Index No.:</w:t>
      </w:r>
    </w:p>
    <w:p w14:paraId="0F941D9D" w14:textId="573864C9" w:rsidR="00D2507B" w:rsidRPr="007302DC" w:rsidRDefault="00D2507B" w:rsidP="00C16857">
      <w:pPr>
        <w:spacing w:after="0"/>
        <w:rPr>
          <w:rFonts w:ascii="Times New Roman" w:hAnsi="Times New Roman" w:cs="Times New Roman"/>
          <w:b/>
          <w:bCs/>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14" w:history="1">
        <w:r w:rsidR="00B8277D"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103EBA8A" w14:textId="203A55EA" w:rsidR="00C16857" w:rsidRPr="007302DC" w:rsidRDefault="00D2507B" w:rsidP="00C16857">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Facility Type</w:t>
      </w:r>
      <w:r w:rsidRPr="007302DC">
        <w:rPr>
          <w:rFonts w:ascii="Times New Roman" w:hAnsi="Times New Roman" w:cs="Times New Roman"/>
          <w:b/>
          <w:bCs/>
          <w:szCs w:val="22"/>
        </w:rPr>
        <w:t>:</w:t>
      </w:r>
    </w:p>
    <w:p w14:paraId="4040C4DC" w14:textId="7AF7D1F6" w:rsidR="00D2507B" w:rsidRPr="007302DC" w:rsidRDefault="00D2507B" w:rsidP="003F41AB">
      <w:pPr>
        <w:spacing w:after="120"/>
        <w:rPr>
          <w:rFonts w:ascii="Times New Roman" w:hAnsi="Times New Roman" w:cs="Times New Roman"/>
          <w:szCs w:val="22"/>
        </w:rPr>
      </w:pPr>
      <w:r w:rsidRPr="007302DC">
        <w:rPr>
          <w:rFonts w:ascii="Times New Roman" w:hAnsi="Times New Roman" w:cs="Times New Roman"/>
          <w:szCs w:val="22"/>
        </w:rPr>
        <w:t>Select one of the following options for each facility type. Enter the code on the form.</w:t>
      </w:r>
    </w:p>
    <w:p w14:paraId="0FCD07F0"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47B637C3"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FCCU</w:t>
      </w:r>
      <w:r w:rsidRPr="007302DC">
        <w:rPr>
          <w:rFonts w:ascii="Times New Roman" w:hAnsi="Times New Roman" w:cs="Times New Roman"/>
          <w:szCs w:val="22"/>
        </w:rPr>
        <w:tab/>
        <w:t>fluid catalytic cracking unit</w:t>
      </w:r>
    </w:p>
    <w:p w14:paraId="348608CF"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FCU</w:t>
      </w:r>
      <w:r w:rsidRPr="007302DC">
        <w:rPr>
          <w:rFonts w:ascii="Times New Roman" w:hAnsi="Times New Roman" w:cs="Times New Roman"/>
          <w:szCs w:val="22"/>
        </w:rPr>
        <w:tab/>
        <w:t>fluid coking unit</w:t>
      </w:r>
    </w:p>
    <w:p w14:paraId="150CC64B" w14:textId="0A280ED0"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DCU</w:t>
      </w:r>
      <w:r w:rsidR="00C30A7A" w:rsidRPr="007302DC">
        <w:rPr>
          <w:rFonts w:ascii="Times New Roman" w:hAnsi="Times New Roman" w:cs="Times New Roman"/>
          <w:szCs w:val="22"/>
        </w:rPr>
        <w:t>FLR</w:t>
      </w:r>
      <w:r w:rsidRPr="007302DC">
        <w:rPr>
          <w:rFonts w:ascii="Times New Roman" w:hAnsi="Times New Roman" w:cs="Times New Roman"/>
          <w:szCs w:val="22"/>
        </w:rPr>
        <w:tab/>
        <w:t>delayed coking unit</w:t>
      </w:r>
      <w:r w:rsidR="00C30A7A" w:rsidRPr="007302DC">
        <w:rPr>
          <w:rFonts w:ascii="Times New Roman" w:hAnsi="Times New Roman" w:cs="Times New Roman"/>
          <w:szCs w:val="22"/>
        </w:rPr>
        <w:t xml:space="preserve"> that vents exhaust vapor to a flare</w:t>
      </w:r>
    </w:p>
    <w:p w14:paraId="0F6E7B4E" w14:textId="07C444FF" w:rsidR="0030547F" w:rsidRPr="007302DC" w:rsidRDefault="0030547F"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DCUFUEL</w:t>
      </w:r>
      <w:r w:rsidRPr="007302DC">
        <w:rPr>
          <w:rFonts w:ascii="Times New Roman" w:hAnsi="Times New Roman" w:cs="Times New Roman"/>
          <w:szCs w:val="22"/>
        </w:rPr>
        <w:tab/>
        <w:t>delayed coking unit that vents exhaust vapor to a fuel gas combustion device, other than a flare or a process heater</w:t>
      </w:r>
    </w:p>
    <w:p w14:paraId="1C7D1E21" w14:textId="77777777" w:rsidR="0030547F" w:rsidRPr="007302DC" w:rsidRDefault="0030547F"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DCUFUELCO</w:t>
      </w:r>
      <w:r w:rsidRPr="007302DC">
        <w:rPr>
          <w:rFonts w:ascii="Times New Roman" w:hAnsi="Times New Roman" w:cs="Times New Roman"/>
          <w:szCs w:val="22"/>
        </w:rPr>
        <w:tab/>
        <w:t>delayed coking unit that vents exhaust vapor to a CO boiler or furnace that is part of a FCCU/FCU affected facility</w:t>
      </w:r>
    </w:p>
    <w:p w14:paraId="06F993B6" w14:textId="77777777" w:rsidR="0030547F" w:rsidRPr="007302DC" w:rsidRDefault="0030547F"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DCUFUELEX</w:t>
      </w:r>
      <w:r w:rsidRPr="007302DC">
        <w:rPr>
          <w:rFonts w:ascii="Times New Roman" w:hAnsi="Times New Roman" w:cs="Times New Roman"/>
          <w:szCs w:val="22"/>
        </w:rPr>
        <w:tab/>
        <w:t>delayed coking unit that vents exhaust vapor to a portable generator of fuel gas used for tank degreasing and/or cleaning</w:t>
      </w:r>
    </w:p>
    <w:p w14:paraId="46D0E735" w14:textId="77777777" w:rsidR="003F41AB" w:rsidRPr="007302DC" w:rsidRDefault="0030547F"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DCUPH</w:t>
      </w:r>
      <w:r w:rsidRPr="007302DC">
        <w:rPr>
          <w:rFonts w:ascii="Times New Roman" w:hAnsi="Times New Roman" w:cs="Times New Roman"/>
          <w:szCs w:val="22"/>
        </w:rPr>
        <w:tab/>
        <w:t>delayed coking unit that vents exhaust vapor to a process heater used as a fuel gas combustion device</w:t>
      </w:r>
    </w:p>
    <w:p w14:paraId="2F8512D2" w14:textId="3744006B" w:rsidR="000A2879"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FLARE</w:t>
      </w:r>
      <w:r w:rsidRPr="007302DC">
        <w:rPr>
          <w:rFonts w:ascii="Times New Roman" w:hAnsi="Times New Roman" w:cs="Times New Roman"/>
          <w:szCs w:val="22"/>
        </w:rPr>
        <w:tab/>
      </w:r>
      <w:proofErr w:type="spellStart"/>
      <w:r w:rsidRPr="007302DC">
        <w:rPr>
          <w:rFonts w:ascii="Times New Roman" w:hAnsi="Times New Roman" w:cs="Times New Roman"/>
          <w:szCs w:val="22"/>
        </w:rPr>
        <w:t>flare</w:t>
      </w:r>
      <w:proofErr w:type="spellEnd"/>
      <w:r w:rsidRPr="007302DC">
        <w:rPr>
          <w:rFonts w:ascii="Times New Roman" w:hAnsi="Times New Roman" w:cs="Times New Roman"/>
          <w:szCs w:val="22"/>
        </w:rPr>
        <w:t xml:space="preserve"> that is used for fuel gas combustion</w:t>
      </w:r>
    </w:p>
    <w:p w14:paraId="3B28F433" w14:textId="24FE7D61"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PROHTR</w:t>
      </w:r>
      <w:r w:rsidRPr="007302DC">
        <w:rPr>
          <w:rFonts w:ascii="Times New Roman" w:hAnsi="Times New Roman" w:cs="Times New Roman"/>
          <w:szCs w:val="22"/>
        </w:rPr>
        <w:tab/>
        <w:t>process heater that is used for fuel gas</w:t>
      </w:r>
      <w:r w:rsidR="0030547F" w:rsidRPr="007302DC">
        <w:rPr>
          <w:rFonts w:ascii="Times New Roman" w:hAnsi="Times New Roman" w:cs="Times New Roman"/>
          <w:szCs w:val="22"/>
        </w:rPr>
        <w:t xml:space="preserve"> combustion</w:t>
      </w:r>
    </w:p>
    <w:p w14:paraId="2D2D16AE" w14:textId="5986786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FUEL</w:t>
      </w:r>
      <w:r w:rsidRPr="007302DC">
        <w:rPr>
          <w:rFonts w:ascii="Times New Roman" w:hAnsi="Times New Roman" w:cs="Times New Roman"/>
          <w:szCs w:val="22"/>
        </w:rPr>
        <w:tab/>
      </w:r>
      <w:proofErr w:type="spellStart"/>
      <w:r w:rsidRPr="007302DC">
        <w:rPr>
          <w:rFonts w:ascii="Times New Roman" w:hAnsi="Times New Roman" w:cs="Times New Roman"/>
          <w:szCs w:val="22"/>
        </w:rPr>
        <w:t>fuel</w:t>
      </w:r>
      <w:proofErr w:type="spellEnd"/>
      <w:r w:rsidRPr="007302DC">
        <w:rPr>
          <w:rFonts w:ascii="Times New Roman" w:hAnsi="Times New Roman" w:cs="Times New Roman"/>
          <w:szCs w:val="22"/>
        </w:rPr>
        <w:t xml:space="preserve"> gas combustion device, other than a flare or process heater</w:t>
      </w:r>
    </w:p>
    <w:p w14:paraId="35CBD5FF" w14:textId="400D48E3"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FUEL</w:t>
      </w:r>
      <w:r w:rsidR="0030547F" w:rsidRPr="007302DC">
        <w:rPr>
          <w:rFonts w:ascii="Times New Roman" w:hAnsi="Times New Roman" w:cs="Times New Roman"/>
          <w:szCs w:val="22"/>
        </w:rPr>
        <w:t>CO</w:t>
      </w:r>
      <w:r w:rsidRPr="007302DC">
        <w:rPr>
          <w:rFonts w:ascii="Times New Roman" w:hAnsi="Times New Roman" w:cs="Times New Roman"/>
          <w:szCs w:val="22"/>
        </w:rPr>
        <w:tab/>
      </w:r>
      <w:r w:rsidR="0030547F" w:rsidRPr="007302DC">
        <w:rPr>
          <w:rFonts w:ascii="Times New Roman" w:hAnsi="Times New Roman" w:cs="Times New Roman"/>
          <w:szCs w:val="22"/>
        </w:rPr>
        <w:t>CO boiler or furnace that is part of a FCCU/FCU affected facility</w:t>
      </w:r>
    </w:p>
    <w:p w14:paraId="32B7B017" w14:textId="06B0D2E8" w:rsidR="0030547F" w:rsidRPr="007302DC" w:rsidRDefault="0030547F"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FUELEX</w:t>
      </w:r>
      <w:r w:rsidRPr="007302DC">
        <w:rPr>
          <w:rFonts w:ascii="Times New Roman" w:hAnsi="Times New Roman" w:cs="Times New Roman"/>
          <w:szCs w:val="22"/>
        </w:rPr>
        <w:tab/>
        <w:t>portable generator of fuel gas used for tank degreasing and/or cleaning</w:t>
      </w:r>
    </w:p>
    <w:p w14:paraId="67DD67BC"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SR20+</w:t>
      </w:r>
      <w:r w:rsidRPr="007302DC">
        <w:rPr>
          <w:rFonts w:ascii="Times New Roman" w:hAnsi="Times New Roman" w:cs="Times New Roman"/>
          <w:szCs w:val="22"/>
        </w:rPr>
        <w:tab/>
        <w:t>sulfur recovery plant greater than 20 long tons per day (LTPD</w:t>
      </w:r>
    </w:p>
    <w:p w14:paraId="33E177CE"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SR20-</w:t>
      </w:r>
      <w:r w:rsidRPr="007302DC">
        <w:rPr>
          <w:rFonts w:ascii="Times New Roman" w:hAnsi="Times New Roman" w:cs="Times New Roman"/>
          <w:szCs w:val="22"/>
        </w:rPr>
        <w:tab/>
        <w:t>sulfur recovery plant less than or equal to 20 LTPD</w:t>
      </w:r>
    </w:p>
    <w:p w14:paraId="6BBDF1E0" w14:textId="3C377CC3" w:rsidR="00D2507B" w:rsidRPr="007302DC" w:rsidRDefault="00D2507B" w:rsidP="00B8277D">
      <w:pPr>
        <w:pStyle w:val="CompleteIf"/>
        <w:spacing w:before="120"/>
        <w:rPr>
          <w:rFonts w:ascii="Times New Roman" w:hAnsi="Times New Roman" w:cs="Times New Roman"/>
          <w:szCs w:val="22"/>
        </w:rPr>
      </w:pPr>
      <w:r w:rsidRPr="007302DC">
        <w:rPr>
          <w:rFonts w:ascii="Times New Roman" w:hAnsi="Times New Roman" w:cs="Times New Roman"/>
          <w:szCs w:val="22"/>
        </w:rPr>
        <w:t xml:space="preserve">Complete </w:t>
      </w:r>
      <w:r w:rsidR="002D08D7" w:rsidRPr="007302DC">
        <w:rPr>
          <w:rFonts w:ascii="Times New Roman" w:hAnsi="Times New Roman" w:cs="Times New Roman"/>
          <w:szCs w:val="22"/>
        </w:rPr>
        <w:t>“Construction/Modification Date” only if “Facility Type” is “FCCU</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“FCU</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“FLARE</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“PROHTR</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“FUEL</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“FUELCO</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“FUELEX</w:t>
      </w:r>
      <w:r w:rsidR="00C95B18" w:rsidRPr="007302DC">
        <w:rPr>
          <w:rFonts w:ascii="Times New Roman" w:hAnsi="Times New Roman" w:cs="Times New Roman"/>
          <w:szCs w:val="22"/>
        </w:rPr>
        <w:t>,”</w:t>
      </w:r>
      <w:r w:rsidR="002D08D7" w:rsidRPr="007302DC">
        <w:rPr>
          <w:rFonts w:ascii="Times New Roman" w:hAnsi="Times New Roman" w:cs="Times New Roman"/>
          <w:szCs w:val="22"/>
        </w:rPr>
        <w:t xml:space="preserve"> “SRP20+”, or “SRP20-.”</w:t>
      </w:r>
    </w:p>
    <w:p w14:paraId="73B9DE1D" w14:textId="1092185C"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Construction/Modification Date:</w:t>
      </w:r>
    </w:p>
    <w:p w14:paraId="1CB2D4B4" w14:textId="1FBDEB01" w:rsidR="00D2507B" w:rsidRPr="007302DC" w:rsidRDefault="00D2507B" w:rsidP="003F41AB">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date of commencement of the most recent construction, reconstruction, or modification of the facility. Enter the code on the form.</w:t>
      </w:r>
    </w:p>
    <w:p w14:paraId="1396BC7C"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8C99247" w14:textId="77777777"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On or before May 14, 2007</w:t>
      </w:r>
    </w:p>
    <w:p w14:paraId="07FD6E3C" w14:textId="08E5A4EE"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07-08</w:t>
      </w:r>
      <w:r w:rsidRPr="007302DC">
        <w:rPr>
          <w:rFonts w:ascii="Times New Roman" w:hAnsi="Times New Roman" w:cs="Times New Roman"/>
          <w:szCs w:val="22"/>
        </w:rPr>
        <w:tab/>
        <w:t>After May 14, 2007</w:t>
      </w:r>
      <w:r w:rsidR="00C16857" w:rsidRPr="007302DC">
        <w:rPr>
          <w:rFonts w:ascii="Times New Roman" w:hAnsi="Times New Roman" w:cs="Times New Roman"/>
          <w:szCs w:val="22"/>
        </w:rPr>
        <w:t>,</w:t>
      </w:r>
      <w:r w:rsidRPr="007302DC">
        <w:rPr>
          <w:rFonts w:ascii="Times New Roman" w:hAnsi="Times New Roman" w:cs="Times New Roman"/>
          <w:szCs w:val="22"/>
        </w:rPr>
        <w:t xml:space="preserve"> and on or before June 24, 2008</w:t>
      </w:r>
    </w:p>
    <w:p w14:paraId="207AAF5E" w14:textId="20B8869C" w:rsidR="00D2507B" w:rsidRPr="007302DC" w:rsidRDefault="00D2507B"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08+</w:t>
      </w:r>
      <w:r w:rsidRPr="007302DC">
        <w:rPr>
          <w:rFonts w:ascii="Times New Roman" w:hAnsi="Times New Roman" w:cs="Times New Roman"/>
          <w:szCs w:val="22"/>
        </w:rPr>
        <w:tab/>
        <w:t>After June 24, 2008</w:t>
      </w:r>
    </w:p>
    <w:p w14:paraId="6785DF61" w14:textId="49F29A06" w:rsidR="002D08D7" w:rsidRPr="007302DC" w:rsidRDefault="002D08D7" w:rsidP="00B8277D">
      <w:pPr>
        <w:pStyle w:val="CompleteIf"/>
        <w:spacing w:before="120"/>
        <w:rPr>
          <w:rFonts w:ascii="Times New Roman" w:hAnsi="Times New Roman" w:cs="Times New Roman"/>
          <w:szCs w:val="22"/>
        </w:rPr>
      </w:pPr>
      <w:r w:rsidRPr="007302DC">
        <w:rPr>
          <w:rFonts w:ascii="Times New Roman" w:hAnsi="Times New Roman" w:cs="Times New Roman"/>
          <w:szCs w:val="22"/>
        </w:rPr>
        <w:t>Complete “DCU Construction/Modification Date” only if “Facility Type” is “DCUFLR</w:t>
      </w:r>
      <w:r w:rsidR="00C95B18" w:rsidRPr="007302DC">
        <w:rPr>
          <w:rFonts w:ascii="Times New Roman" w:hAnsi="Times New Roman" w:cs="Times New Roman"/>
          <w:szCs w:val="22"/>
        </w:rPr>
        <w:t>,”</w:t>
      </w:r>
      <w:r w:rsidRPr="007302DC">
        <w:rPr>
          <w:rFonts w:ascii="Times New Roman" w:hAnsi="Times New Roman" w:cs="Times New Roman"/>
          <w:szCs w:val="22"/>
        </w:rPr>
        <w:t xml:space="preserve"> “DCUFUEL</w:t>
      </w:r>
      <w:r w:rsidR="00C95B18" w:rsidRPr="007302DC">
        <w:rPr>
          <w:rFonts w:ascii="Times New Roman" w:hAnsi="Times New Roman" w:cs="Times New Roman"/>
          <w:szCs w:val="22"/>
        </w:rPr>
        <w:t>,”</w:t>
      </w:r>
      <w:r w:rsidRPr="007302DC">
        <w:rPr>
          <w:rFonts w:ascii="Times New Roman" w:hAnsi="Times New Roman" w:cs="Times New Roman"/>
          <w:szCs w:val="22"/>
        </w:rPr>
        <w:t xml:space="preserve"> “DCUFUELCO</w:t>
      </w:r>
      <w:r w:rsidR="00C95B18" w:rsidRPr="007302DC">
        <w:rPr>
          <w:rFonts w:ascii="Times New Roman" w:hAnsi="Times New Roman" w:cs="Times New Roman"/>
          <w:szCs w:val="22"/>
        </w:rPr>
        <w:t>,”</w:t>
      </w:r>
      <w:r w:rsidRPr="007302DC">
        <w:rPr>
          <w:rFonts w:ascii="Times New Roman" w:hAnsi="Times New Roman" w:cs="Times New Roman"/>
          <w:szCs w:val="22"/>
        </w:rPr>
        <w:t xml:space="preserve"> “DCUFUELEX</w:t>
      </w:r>
      <w:r w:rsidR="00C95B18" w:rsidRPr="007302DC">
        <w:rPr>
          <w:rFonts w:ascii="Times New Roman" w:hAnsi="Times New Roman" w:cs="Times New Roman"/>
          <w:szCs w:val="22"/>
        </w:rPr>
        <w:t>,”</w:t>
      </w:r>
      <w:r w:rsidRPr="007302DC">
        <w:rPr>
          <w:rFonts w:ascii="Times New Roman" w:hAnsi="Times New Roman" w:cs="Times New Roman"/>
          <w:szCs w:val="22"/>
        </w:rPr>
        <w:t xml:space="preserve"> or “DCUPH.”</w:t>
      </w:r>
    </w:p>
    <w:p w14:paraId="15D77AC3" w14:textId="28AB71FB" w:rsidR="002D08D7" w:rsidRPr="007302DC" w:rsidRDefault="002D08D7" w:rsidP="002D08D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DCU Construction/Modification Date:</w:t>
      </w:r>
    </w:p>
    <w:p w14:paraId="068D3B3F" w14:textId="77777777" w:rsidR="002D08D7" w:rsidRPr="007302DC" w:rsidRDefault="002D08D7" w:rsidP="003F41AB">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date of commencement of the most recent construction, reconstruction, or modification of the delayed coking unit. Enter the code on the form.</w:t>
      </w:r>
    </w:p>
    <w:p w14:paraId="7326A066"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BE451F5"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Before May 14, 2007 for such activities defined in §60.100a(b)(1)</w:t>
      </w:r>
    </w:p>
    <w:p w14:paraId="7128E2DE"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07+</w:t>
      </w:r>
      <w:r w:rsidRPr="007302DC">
        <w:rPr>
          <w:rFonts w:ascii="Times New Roman" w:hAnsi="Times New Roman" w:cs="Times New Roman"/>
          <w:szCs w:val="22"/>
        </w:rPr>
        <w:tab/>
        <w:t>On or after May 14, 2007 for such activities defined in §60.100a(b)(1)</w:t>
      </w:r>
    </w:p>
    <w:p w14:paraId="489447B3"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08-</w:t>
      </w:r>
      <w:r w:rsidRPr="007302DC">
        <w:rPr>
          <w:rFonts w:ascii="Times New Roman" w:hAnsi="Times New Roman" w:cs="Times New Roman"/>
          <w:szCs w:val="22"/>
        </w:rPr>
        <w:tab/>
        <w:t>Before December 22, 2008 for such activities defined in §60.100a(b)(2)</w:t>
      </w:r>
    </w:p>
    <w:p w14:paraId="7B8F6AFA"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08+</w:t>
      </w:r>
      <w:r w:rsidRPr="007302DC">
        <w:rPr>
          <w:rFonts w:ascii="Times New Roman" w:hAnsi="Times New Roman" w:cs="Times New Roman"/>
          <w:szCs w:val="22"/>
        </w:rPr>
        <w:tab/>
        <w:t xml:space="preserve">On or after December 22, 2008 for such activities defined in §60.100a(b)(2) </w:t>
      </w:r>
    </w:p>
    <w:p w14:paraId="4807E790" w14:textId="77777777" w:rsidR="002D08D7"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12-</w:t>
      </w:r>
      <w:r w:rsidRPr="007302DC">
        <w:rPr>
          <w:rFonts w:ascii="Times New Roman" w:hAnsi="Times New Roman" w:cs="Times New Roman"/>
          <w:szCs w:val="22"/>
        </w:rPr>
        <w:tab/>
        <w:t>Before September 12, 2012 for such activities defined in §60.100a(b)(3)</w:t>
      </w:r>
    </w:p>
    <w:p w14:paraId="43DB418B" w14:textId="77777777" w:rsidR="003F41AB" w:rsidRPr="007302DC" w:rsidRDefault="002D08D7" w:rsidP="00B8277D">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12+</w:t>
      </w:r>
      <w:r w:rsidRPr="007302DC">
        <w:rPr>
          <w:rFonts w:ascii="Times New Roman" w:hAnsi="Times New Roman" w:cs="Times New Roman"/>
          <w:szCs w:val="22"/>
        </w:rPr>
        <w:tab/>
        <w:t>On or after September 12, 2012 for such activities defined in §60.100a(b)(3)</w:t>
      </w:r>
    </w:p>
    <w:p w14:paraId="5C3D2A65" w14:textId="20CBC1EC" w:rsidR="0020498D" w:rsidRPr="007302DC" w:rsidRDefault="0020498D" w:rsidP="003F41AB">
      <w:pPr>
        <w:pStyle w:val="CodeDescription"/>
        <w:rPr>
          <w:rFonts w:ascii="Times New Roman" w:hAnsi="Times New Roman" w:cs="Times New Roman"/>
          <w:szCs w:val="22"/>
        </w:rPr>
      </w:pPr>
      <w:r w:rsidRPr="007302DC">
        <w:rPr>
          <w:rFonts w:ascii="Times New Roman" w:hAnsi="Times New Roman" w:cs="Times New Roman"/>
          <w:szCs w:val="22"/>
        </w:rPr>
        <w:br w:type="page"/>
      </w:r>
    </w:p>
    <w:p w14:paraId="1DA66C23" w14:textId="04301DE8" w:rsidR="00D2507B" w:rsidRPr="007302DC" w:rsidRDefault="00D2507B" w:rsidP="00D2507B">
      <w:pPr>
        <w:pStyle w:val="ContinueOnly"/>
        <w:rPr>
          <w:rFonts w:ascii="Times New Roman" w:hAnsi="Times New Roman" w:cs="Times New Roman"/>
          <w:szCs w:val="22"/>
        </w:rPr>
      </w:pPr>
      <w:r w:rsidRPr="007302DC">
        <w:rPr>
          <w:rFonts w:ascii="Times New Roman" w:hAnsi="Times New Roman" w:cs="Times New Roman"/>
          <w:szCs w:val="22"/>
        </w:rPr>
        <w:lastRenderedPageBreak/>
        <w:t>Do not continue if “Construction/Modification Date” is “07-.”</w:t>
      </w:r>
    </w:p>
    <w:p w14:paraId="44F80015" w14:textId="48DA7A84" w:rsidR="002D08D7" w:rsidRPr="007302DC" w:rsidRDefault="002D08D7" w:rsidP="00D2507B">
      <w:pPr>
        <w:pStyle w:val="ContinueOnly"/>
        <w:rPr>
          <w:rFonts w:ascii="Times New Roman" w:hAnsi="Times New Roman" w:cs="Times New Roman"/>
          <w:szCs w:val="22"/>
        </w:rPr>
      </w:pPr>
      <w:r w:rsidRPr="007302DC">
        <w:rPr>
          <w:rFonts w:ascii="Times New Roman" w:hAnsi="Times New Roman" w:cs="Times New Roman"/>
          <w:szCs w:val="22"/>
        </w:rPr>
        <w:t>Do not continue if “Construction/Modification Date” is “07-08” and “Facility Type” is “FLARE.”</w:t>
      </w:r>
    </w:p>
    <w:p w14:paraId="009AF359" w14:textId="69081B03" w:rsidR="002D08D7" w:rsidRPr="007302DC" w:rsidRDefault="002D08D7" w:rsidP="00D2507B">
      <w:pPr>
        <w:pStyle w:val="ContinueOnly"/>
        <w:rPr>
          <w:rFonts w:ascii="Times New Roman" w:hAnsi="Times New Roman" w:cs="Times New Roman"/>
          <w:szCs w:val="22"/>
        </w:rPr>
      </w:pPr>
      <w:r w:rsidRPr="007302DC">
        <w:rPr>
          <w:rFonts w:ascii="Times New Roman" w:hAnsi="Times New Roman" w:cs="Times New Roman"/>
          <w:szCs w:val="22"/>
        </w:rPr>
        <w:t>Do not continue if “DCU Construction/Modification Date” is “07-”, “08-“, or “12-.”</w:t>
      </w:r>
    </w:p>
    <w:p w14:paraId="148F3D08" w14:textId="385414CA" w:rsidR="002D08D7" w:rsidRPr="007302DC" w:rsidRDefault="00D2507B" w:rsidP="00D2507B">
      <w:pPr>
        <w:pStyle w:val="ContinueOnly"/>
        <w:rPr>
          <w:rFonts w:ascii="Times New Roman" w:hAnsi="Times New Roman" w:cs="Times New Roman"/>
          <w:szCs w:val="22"/>
        </w:rPr>
      </w:pPr>
      <w:r w:rsidRPr="007302DC">
        <w:rPr>
          <w:rFonts w:ascii="Times New Roman" w:hAnsi="Times New Roman" w:cs="Times New Roman"/>
          <w:szCs w:val="22"/>
        </w:rPr>
        <w:t xml:space="preserve">Do not continue if “Facility Type” is </w:t>
      </w:r>
      <w:r w:rsidR="00235518" w:rsidRPr="007302DC">
        <w:rPr>
          <w:rFonts w:ascii="Times New Roman" w:hAnsi="Times New Roman" w:cs="Times New Roman"/>
          <w:szCs w:val="22"/>
        </w:rPr>
        <w:t>“DCUFUELEX” or “FUELEX.”</w:t>
      </w:r>
    </w:p>
    <w:p w14:paraId="562505DD" w14:textId="191B93A4" w:rsidR="00D2507B" w:rsidRPr="007302DC" w:rsidRDefault="00235518" w:rsidP="00D2507B">
      <w:pPr>
        <w:pStyle w:val="ContinueOnly"/>
        <w:rPr>
          <w:rFonts w:ascii="Times New Roman" w:hAnsi="Times New Roman" w:cs="Times New Roman"/>
          <w:szCs w:val="22"/>
        </w:rPr>
      </w:pPr>
      <w:r w:rsidRPr="007302DC">
        <w:rPr>
          <w:rFonts w:ascii="Times New Roman" w:hAnsi="Times New Roman" w:cs="Times New Roman"/>
          <w:szCs w:val="22"/>
        </w:rPr>
        <w:t>C</w:t>
      </w:r>
      <w:r w:rsidR="00D2507B" w:rsidRPr="007302DC">
        <w:rPr>
          <w:rFonts w:ascii="Times New Roman" w:hAnsi="Times New Roman" w:cs="Times New Roman"/>
          <w:szCs w:val="22"/>
        </w:rPr>
        <w:t xml:space="preserve">ontinue </w:t>
      </w:r>
      <w:r w:rsidRPr="007302DC">
        <w:rPr>
          <w:rFonts w:ascii="Times New Roman" w:hAnsi="Times New Roman" w:cs="Times New Roman"/>
          <w:szCs w:val="22"/>
        </w:rPr>
        <w:t xml:space="preserve">with Table 2a only </w:t>
      </w:r>
      <w:r w:rsidR="00D2507B" w:rsidRPr="007302DC">
        <w:rPr>
          <w:rFonts w:ascii="Times New Roman" w:hAnsi="Times New Roman" w:cs="Times New Roman"/>
          <w:szCs w:val="22"/>
        </w:rPr>
        <w:t xml:space="preserve">if “Facility Type” is </w:t>
      </w:r>
      <w:r w:rsidRPr="007302DC">
        <w:rPr>
          <w:rFonts w:ascii="Times New Roman" w:hAnsi="Times New Roman" w:cs="Times New Roman"/>
          <w:szCs w:val="22"/>
        </w:rPr>
        <w:t>“FCCU” or “FCU.”</w:t>
      </w:r>
    </w:p>
    <w:p w14:paraId="270D07DA" w14:textId="77777777" w:rsidR="00235518" w:rsidRPr="007302DC" w:rsidRDefault="00235518" w:rsidP="00235518">
      <w:pPr>
        <w:pStyle w:val="CompleteIf"/>
        <w:rPr>
          <w:rFonts w:ascii="Times New Roman" w:hAnsi="Times New Roman" w:cs="Times New Roman"/>
          <w:szCs w:val="22"/>
        </w:rPr>
      </w:pPr>
      <w:r w:rsidRPr="007302DC">
        <w:rPr>
          <w:rFonts w:ascii="Times New Roman" w:hAnsi="Times New Roman" w:cs="Times New Roman"/>
          <w:szCs w:val="22"/>
        </w:rPr>
        <w:t>Go to Table 2b if “Facility Type” is “SRP20+” or “SRP20-.”</w:t>
      </w:r>
    </w:p>
    <w:p w14:paraId="39F30864" w14:textId="77777777" w:rsidR="00235518" w:rsidRPr="007302DC" w:rsidRDefault="00235518" w:rsidP="008D3BD3">
      <w:pPr>
        <w:pStyle w:val="CompleteIf"/>
        <w:rPr>
          <w:rFonts w:ascii="Times New Roman" w:hAnsi="Times New Roman" w:cs="Times New Roman"/>
          <w:szCs w:val="22"/>
        </w:rPr>
      </w:pPr>
      <w:r w:rsidRPr="007302DC">
        <w:rPr>
          <w:rFonts w:ascii="Times New Roman" w:hAnsi="Times New Roman" w:cs="Times New Roman"/>
          <w:szCs w:val="22"/>
        </w:rPr>
        <w:t xml:space="preserve">Go to Table 2c if “Facility Type” is “DCUFUEL”, “DCUFUELCO”, “DCUPH”, “FUEL”, “FUELCO”, or “PROHTR”. </w:t>
      </w:r>
    </w:p>
    <w:p w14:paraId="19A32AA7" w14:textId="1F3F9BAB" w:rsidR="00235518" w:rsidRPr="007302DC" w:rsidRDefault="00235518" w:rsidP="008D3BD3">
      <w:pPr>
        <w:pStyle w:val="CompleteIf"/>
        <w:numPr>
          <w:ilvl w:val="0"/>
          <w:numId w:val="18"/>
        </w:numPr>
        <w:ind w:left="547" w:hanging="547"/>
        <w:rPr>
          <w:rFonts w:ascii="Times New Roman" w:hAnsi="Times New Roman" w:cs="Times New Roman"/>
          <w:szCs w:val="22"/>
        </w:rPr>
      </w:pPr>
      <w:r w:rsidRPr="007302DC">
        <w:rPr>
          <w:rFonts w:ascii="Times New Roman" w:hAnsi="Times New Roman" w:cs="Times New Roman"/>
          <w:szCs w:val="22"/>
        </w:rPr>
        <w:t xml:space="preserve">Go to Table 2e if “Facility Type” is “DCUFLR” or “FLARE.” </w:t>
      </w:r>
    </w:p>
    <w:p w14:paraId="3B920806" w14:textId="77777777" w:rsidR="00C16857" w:rsidRPr="007302DC" w:rsidRDefault="00D2507B" w:rsidP="00D2507B">
      <w:pPr>
        <w:pStyle w:val="CompleteIf"/>
        <w:rPr>
          <w:rFonts w:ascii="Times New Roman" w:hAnsi="Times New Roman" w:cs="Times New Roman"/>
          <w:szCs w:val="22"/>
        </w:rPr>
      </w:pPr>
      <w:r w:rsidRPr="007302DC">
        <w:rPr>
          <w:rFonts w:ascii="Times New Roman" w:hAnsi="Times New Roman" w:cs="Times New Roman"/>
          <w:szCs w:val="22"/>
        </w:rPr>
        <w:t>Complete “Newly Constructed” only if “Facility Type” is “FCCU.”</w:t>
      </w:r>
    </w:p>
    <w:p w14:paraId="3B2D0B34" w14:textId="56F9343B" w:rsidR="00C16857" w:rsidRPr="007302DC" w:rsidRDefault="00D2507B"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Newly Constructed</w:t>
      </w:r>
      <w:r w:rsidRPr="007302DC">
        <w:rPr>
          <w:rFonts w:ascii="Times New Roman" w:hAnsi="Times New Roman" w:cs="Times New Roman"/>
          <w:b/>
          <w:szCs w:val="22"/>
        </w:rPr>
        <w:t>:</w:t>
      </w:r>
    </w:p>
    <w:p w14:paraId="047872B5" w14:textId="407C134F" w:rsidR="00D2507B" w:rsidRPr="007302DC" w:rsidRDefault="00D2507B" w:rsidP="008D3BD3">
      <w:pPr>
        <w:spacing w:after="120"/>
        <w:rPr>
          <w:rFonts w:ascii="Times New Roman" w:hAnsi="Times New Roman" w:cs="Times New Roman"/>
          <w:szCs w:val="22"/>
        </w:rPr>
      </w:pPr>
      <w:r w:rsidRPr="007302DC">
        <w:rPr>
          <w:rFonts w:ascii="Times New Roman" w:hAnsi="Times New Roman" w:cs="Times New Roman"/>
          <w:szCs w:val="22"/>
        </w:rPr>
        <w:t>Enter “YES” if the FCCU is newly constructed. Otherwise, enter “NO”</w:t>
      </w:r>
      <w:r w:rsidR="00235518" w:rsidRPr="007302DC">
        <w:rPr>
          <w:rFonts w:ascii="Times New Roman" w:hAnsi="Times New Roman" w:cs="Times New Roman"/>
          <w:szCs w:val="22"/>
        </w:rPr>
        <w:t xml:space="preserve"> if the FCCU is modified or reconstructed.</w:t>
      </w:r>
    </w:p>
    <w:p w14:paraId="33ECC6CF" w14:textId="3F939ED4"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PM Emission Limit:</w:t>
      </w:r>
    </w:p>
    <w:p w14:paraId="613B73D7" w14:textId="53ED4739" w:rsidR="00D2507B" w:rsidRPr="007302DC" w:rsidRDefault="00D2507B" w:rsidP="00D2507B">
      <w:pPr>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w:t>
      </w:r>
      <w:r w:rsidR="00C16857" w:rsidRPr="007302DC">
        <w:rPr>
          <w:rFonts w:ascii="Times New Roman" w:hAnsi="Times New Roman" w:cs="Times New Roman"/>
          <w:szCs w:val="22"/>
        </w:rPr>
        <w:t xml:space="preserve">the </w:t>
      </w:r>
      <w:r w:rsidRPr="007302DC">
        <w:rPr>
          <w:rFonts w:ascii="Times New Roman" w:hAnsi="Times New Roman" w:cs="Times New Roman"/>
          <w:szCs w:val="22"/>
        </w:rPr>
        <w:t>PM emission limit. Enter the code on the form.</w:t>
      </w:r>
    </w:p>
    <w:p w14:paraId="40D7F99D" w14:textId="77777777" w:rsidR="00D2507B" w:rsidRPr="007302DC" w:rsidRDefault="00D2507B" w:rsidP="00133266">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88FD533" w14:textId="28472194" w:rsidR="00D2507B" w:rsidRPr="007302DC" w:rsidRDefault="00D2507B"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GRDSCF</w:t>
      </w:r>
      <w:r w:rsidRPr="007302DC">
        <w:rPr>
          <w:rFonts w:ascii="Times New Roman" w:hAnsi="Times New Roman" w:cs="Times New Roman"/>
          <w:szCs w:val="22"/>
        </w:rPr>
        <w:tab/>
        <w:t>Owner or operator is choosing PM limit in gr/</w:t>
      </w:r>
      <w:proofErr w:type="spellStart"/>
      <w:r w:rsidRPr="007302DC">
        <w:rPr>
          <w:rFonts w:ascii="Times New Roman" w:hAnsi="Times New Roman" w:cs="Times New Roman"/>
          <w:szCs w:val="22"/>
        </w:rPr>
        <w:t>dscf</w:t>
      </w:r>
      <w:proofErr w:type="spellEnd"/>
      <w:r w:rsidRPr="007302DC">
        <w:rPr>
          <w:rFonts w:ascii="Times New Roman" w:hAnsi="Times New Roman" w:cs="Times New Roman"/>
          <w:szCs w:val="22"/>
        </w:rPr>
        <w:t xml:space="preserve"> corrected to 0 percent excess air (a</w:t>
      </w:r>
      <w:r w:rsidR="00C16857" w:rsidRPr="007302DC">
        <w:rPr>
          <w:rFonts w:ascii="Times New Roman" w:hAnsi="Times New Roman" w:cs="Times New Roman"/>
          <w:szCs w:val="22"/>
        </w:rPr>
        <w:t> </w:t>
      </w:r>
      <w:r w:rsidRPr="007302DC">
        <w:rPr>
          <w:rFonts w:ascii="Times New Roman" w:hAnsi="Times New Roman" w:cs="Times New Roman"/>
          <w:szCs w:val="22"/>
        </w:rPr>
        <w:t>PM</w:t>
      </w:r>
      <w:r w:rsidR="00C16857" w:rsidRPr="007302DC">
        <w:rPr>
          <w:rFonts w:ascii="Times New Roman" w:hAnsi="Times New Roman" w:cs="Times New Roman"/>
          <w:szCs w:val="22"/>
        </w:rPr>
        <w:t> </w:t>
      </w:r>
      <w:r w:rsidRPr="007302DC">
        <w:rPr>
          <w:rFonts w:ascii="Times New Roman" w:hAnsi="Times New Roman" w:cs="Times New Roman"/>
          <w:szCs w:val="22"/>
        </w:rPr>
        <w:t>CEMS</w:t>
      </w:r>
      <w:r w:rsidR="00C16857" w:rsidRPr="007302DC">
        <w:rPr>
          <w:rFonts w:ascii="Times New Roman" w:hAnsi="Times New Roman" w:cs="Times New Roman"/>
          <w:szCs w:val="22"/>
        </w:rPr>
        <w:t> </w:t>
      </w:r>
      <w:r w:rsidRPr="007302DC">
        <w:rPr>
          <w:rFonts w:ascii="Times New Roman" w:hAnsi="Times New Roman" w:cs="Times New Roman"/>
          <w:szCs w:val="22"/>
        </w:rPr>
        <w:t>is used)</w:t>
      </w:r>
    </w:p>
    <w:p w14:paraId="18B2B33A" w14:textId="420CB610" w:rsidR="00271E7F" w:rsidRPr="007302DC" w:rsidRDefault="00D2507B"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PMCOKE</w:t>
      </w:r>
      <w:r w:rsidRPr="007302DC">
        <w:rPr>
          <w:rFonts w:ascii="Times New Roman" w:hAnsi="Times New Roman" w:cs="Times New Roman"/>
          <w:szCs w:val="22"/>
        </w:rPr>
        <w:tab/>
        <w:t>Owner or operator is choosing PM limit in w</w:t>
      </w:r>
      <w:r w:rsidR="006D4D7E" w:rsidRPr="007302DC">
        <w:rPr>
          <w:rFonts w:ascii="Times New Roman" w:hAnsi="Times New Roman" w:cs="Times New Roman"/>
          <w:szCs w:val="22"/>
        </w:rPr>
        <w:t>eigh</w:t>
      </w:r>
      <w:r w:rsidRPr="007302DC">
        <w:rPr>
          <w:rFonts w:ascii="Times New Roman" w:hAnsi="Times New Roman" w:cs="Times New Roman"/>
          <w:szCs w:val="22"/>
        </w:rPr>
        <w:t>t PM per w</w:t>
      </w:r>
      <w:r w:rsidR="006D4D7E" w:rsidRPr="007302DC">
        <w:rPr>
          <w:rFonts w:ascii="Times New Roman" w:hAnsi="Times New Roman" w:cs="Times New Roman"/>
          <w:szCs w:val="22"/>
        </w:rPr>
        <w:t>eight</w:t>
      </w:r>
      <w:r w:rsidRPr="007302DC">
        <w:rPr>
          <w:rFonts w:ascii="Times New Roman" w:hAnsi="Times New Roman" w:cs="Times New Roman"/>
          <w:szCs w:val="22"/>
        </w:rPr>
        <w:t xml:space="preserve"> coke burn-off</w:t>
      </w:r>
      <w:r w:rsidR="00271E7F" w:rsidRPr="007302DC">
        <w:rPr>
          <w:rFonts w:ascii="Times New Roman" w:hAnsi="Times New Roman" w:cs="Times New Roman"/>
          <w:szCs w:val="22"/>
        </w:rPr>
        <w:t xml:space="preserve"> </w:t>
      </w:r>
    </w:p>
    <w:p w14:paraId="57A39CD3" w14:textId="77777777" w:rsidR="00C96F1E" w:rsidRPr="007302DC" w:rsidRDefault="00C96F1E" w:rsidP="00133266">
      <w:pPr>
        <w:pStyle w:val="CompleteIf"/>
        <w:spacing w:before="120"/>
        <w:rPr>
          <w:rFonts w:ascii="Times New Roman" w:hAnsi="Times New Roman" w:cs="Times New Roman"/>
          <w:szCs w:val="22"/>
        </w:rPr>
      </w:pPr>
      <w:r w:rsidRPr="007302DC">
        <w:rPr>
          <w:rFonts w:ascii="Times New Roman" w:hAnsi="Times New Roman" w:cs="Times New Roman"/>
          <w:szCs w:val="22"/>
        </w:rPr>
        <w:t>Complete “PM Control” only if “PM Emission Limit” is “PMCOKE.”</w:t>
      </w:r>
    </w:p>
    <w:p w14:paraId="3AC437F9" w14:textId="06067E5A" w:rsidR="00C96F1E" w:rsidRPr="007302DC" w:rsidRDefault="00C96F1E" w:rsidP="00C96F1E">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PM Control:</w:t>
      </w:r>
    </w:p>
    <w:p w14:paraId="14A425D3" w14:textId="77777777" w:rsidR="00C96F1E" w:rsidRPr="007302DC" w:rsidRDefault="00C96F1E" w:rsidP="00C96F1E">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PM control device. Enter the code on the form.</w:t>
      </w:r>
    </w:p>
    <w:p w14:paraId="784BC55F"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DDFD6C9"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ELPREC</w:t>
      </w:r>
      <w:r w:rsidRPr="007302DC">
        <w:rPr>
          <w:rFonts w:ascii="Times New Roman" w:hAnsi="Times New Roman" w:cs="Times New Roman"/>
          <w:szCs w:val="22"/>
        </w:rPr>
        <w:tab/>
        <w:t>electrostatic precipitator.</w:t>
      </w:r>
    </w:p>
    <w:p w14:paraId="5F3F8781"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WTSCRB</w:t>
      </w:r>
      <w:r w:rsidRPr="007302DC">
        <w:rPr>
          <w:rFonts w:ascii="Times New Roman" w:hAnsi="Times New Roman" w:cs="Times New Roman"/>
          <w:szCs w:val="22"/>
        </w:rPr>
        <w:tab/>
        <w:t>wet scrubber</w:t>
      </w:r>
    </w:p>
    <w:p w14:paraId="233E3954"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FABRIC</w:t>
      </w:r>
      <w:r w:rsidRPr="007302DC">
        <w:rPr>
          <w:rFonts w:ascii="Times New Roman" w:hAnsi="Times New Roman" w:cs="Times New Roman"/>
          <w:szCs w:val="22"/>
        </w:rPr>
        <w:tab/>
        <w:t>baghouse or similar fabric filter</w:t>
      </w:r>
    </w:p>
    <w:p w14:paraId="252A20B6"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CYC</w:t>
      </w:r>
      <w:r w:rsidRPr="007302DC">
        <w:rPr>
          <w:rFonts w:ascii="Times New Roman" w:hAnsi="Times New Roman" w:cs="Times New Roman"/>
          <w:szCs w:val="22"/>
        </w:rPr>
        <w:tab/>
        <w:t>cyclone</w:t>
      </w:r>
    </w:p>
    <w:p w14:paraId="5C35ADBF" w14:textId="77777777" w:rsidR="00C96F1E" w:rsidRPr="007302DC" w:rsidRDefault="00C96F1E" w:rsidP="00133266">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OTHER</w:t>
      </w:r>
      <w:r w:rsidRPr="007302DC">
        <w:rPr>
          <w:rFonts w:ascii="Times New Roman" w:hAnsi="Times New Roman" w:cs="Times New Roman"/>
          <w:szCs w:val="22"/>
        </w:rPr>
        <w:tab/>
        <w:t>a control device other than the four listed above</w:t>
      </w:r>
    </w:p>
    <w:p w14:paraId="12576B1B" w14:textId="77777777" w:rsidR="00C96F1E" w:rsidRPr="007302DC" w:rsidRDefault="00C96F1E" w:rsidP="00133266">
      <w:pPr>
        <w:pStyle w:val="CompleteIf"/>
        <w:spacing w:before="120"/>
        <w:rPr>
          <w:rFonts w:ascii="Times New Roman" w:hAnsi="Times New Roman" w:cs="Times New Roman"/>
          <w:szCs w:val="22"/>
        </w:rPr>
      </w:pPr>
      <w:r w:rsidRPr="007302DC">
        <w:rPr>
          <w:rFonts w:ascii="Times New Roman" w:hAnsi="Times New Roman" w:cs="Times New Roman"/>
          <w:szCs w:val="22"/>
        </w:rPr>
        <w:t>Complete “CEMS Exempt” only if “Facility Type” is “FCCU” or “FCU.”</w:t>
      </w:r>
    </w:p>
    <w:p w14:paraId="3EB4A1CE" w14:textId="19856805" w:rsidR="00C96F1E" w:rsidRPr="007302DC" w:rsidRDefault="00C96F1E" w:rsidP="00C96F1E">
      <w:pPr>
        <w:spacing w:after="0"/>
        <w:rPr>
          <w:rFonts w:ascii="Times New Roman" w:hAnsi="Times New Roman" w:cs="Times New Roman"/>
          <w:szCs w:val="22"/>
        </w:rPr>
      </w:pPr>
      <w:r w:rsidRPr="007302DC">
        <w:rPr>
          <w:rStyle w:val="UnitAttribute"/>
          <w:rFonts w:ascii="Times New Roman" w:hAnsi="Times New Roman" w:cs="Times New Roman"/>
          <w:sz w:val="22"/>
          <w:szCs w:val="22"/>
        </w:rPr>
        <w:t>CEMS Exempt:</w:t>
      </w:r>
    </w:p>
    <w:p w14:paraId="32B0421D" w14:textId="0AB37BC0" w:rsidR="00C96F1E" w:rsidRPr="007302DC" w:rsidRDefault="00C96F1E" w:rsidP="00C96F1E">
      <w:pPr>
        <w:spacing w:after="120"/>
        <w:rPr>
          <w:rFonts w:ascii="Times New Roman" w:hAnsi="Times New Roman" w:cs="Times New Roman"/>
          <w:szCs w:val="22"/>
        </w:rPr>
      </w:pPr>
      <w:r w:rsidRPr="007302DC">
        <w:rPr>
          <w:rFonts w:ascii="Times New Roman" w:hAnsi="Times New Roman" w:cs="Times New Roman"/>
          <w:szCs w:val="22"/>
        </w:rPr>
        <w:t xml:space="preserve">Enter “YES” if the CO emissions from the FCCU or FCU are demonstrated to remain less than 50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and an exemption from a CO CEMS is claimed. Otherwise, enter “NO</w:t>
      </w:r>
      <w:r w:rsidR="00C95B18" w:rsidRPr="007302DC">
        <w:rPr>
          <w:rFonts w:ascii="Times New Roman" w:hAnsi="Times New Roman" w:cs="Times New Roman"/>
          <w:szCs w:val="22"/>
        </w:rPr>
        <w:t>.”</w:t>
      </w:r>
    </w:p>
    <w:p w14:paraId="2EE52A0E" w14:textId="77777777" w:rsidR="00C96F1E" w:rsidRPr="007302DC" w:rsidRDefault="00C96F1E" w:rsidP="00C96F1E">
      <w:pPr>
        <w:pStyle w:val="CompleteIf"/>
        <w:rPr>
          <w:rFonts w:ascii="Times New Roman" w:hAnsi="Times New Roman" w:cs="Times New Roman"/>
          <w:szCs w:val="22"/>
        </w:rPr>
      </w:pPr>
      <w:r w:rsidRPr="007302DC">
        <w:rPr>
          <w:rFonts w:ascii="Times New Roman" w:hAnsi="Times New Roman" w:cs="Times New Roman"/>
          <w:szCs w:val="22"/>
        </w:rPr>
        <w:t>Complete “Post Combustion” only if “CEMS Exempt” is “YES.”</w:t>
      </w:r>
    </w:p>
    <w:p w14:paraId="288B148F" w14:textId="75B3F267" w:rsidR="00C96F1E" w:rsidRPr="007302DC" w:rsidRDefault="00C96F1E" w:rsidP="00C96F1E">
      <w:pPr>
        <w:spacing w:after="0"/>
        <w:rPr>
          <w:rFonts w:ascii="Times New Roman" w:hAnsi="Times New Roman" w:cs="Times New Roman"/>
          <w:szCs w:val="22"/>
        </w:rPr>
      </w:pPr>
      <w:r w:rsidRPr="007302DC">
        <w:rPr>
          <w:rStyle w:val="UnitAttribute"/>
          <w:rFonts w:ascii="Times New Roman" w:hAnsi="Times New Roman" w:cs="Times New Roman"/>
          <w:sz w:val="22"/>
          <w:szCs w:val="22"/>
        </w:rPr>
        <w:t>Post Combustion:</w:t>
      </w:r>
    </w:p>
    <w:p w14:paraId="7AA071A3" w14:textId="77777777" w:rsidR="00C96F1E" w:rsidRPr="007302DC" w:rsidRDefault="00C96F1E" w:rsidP="00C96F1E">
      <w:pPr>
        <w:spacing w:after="120"/>
        <w:rPr>
          <w:rFonts w:ascii="Times New Roman" w:hAnsi="Times New Roman" w:cs="Times New Roman"/>
          <w:szCs w:val="22"/>
        </w:rPr>
      </w:pPr>
      <w:r w:rsidRPr="007302DC">
        <w:rPr>
          <w:rFonts w:ascii="Times New Roman" w:hAnsi="Times New Roman" w:cs="Times New Roman"/>
          <w:szCs w:val="22"/>
        </w:rPr>
        <w:t>Enter “YES” if the unit has a post-combustion control device for CO. Otherwise, enter “NO.”</w:t>
      </w:r>
    </w:p>
    <w:p w14:paraId="1C8512C2" w14:textId="1AE0860C" w:rsidR="008D3BD3" w:rsidRPr="007302DC" w:rsidRDefault="008D3BD3">
      <w:pPr>
        <w:spacing w:after="0"/>
        <w:rPr>
          <w:rFonts w:ascii="Times New Roman" w:hAnsi="Times New Roman" w:cs="Times New Roman"/>
          <w:szCs w:val="22"/>
        </w:rPr>
      </w:pPr>
      <w:r w:rsidRPr="007302DC">
        <w:rPr>
          <w:rFonts w:ascii="Times New Roman" w:hAnsi="Times New Roman" w:cs="Times New Roman"/>
          <w:szCs w:val="22"/>
        </w:rPr>
        <w:br w:type="page"/>
      </w:r>
    </w:p>
    <w:p w14:paraId="32833C86" w14:textId="77777777" w:rsidR="002D08D7" w:rsidRPr="007302DC" w:rsidRDefault="002D08D7" w:rsidP="00655444">
      <w:pPr>
        <w:pBdr>
          <w:bottom w:val="double" w:sz="4" w:space="1" w:color="auto"/>
        </w:pBdr>
        <w:rPr>
          <w:rFonts w:ascii="Times New Roman" w:hAnsi="Times New Roman" w:cs="Times New Roman"/>
          <w:szCs w:val="22"/>
        </w:rPr>
      </w:pPr>
    </w:p>
    <w:bookmarkStart w:id="3" w:name="Table_2b"/>
    <w:p w14:paraId="556E4264" w14:textId="77777777" w:rsidR="00741164" w:rsidRDefault="00741164" w:rsidP="00741164">
      <w:pPr>
        <w:pStyle w:val="SpecificTableHeading"/>
        <w:spacing w:after="120"/>
        <w:jc w:val="left"/>
        <w:outlineLvl w:val="9"/>
      </w:pPr>
      <w:r w:rsidRPr="00741164">
        <w:fldChar w:fldCharType="begin"/>
      </w:r>
      <w:r w:rsidRPr="00741164">
        <w:instrText>HYPERLINK  \l "Table2b"</w:instrText>
      </w:r>
      <w:r w:rsidRPr="00741164">
        <w:fldChar w:fldCharType="separate"/>
      </w:r>
      <w:r w:rsidRPr="00741164">
        <w:rPr>
          <w:rStyle w:val="Hyperlink"/>
          <w:szCs w:val="22"/>
          <w:u w:val="single"/>
        </w:rPr>
        <w:t>Table 2b</w:t>
      </w:r>
      <w:bookmarkEnd w:id="3"/>
      <w:r w:rsidRPr="00741164">
        <w:rPr>
          <w:rStyle w:val="Hyperlink"/>
          <w:szCs w:val="22"/>
          <w:u w:val="single"/>
        </w:rPr>
        <w:fldChar w:fldCharType="end"/>
      </w:r>
      <w:r w:rsidRPr="00741164">
        <w:t>:</w:t>
      </w:r>
      <w:r>
        <w:rPr>
          <w:b w:val="0"/>
          <w:bCs w:val="0"/>
        </w:rPr>
        <w:tab/>
      </w:r>
      <w:r w:rsidRPr="007302DC">
        <w:t>Title 40 Code of Federal Regulations Part 60 (40 CFR Part 60), Subpart Ja:  Standards of Performance for Petroleum Refineries for Which Construction, Reconstruction, or Modification Commenced After May 14, 2007</w:t>
      </w:r>
    </w:p>
    <w:p w14:paraId="56EB6B83" w14:textId="460C09F9" w:rsidR="00D2507B" w:rsidRPr="007302DC" w:rsidRDefault="00D2507B" w:rsidP="00700E6E">
      <w:pPr>
        <w:pStyle w:val="CompleteIf"/>
        <w:rPr>
          <w:rFonts w:ascii="Times New Roman" w:hAnsi="Times New Roman" w:cs="Times New Roman"/>
          <w:szCs w:val="22"/>
        </w:rPr>
      </w:pPr>
      <w:r w:rsidRPr="007302DC">
        <w:rPr>
          <w:rFonts w:ascii="Times New Roman" w:hAnsi="Times New Roman" w:cs="Times New Roman"/>
          <w:szCs w:val="22"/>
        </w:rPr>
        <w:t>Complete this table only for fluid catalytic cracking units (FCCU), fluid coking units (FCU), delayed coking units, fuel gas combustion devices (including flares and process heaters), and sulfur recovery plants located at petroleum refineries. The sulfur recovery plant need not be physically located within the boundaries of a petroleum refinery to be an affected facility, provided it processes gases produced within a petroleum refinery.</w:t>
      </w:r>
    </w:p>
    <w:p w14:paraId="6F2D0954" w14:textId="2B5709B0" w:rsidR="00C16857" w:rsidRPr="007302DC" w:rsidRDefault="00700E6E"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w:t>
      </w:r>
      <w:r w:rsidR="00D2507B" w:rsidRPr="007302DC">
        <w:rPr>
          <w:rStyle w:val="UnitAttribute"/>
          <w:rFonts w:ascii="Times New Roman" w:hAnsi="Times New Roman" w:cs="Times New Roman"/>
          <w:sz w:val="22"/>
          <w:szCs w:val="22"/>
        </w:rPr>
        <w:t xml:space="preserve"> ID.</w:t>
      </w:r>
      <w:r w:rsidRPr="007302DC">
        <w:rPr>
          <w:rStyle w:val="UnitAttribute"/>
          <w:rFonts w:ascii="Times New Roman" w:hAnsi="Times New Roman" w:cs="Times New Roman"/>
          <w:sz w:val="22"/>
          <w:szCs w:val="22"/>
        </w:rPr>
        <w:t xml:space="preserve"> No.:</w:t>
      </w:r>
    </w:p>
    <w:p w14:paraId="20885962" w14:textId="190EFDD8" w:rsidR="00D2507B" w:rsidRPr="007302DC" w:rsidRDefault="00D2507B" w:rsidP="000A2879">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affected unit (maximum 10 characters) as listed on Form OP-SUM (Individual Unit Summary).</w:t>
      </w:r>
    </w:p>
    <w:p w14:paraId="5972E70C" w14:textId="4A7F6E1A" w:rsidR="00C16857" w:rsidRPr="007302DC" w:rsidRDefault="00D2507B"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SOP</w:t>
      </w:r>
      <w:r w:rsidR="00700E6E" w:rsidRPr="007302DC">
        <w:rPr>
          <w:rStyle w:val="UnitAttribute"/>
          <w:rFonts w:ascii="Times New Roman" w:hAnsi="Times New Roman" w:cs="Times New Roman"/>
          <w:sz w:val="22"/>
          <w:szCs w:val="22"/>
        </w:rPr>
        <w:t xml:space="preserve"> Index No.</w:t>
      </w:r>
      <w:r w:rsidRPr="007302DC">
        <w:rPr>
          <w:rFonts w:ascii="Times New Roman" w:hAnsi="Times New Roman" w:cs="Times New Roman"/>
          <w:b/>
          <w:szCs w:val="22"/>
        </w:rPr>
        <w:t>:</w:t>
      </w:r>
    </w:p>
    <w:p w14:paraId="29D9C172" w14:textId="5FD5B602" w:rsidR="00D2507B" w:rsidRPr="007302DC" w:rsidRDefault="00D2507B" w:rsidP="000A2879">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15" w:history="1">
        <w:r w:rsidR="004D7B79"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6402B56D" w14:textId="45A348EE" w:rsidR="00D2507B" w:rsidRPr="007302DC" w:rsidRDefault="00D2507B" w:rsidP="00412E2C">
      <w:pPr>
        <w:pStyle w:val="CompleteIf"/>
        <w:rPr>
          <w:rFonts w:ascii="Times New Roman" w:hAnsi="Times New Roman" w:cs="Times New Roman"/>
          <w:szCs w:val="22"/>
        </w:rPr>
      </w:pPr>
      <w:r w:rsidRPr="007302DC">
        <w:rPr>
          <w:rFonts w:ascii="Times New Roman" w:hAnsi="Times New Roman" w:cs="Times New Roman"/>
          <w:szCs w:val="22"/>
        </w:rPr>
        <w:t xml:space="preserve">Complete </w:t>
      </w:r>
      <w:bookmarkStart w:id="4" w:name="_Hlk20726811"/>
      <w:r w:rsidR="00C96F1E" w:rsidRPr="007302DC">
        <w:rPr>
          <w:rFonts w:ascii="Times New Roman" w:hAnsi="Times New Roman" w:cs="Times New Roman"/>
          <w:szCs w:val="22"/>
        </w:rPr>
        <w:t>this table only if “Facility Type” is “SRP20+” or “SRP20-.”</w:t>
      </w:r>
      <w:bookmarkEnd w:id="4"/>
    </w:p>
    <w:p w14:paraId="77EA988F" w14:textId="1D99D9DE" w:rsidR="00C16857" w:rsidRPr="007302DC" w:rsidRDefault="00D2507B"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SRP SO</w:t>
      </w:r>
      <w:r w:rsidR="000A2879" w:rsidRPr="007302DC">
        <w:rPr>
          <w:rStyle w:val="UnitAttribute"/>
          <w:rFonts w:ascii="Times New Roman" w:hAnsi="Times New Roman" w:cs="Times New Roman"/>
          <w:sz w:val="22"/>
          <w:szCs w:val="22"/>
          <w:vertAlign w:val="subscript"/>
        </w:rPr>
        <w:t>2</w:t>
      </w:r>
      <w:r w:rsidRPr="007302DC">
        <w:rPr>
          <w:rStyle w:val="UnitAttribute"/>
          <w:rFonts w:ascii="Times New Roman" w:hAnsi="Times New Roman" w:cs="Times New Roman"/>
          <w:sz w:val="22"/>
          <w:szCs w:val="22"/>
        </w:rPr>
        <w:t xml:space="preserve"> </w:t>
      </w:r>
      <w:r w:rsidR="00700E6E" w:rsidRPr="007302DC">
        <w:rPr>
          <w:rStyle w:val="UnitAttribute"/>
          <w:rFonts w:ascii="Times New Roman" w:hAnsi="Times New Roman" w:cs="Times New Roman"/>
          <w:sz w:val="22"/>
          <w:szCs w:val="22"/>
        </w:rPr>
        <w:t>Control:</w:t>
      </w:r>
    </w:p>
    <w:p w14:paraId="71D8F0EC" w14:textId="05316002" w:rsidR="00D2507B" w:rsidRPr="007302DC" w:rsidRDefault="00D2507B" w:rsidP="00273040">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 control for the sulfur recovery plant. Enter the code on the form.</w:t>
      </w:r>
    </w:p>
    <w:p w14:paraId="2A9F8B04" w14:textId="77777777" w:rsidR="00D2507B" w:rsidRPr="007302DC" w:rsidRDefault="00D2507B" w:rsidP="004D7B7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45A4E6E7" w14:textId="77777777" w:rsidR="00D2507B" w:rsidRPr="007302DC" w:rsidRDefault="00D2507B" w:rsidP="004D7B7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OXY</w:t>
      </w:r>
      <w:r w:rsidRPr="007302DC">
        <w:rPr>
          <w:rFonts w:ascii="Times New Roman" w:hAnsi="Times New Roman" w:cs="Times New Roman"/>
          <w:szCs w:val="22"/>
        </w:rPr>
        <w:tab/>
        <w:t>plant utilizes an oxygen enrichment system.</w:t>
      </w:r>
    </w:p>
    <w:p w14:paraId="623B0C93" w14:textId="77777777" w:rsidR="00D2507B" w:rsidRPr="007302DC" w:rsidRDefault="00D2507B" w:rsidP="004D7B7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INC+</w:t>
      </w:r>
      <w:r w:rsidRPr="007302DC">
        <w:rPr>
          <w:rFonts w:ascii="Times New Roman" w:hAnsi="Times New Roman" w:cs="Times New Roman"/>
          <w:szCs w:val="22"/>
        </w:rPr>
        <w:tab/>
        <w:t xml:space="preserve">plant utilizes an oxidation </w:t>
      </w:r>
      <w:proofErr w:type="gramStart"/>
      <w:r w:rsidRPr="007302DC">
        <w:rPr>
          <w:rFonts w:ascii="Times New Roman" w:hAnsi="Times New Roman" w:cs="Times New Roman"/>
          <w:szCs w:val="22"/>
        </w:rPr>
        <w:t>control</w:t>
      </w:r>
      <w:proofErr w:type="gramEnd"/>
      <w:r w:rsidRPr="007302DC">
        <w:rPr>
          <w:rFonts w:ascii="Times New Roman" w:hAnsi="Times New Roman" w:cs="Times New Roman"/>
          <w:szCs w:val="22"/>
        </w:rPr>
        <w:t xml:space="preserve"> or a reduction control system followed by incineration</w:t>
      </w:r>
    </w:p>
    <w:p w14:paraId="18B2B34F" w14:textId="0D845CD4" w:rsidR="00FB3CA5" w:rsidRPr="007302DC" w:rsidRDefault="00D2507B" w:rsidP="004D7B7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INC-</w:t>
      </w:r>
      <w:r w:rsidRPr="007302DC">
        <w:rPr>
          <w:rFonts w:ascii="Times New Roman" w:hAnsi="Times New Roman" w:cs="Times New Roman"/>
          <w:szCs w:val="22"/>
        </w:rPr>
        <w:tab/>
        <w:t>plant utilizes a reduction control system not followed by incineration</w:t>
      </w:r>
    </w:p>
    <w:p w14:paraId="76CA4253" w14:textId="670ED03B" w:rsidR="00FB3CA5" w:rsidRPr="007302DC" w:rsidRDefault="00FB3CA5" w:rsidP="004D7B79">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SRP Claus Unit:</w:t>
      </w:r>
    </w:p>
    <w:p w14:paraId="485F61F6" w14:textId="77777777" w:rsidR="00FB3CA5" w:rsidRPr="007302DC" w:rsidRDefault="00FB3CA5" w:rsidP="00FB3CA5">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oxygen enrichment system at the sulfur recovery plant. Enter the code on the form.</w:t>
      </w:r>
    </w:p>
    <w:p w14:paraId="0E3E054B" w14:textId="77777777" w:rsidR="00FB3CA5" w:rsidRPr="007302DC" w:rsidRDefault="00FB3CA5" w:rsidP="004D7B7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C5DC970" w14:textId="77777777" w:rsidR="00FB3CA5" w:rsidRPr="007302DC" w:rsidRDefault="00FB3CA5" w:rsidP="004D7B7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CLAUS</w:t>
      </w:r>
      <w:r w:rsidRPr="007302DC">
        <w:rPr>
          <w:rFonts w:ascii="Times New Roman" w:hAnsi="Times New Roman" w:cs="Times New Roman"/>
          <w:szCs w:val="22"/>
        </w:rPr>
        <w:tab/>
        <w:t xml:space="preserve">a regular Claus sulfur recovery plant </w:t>
      </w:r>
    </w:p>
    <w:p w14:paraId="3505BA8F" w14:textId="703523AB" w:rsidR="00FB3CA5" w:rsidRPr="007302DC" w:rsidRDefault="00FB3CA5" w:rsidP="004D7B7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OTHER</w:t>
      </w:r>
      <w:r w:rsidRPr="007302DC">
        <w:rPr>
          <w:rFonts w:ascii="Times New Roman" w:hAnsi="Times New Roman" w:cs="Times New Roman"/>
          <w:szCs w:val="22"/>
        </w:rPr>
        <w:tab/>
        <w:t>Claus sulfur recovery plant that only uses ambient air in the Claus burner, elect not to monitor 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 of the air/oxygen mixture used in the Claus burner, or is a non</w:t>
      </w:r>
      <w:r w:rsidR="00537FC9">
        <w:rPr>
          <w:rFonts w:ascii="Times New Roman" w:hAnsi="Times New Roman" w:cs="Times New Roman"/>
          <w:szCs w:val="22"/>
        </w:rPr>
        <w:noBreakHyphen/>
      </w:r>
      <w:r w:rsidRPr="007302DC">
        <w:rPr>
          <w:rFonts w:ascii="Times New Roman" w:hAnsi="Times New Roman" w:cs="Times New Roman"/>
          <w:szCs w:val="22"/>
        </w:rPr>
        <w:t>Claus sulfur recovery plant</w:t>
      </w:r>
    </w:p>
    <w:p w14:paraId="37D2D6F1" w14:textId="5B5DD2FA" w:rsidR="00FB3CA5" w:rsidRPr="007302DC" w:rsidRDefault="00FB3CA5" w:rsidP="004D7B79">
      <w:pPr>
        <w:pStyle w:val="CompleteIf"/>
        <w:spacing w:before="120"/>
        <w:rPr>
          <w:rFonts w:ascii="Times New Roman" w:hAnsi="Times New Roman" w:cs="Times New Roman"/>
          <w:szCs w:val="22"/>
        </w:rPr>
      </w:pPr>
      <w:r w:rsidRPr="007302DC">
        <w:rPr>
          <w:rFonts w:ascii="Times New Roman" w:hAnsi="Times New Roman" w:cs="Times New Roman"/>
          <w:szCs w:val="22"/>
        </w:rPr>
        <w:t>Complete “Reduced Sulfur Compounds Monitor Alt” only if “SRP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Control” is “INC-.”</w:t>
      </w:r>
    </w:p>
    <w:p w14:paraId="2E8CB0F8" w14:textId="55BA702E" w:rsidR="00FB3CA5" w:rsidRPr="007302DC" w:rsidRDefault="00FB3CA5" w:rsidP="00FB3CA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Reduced Sulfur Compounds Monitor Alt:</w:t>
      </w:r>
    </w:p>
    <w:p w14:paraId="666DF6A1" w14:textId="03CF4DCF" w:rsidR="00FB3CA5" w:rsidRPr="007302DC" w:rsidRDefault="00FB3CA5" w:rsidP="00FB3CA5">
      <w:pPr>
        <w:rPr>
          <w:rFonts w:ascii="Times New Roman" w:hAnsi="Times New Roman" w:cs="Times New Roman"/>
          <w:szCs w:val="22"/>
        </w:rPr>
      </w:pPr>
      <w:r w:rsidRPr="007302DC">
        <w:rPr>
          <w:rFonts w:ascii="Times New Roman" w:hAnsi="Times New Roman" w:cs="Times New Roman"/>
          <w:szCs w:val="22"/>
        </w:rPr>
        <w:t>Enter “YES” if the owner or operator of the sulfur recovery plant uses an air or 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dilution and oxidation system to convert any reduced sulfur to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in place of the requirements in §60.106a(a)(2). Otherwise, enter “NO.”</w:t>
      </w:r>
    </w:p>
    <w:p w14:paraId="239B64D8" w14:textId="3211FD86" w:rsidR="00FB3CA5" w:rsidRPr="007302DC" w:rsidRDefault="00FB3CA5" w:rsidP="00FB3CA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Flow Rate Weighted Average:</w:t>
      </w:r>
    </w:p>
    <w:p w14:paraId="1B786A98" w14:textId="77777777" w:rsidR="00FB3CA5" w:rsidRPr="007302DC" w:rsidRDefault="00FB3CA5" w:rsidP="00FB3CA5">
      <w:pPr>
        <w:rPr>
          <w:rFonts w:ascii="Times New Roman" w:hAnsi="Times New Roman" w:cs="Times New Roman"/>
          <w:szCs w:val="22"/>
        </w:rPr>
      </w:pPr>
      <w:r w:rsidRPr="007302DC">
        <w:rPr>
          <w:rFonts w:ascii="Times New Roman" w:hAnsi="Times New Roman" w:cs="Times New Roman"/>
          <w:szCs w:val="22"/>
        </w:rPr>
        <w:t>Enter “YES” if the owner or operator of the sulfur recovery plant is complying with the emission limits as a flow rate weighted average for a group of release points. Otherwise, enter “NO.”</w:t>
      </w:r>
    </w:p>
    <w:p w14:paraId="759DFE91" w14:textId="250C3F88" w:rsidR="00FB3CA5" w:rsidRPr="007302DC" w:rsidRDefault="00FB3CA5" w:rsidP="00FB3CA5">
      <w:pPr>
        <w:pStyle w:val="CompleteIf"/>
        <w:rPr>
          <w:rFonts w:ascii="Times New Roman" w:hAnsi="Times New Roman" w:cs="Times New Roman"/>
          <w:szCs w:val="22"/>
        </w:rPr>
      </w:pPr>
      <w:r w:rsidRPr="007302DC">
        <w:rPr>
          <w:rFonts w:ascii="Times New Roman" w:hAnsi="Times New Roman" w:cs="Times New Roman"/>
          <w:szCs w:val="22"/>
        </w:rPr>
        <w:t>Complete “O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Monitoring Alt” only if “SRP Claus Unit” is “CLAUS.”</w:t>
      </w:r>
    </w:p>
    <w:p w14:paraId="263D9A78" w14:textId="77777777" w:rsidR="008D3BD3" w:rsidRPr="007302DC" w:rsidRDefault="008D3BD3">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br w:type="page"/>
      </w:r>
    </w:p>
    <w:p w14:paraId="493BE71A" w14:textId="2217D81C" w:rsidR="00FB3CA5" w:rsidRPr="007302DC" w:rsidRDefault="00FB3CA5" w:rsidP="00FB3CA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O</w:t>
      </w:r>
      <w:r w:rsidRPr="007302DC">
        <w:rPr>
          <w:rStyle w:val="UnitAttribute"/>
          <w:rFonts w:ascii="Times New Roman" w:hAnsi="Times New Roman" w:cs="Times New Roman"/>
          <w:bCs w:val="0"/>
          <w:sz w:val="22"/>
          <w:szCs w:val="22"/>
          <w:vertAlign w:val="subscript"/>
        </w:rPr>
        <w:t>2</w:t>
      </w:r>
      <w:r w:rsidRPr="007302DC">
        <w:rPr>
          <w:rStyle w:val="UnitAttribute"/>
          <w:rFonts w:ascii="Times New Roman" w:hAnsi="Times New Roman" w:cs="Times New Roman"/>
          <w:sz w:val="22"/>
          <w:szCs w:val="22"/>
        </w:rPr>
        <w:t xml:space="preserve"> Monitoring Alt:</w:t>
      </w:r>
    </w:p>
    <w:p w14:paraId="1A1DB5FA" w14:textId="77777777" w:rsidR="00FB3CA5" w:rsidRPr="007302DC" w:rsidRDefault="00FB3CA5" w:rsidP="00FB3CA5">
      <w:pPr>
        <w:rPr>
          <w:rFonts w:ascii="Times New Roman" w:hAnsi="Times New Roman" w:cs="Times New Roman"/>
          <w:szCs w:val="22"/>
        </w:rPr>
      </w:pPr>
      <w:r w:rsidRPr="007302DC">
        <w:rPr>
          <w:rFonts w:ascii="Times New Roman" w:hAnsi="Times New Roman" w:cs="Times New Roman"/>
          <w:szCs w:val="22"/>
        </w:rPr>
        <w:t>Enter “YES” if the owner or operator of the sulfur recovery plant is using a CPMS to measure and record the volumetric gas flow rate of ambient air supplied to the Claus burner in place of the requirements in §60.106a(a)(5). Otherwise, enter “NO.”</w:t>
      </w:r>
    </w:p>
    <w:p w14:paraId="3CD96F71" w14:textId="77777777" w:rsidR="00FB3CA5" w:rsidRPr="007302DC" w:rsidRDefault="00FB3CA5" w:rsidP="00FB3CA5">
      <w:pPr>
        <w:pBdr>
          <w:bottom w:val="double" w:sz="4" w:space="1" w:color="auto"/>
        </w:pBdr>
        <w:rPr>
          <w:rFonts w:ascii="Times New Roman" w:hAnsi="Times New Roman" w:cs="Times New Roman"/>
          <w:szCs w:val="22"/>
        </w:rPr>
      </w:pPr>
    </w:p>
    <w:p w14:paraId="6A36AC22" w14:textId="22B89846" w:rsidR="00FB3CA5" w:rsidRPr="007302DC" w:rsidRDefault="00915BE8" w:rsidP="00741164">
      <w:pPr>
        <w:pStyle w:val="SpecificTableHeading"/>
        <w:spacing w:after="120"/>
        <w:jc w:val="left"/>
      </w:pPr>
      <w:hyperlink w:anchor="Table_2c" w:history="1">
        <w:r w:rsidR="00FB3CA5" w:rsidRPr="007302DC">
          <w:rPr>
            <w:rStyle w:val="Hyperlink"/>
            <w:szCs w:val="22"/>
            <w:u w:val="single"/>
          </w:rPr>
          <w:t>Table 2c</w:t>
        </w:r>
      </w:hyperlink>
      <w:r w:rsidR="00FB3CA5" w:rsidRPr="007302DC">
        <w:t>:</w:t>
      </w:r>
      <w:r w:rsidR="00FB3CA5" w:rsidRPr="007302DC">
        <w:tab/>
        <w:t>Title 40 Code of Federal Regulations Part 60 (40 CFR Part 60), Subpart Ja:  Standards of Performance for Petroleum Refineries for Which Construction, Reconstruction, or Modification Commenced After May 14, 2007</w:t>
      </w:r>
    </w:p>
    <w:p w14:paraId="4E7676A8" w14:textId="307B9D1D" w:rsidR="00FB3CA5" w:rsidRPr="007302DC" w:rsidRDefault="00FB3CA5" w:rsidP="00FB3CA5">
      <w:pPr>
        <w:pStyle w:val="CompleteIf"/>
        <w:rPr>
          <w:rFonts w:ascii="Times New Roman" w:hAnsi="Times New Roman" w:cs="Times New Roman"/>
          <w:szCs w:val="22"/>
        </w:rPr>
      </w:pPr>
      <w:r w:rsidRPr="007302DC">
        <w:rPr>
          <w:rFonts w:ascii="Times New Roman" w:hAnsi="Times New Roman" w:cs="Times New Roman"/>
          <w:szCs w:val="22"/>
        </w:rPr>
        <w:t>Complete this table only if “Facility Type” is “DCUFUEL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“DCUFUELCO</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“DCUPH</w:t>
      </w:r>
      <w:r w:rsidR="00C07129" w:rsidRPr="007302DC">
        <w:rPr>
          <w:rFonts w:ascii="Times New Roman" w:hAnsi="Times New Roman" w:cs="Times New Roman"/>
          <w:szCs w:val="22"/>
        </w:rPr>
        <w:t>,”</w:t>
      </w:r>
      <w:r w:rsidRPr="007302DC">
        <w:rPr>
          <w:rFonts w:ascii="Times New Roman" w:hAnsi="Times New Roman" w:cs="Times New Roman"/>
          <w:szCs w:val="22"/>
        </w:rPr>
        <w:t xml:space="preserve"> “FUEL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“FUELCO</w:t>
      </w:r>
      <w:r w:rsidR="00C07129" w:rsidRPr="007302DC">
        <w:rPr>
          <w:rFonts w:ascii="Times New Roman" w:hAnsi="Times New Roman" w:cs="Times New Roman"/>
          <w:szCs w:val="22"/>
        </w:rPr>
        <w:t>,”</w:t>
      </w:r>
      <w:r w:rsidRPr="007302DC">
        <w:rPr>
          <w:rFonts w:ascii="Times New Roman" w:hAnsi="Times New Roman" w:cs="Times New Roman"/>
          <w:szCs w:val="22"/>
        </w:rPr>
        <w:t xml:space="preserve"> or “PROHTR.”</w:t>
      </w:r>
    </w:p>
    <w:p w14:paraId="31B2FC53" w14:textId="1DF65604" w:rsidR="00FB3CA5" w:rsidRPr="007302DC" w:rsidRDefault="00FB3CA5" w:rsidP="00FB3CA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3A86C835" w14:textId="77777777" w:rsidR="00FB3CA5" w:rsidRPr="007302DC" w:rsidRDefault="00FB3CA5" w:rsidP="00FB3CA5">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affected unit (maximum 10 characters) as listed on Form OP-SUM (Individual Unit Summary).</w:t>
      </w:r>
    </w:p>
    <w:p w14:paraId="5FBB5ABD" w14:textId="7789E197" w:rsidR="00FB3CA5" w:rsidRPr="007302DC" w:rsidRDefault="00FB3CA5" w:rsidP="00FB3CA5">
      <w:pPr>
        <w:spacing w:after="0"/>
        <w:rPr>
          <w:rFonts w:ascii="Times New Roman" w:hAnsi="Times New Roman" w:cs="Times New Roman"/>
          <w:szCs w:val="22"/>
        </w:rPr>
      </w:pPr>
      <w:r w:rsidRPr="007302DC">
        <w:rPr>
          <w:rStyle w:val="UnitAttribute"/>
          <w:rFonts w:ascii="Times New Roman" w:hAnsi="Times New Roman" w:cs="Times New Roman"/>
          <w:sz w:val="22"/>
          <w:szCs w:val="22"/>
        </w:rPr>
        <w:t>SOP Index No.</w:t>
      </w:r>
      <w:r w:rsidRPr="007302DC">
        <w:rPr>
          <w:rFonts w:ascii="Times New Roman" w:hAnsi="Times New Roman" w:cs="Times New Roman"/>
          <w:b/>
          <w:szCs w:val="22"/>
        </w:rPr>
        <w:t>:</w:t>
      </w:r>
    </w:p>
    <w:p w14:paraId="3194FB6C" w14:textId="1DF37185" w:rsidR="00FB3CA5" w:rsidRPr="007302DC" w:rsidRDefault="00FB3CA5" w:rsidP="00FB3CA5">
      <w:pPr>
        <w:spacing w:after="120"/>
        <w:rPr>
          <w:rFonts w:ascii="Times New Roman" w:hAnsi="Times New Roman" w:cs="Times New Roman"/>
          <w:szCs w:val="22"/>
        </w:rPr>
      </w:pPr>
      <w:r w:rsidRPr="007302DC">
        <w:rPr>
          <w:rFonts w:ascii="Times New Roman" w:hAnsi="Times New Roman" w:cs="Times New Roman"/>
          <w:szCs w:val="22"/>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website at </w:t>
      </w:r>
      <w:hyperlink r:id="rId16" w:history="1">
        <w:r w:rsidR="00391FD4"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3B7E3441" w14:textId="3FF34D16" w:rsidR="00FB3CA5" w:rsidRPr="007302DC" w:rsidRDefault="00FB3CA5" w:rsidP="00FB3CA5">
      <w:pPr>
        <w:pStyle w:val="CompleteIf"/>
        <w:rPr>
          <w:rFonts w:ascii="Times New Roman" w:hAnsi="Times New Roman" w:cs="Times New Roman"/>
          <w:b w:val="0"/>
          <w:szCs w:val="22"/>
        </w:rPr>
      </w:pPr>
      <w:r w:rsidRPr="007302DC">
        <w:rPr>
          <w:rFonts w:ascii="Times New Roman" w:hAnsi="Times New Roman" w:cs="Times New Roman"/>
          <w:szCs w:val="22"/>
        </w:rPr>
        <w:t>Complete “AMEL” only if “Facility Type” is “DCUFUEL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“DCUFUELCO</w:t>
      </w:r>
      <w:r w:rsidR="00C07129" w:rsidRPr="007302DC">
        <w:rPr>
          <w:rFonts w:ascii="Times New Roman" w:hAnsi="Times New Roman" w:cs="Times New Roman"/>
          <w:szCs w:val="22"/>
        </w:rPr>
        <w:t>,”</w:t>
      </w:r>
      <w:r w:rsidRPr="007302DC">
        <w:rPr>
          <w:rFonts w:ascii="Times New Roman" w:hAnsi="Times New Roman" w:cs="Times New Roman"/>
          <w:szCs w:val="22"/>
        </w:rPr>
        <w:t xml:space="preserve"> or “DCUPH.”</w:t>
      </w:r>
    </w:p>
    <w:p w14:paraId="73A7692B" w14:textId="393CBF14" w:rsidR="00FB3CA5" w:rsidRPr="007302DC" w:rsidRDefault="00FB3CA5" w:rsidP="00FB3CA5">
      <w:pPr>
        <w:spacing w:before="120" w:after="0"/>
        <w:rPr>
          <w:rFonts w:ascii="Times New Roman" w:eastAsia="MS Mincho" w:hAnsi="Times New Roman" w:cs="Times New Roman"/>
          <w:b/>
          <w:szCs w:val="22"/>
        </w:rPr>
      </w:pPr>
      <w:r w:rsidRPr="007302DC">
        <w:rPr>
          <w:rFonts w:ascii="Times New Roman" w:eastAsia="MS Mincho" w:hAnsi="Times New Roman" w:cs="Times New Roman"/>
          <w:b/>
          <w:szCs w:val="22"/>
        </w:rPr>
        <w:t>AMEL:</w:t>
      </w:r>
    </w:p>
    <w:p w14:paraId="787A825D" w14:textId="77777777" w:rsidR="00FB3CA5" w:rsidRPr="007302DC" w:rsidRDefault="00FB3CA5" w:rsidP="00FB3CA5">
      <w:pPr>
        <w:spacing w:after="0"/>
        <w:rPr>
          <w:rFonts w:ascii="Times New Roman" w:eastAsia="MS Mincho" w:hAnsi="Times New Roman" w:cs="Times New Roman"/>
          <w:szCs w:val="22"/>
        </w:rPr>
      </w:pPr>
      <w:r w:rsidRPr="007302DC">
        <w:rPr>
          <w:rFonts w:ascii="Times New Roman" w:eastAsia="MS Mincho" w:hAnsi="Times New Roman" w:cs="Times New Roman"/>
          <w:szCs w:val="22"/>
        </w:rPr>
        <w:t>Enter “YES” if using an alternate means of emission limitation (AMEL) as it pertains to 40 CFR Part 60, Subpart Ja. Otherwise, enter “NO.”</w:t>
      </w:r>
    </w:p>
    <w:p w14:paraId="0EE831C9" w14:textId="77777777" w:rsidR="00FB3CA5" w:rsidRPr="007302DC" w:rsidRDefault="00FB3CA5" w:rsidP="00FB3CA5">
      <w:pPr>
        <w:pStyle w:val="CompleteIf"/>
        <w:spacing w:before="120"/>
        <w:rPr>
          <w:rFonts w:ascii="Times New Roman" w:eastAsia="MS Mincho" w:hAnsi="Times New Roman" w:cs="Times New Roman"/>
          <w:noProof/>
          <w:szCs w:val="22"/>
        </w:rPr>
      </w:pPr>
      <w:r w:rsidRPr="007302DC">
        <w:rPr>
          <w:rFonts w:ascii="Times New Roman" w:eastAsia="MS Mincho" w:hAnsi="Times New Roman" w:cs="Times New Roman"/>
          <w:noProof/>
          <w:szCs w:val="22"/>
        </w:rPr>
        <w:t>Complete “AMEL ID No.” only if “Alternate Means of Emission Limitation” is “YES.”</w:t>
      </w:r>
    </w:p>
    <w:p w14:paraId="7CCA9334" w14:textId="5A2B81D0" w:rsidR="00FB3CA5" w:rsidRPr="007302DC" w:rsidRDefault="00FB3CA5" w:rsidP="00FB3CA5">
      <w:pPr>
        <w:spacing w:before="120" w:after="0"/>
        <w:rPr>
          <w:rFonts w:ascii="Times New Roman" w:eastAsia="MS Mincho" w:hAnsi="Times New Roman" w:cs="Times New Roman"/>
          <w:b/>
          <w:szCs w:val="22"/>
        </w:rPr>
      </w:pPr>
      <w:r w:rsidRPr="007302DC">
        <w:rPr>
          <w:rFonts w:ascii="Times New Roman" w:eastAsia="MS Mincho" w:hAnsi="Times New Roman" w:cs="Times New Roman"/>
          <w:b/>
          <w:szCs w:val="22"/>
        </w:rPr>
        <w:t>AMEL ID No.:</w:t>
      </w:r>
    </w:p>
    <w:p w14:paraId="027E3206" w14:textId="77777777" w:rsidR="00FB3CA5" w:rsidRPr="007302DC" w:rsidRDefault="00FB3CA5" w:rsidP="00FB3CA5">
      <w:pPr>
        <w:spacing w:after="0"/>
        <w:rPr>
          <w:rFonts w:ascii="Times New Roman" w:eastAsia="MS Mincho" w:hAnsi="Times New Roman" w:cs="Times New Roman"/>
          <w:szCs w:val="22"/>
        </w:rPr>
      </w:pPr>
      <w:r w:rsidRPr="007302DC">
        <w:rPr>
          <w:rFonts w:ascii="Times New Roman" w:eastAsia="MS Mincho" w:hAnsi="Times New Roman" w:cs="Times New Roman"/>
          <w:szCs w:val="22"/>
        </w:rPr>
        <w:t>If an AMEL has been approved, enter the corresponding AMEL unique identifier for each unit (maximum 10 characters). If the unique identifier is unavailable, then enter the date of the AMEL approval letter in the table column. The unique identifier and/or the date of the approval letter are contained in the Compliance File under the appropriate regulated entity number. Otherwise, leave this column blank.</w:t>
      </w:r>
    </w:p>
    <w:p w14:paraId="3E51B4AC" w14:textId="77777777" w:rsidR="00FB3CA5" w:rsidRPr="007302DC" w:rsidRDefault="00FB3CA5" w:rsidP="00FB3CA5">
      <w:pPr>
        <w:pStyle w:val="ContinueOnly"/>
        <w:spacing w:before="120"/>
        <w:rPr>
          <w:rFonts w:ascii="Times New Roman" w:eastAsia="MS Mincho" w:hAnsi="Times New Roman" w:cs="Times New Roman"/>
          <w:noProof/>
          <w:szCs w:val="22"/>
        </w:rPr>
      </w:pPr>
      <w:r w:rsidRPr="007302DC">
        <w:rPr>
          <w:rFonts w:ascii="Times New Roman" w:eastAsia="MS Mincho" w:hAnsi="Times New Roman" w:cs="Times New Roman"/>
          <w:noProof/>
          <w:szCs w:val="22"/>
        </w:rPr>
        <w:t>Continue only if “Alternative Means of Emission Limitation” is “NO.”</w:t>
      </w:r>
    </w:p>
    <w:p w14:paraId="5F8CEF92" w14:textId="0750625C" w:rsidR="00FB3CA5" w:rsidRPr="007302DC" w:rsidRDefault="00FB3CA5" w:rsidP="00FB3CA5">
      <w:pPr>
        <w:pStyle w:val="CompleteIf"/>
        <w:rPr>
          <w:rStyle w:val="UnitAttribute"/>
          <w:rFonts w:ascii="Times New Roman" w:hAnsi="Times New Roman" w:cs="Times New Roman"/>
          <w:bCs w:val="0"/>
          <w:sz w:val="22"/>
          <w:szCs w:val="22"/>
        </w:rPr>
      </w:pPr>
      <w:r w:rsidRPr="007302DC">
        <w:rPr>
          <w:rFonts w:ascii="Times New Roman" w:hAnsi="Times New Roman" w:cs="Times New Roman"/>
          <w:szCs w:val="22"/>
        </w:rPr>
        <w:t>Complete “Sulfur Emission Limit” only if “Facility Type” is “DCUFUEL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“DCUPH</w:t>
      </w:r>
      <w:r w:rsidR="00C07129" w:rsidRPr="007302DC">
        <w:rPr>
          <w:rFonts w:ascii="Times New Roman" w:hAnsi="Times New Roman" w:cs="Times New Roman"/>
          <w:szCs w:val="22"/>
        </w:rPr>
        <w:t>,”</w:t>
      </w:r>
      <w:r w:rsidRPr="007302DC">
        <w:rPr>
          <w:rFonts w:ascii="Times New Roman" w:hAnsi="Times New Roman" w:cs="Times New Roman"/>
          <w:szCs w:val="22"/>
        </w:rPr>
        <w:t xml:space="preserve"> “FUEL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or “PROHTR.”</w:t>
      </w:r>
    </w:p>
    <w:p w14:paraId="3CCF90A7" w14:textId="203888DC" w:rsidR="00FB3CA5" w:rsidRPr="007302DC" w:rsidRDefault="00FB3CA5" w:rsidP="00FB3CA5">
      <w:pPr>
        <w:spacing w:after="0"/>
        <w:rPr>
          <w:rFonts w:ascii="Times New Roman" w:hAnsi="Times New Roman" w:cs="Times New Roman"/>
          <w:szCs w:val="22"/>
        </w:rPr>
      </w:pPr>
      <w:r w:rsidRPr="007302DC">
        <w:rPr>
          <w:rStyle w:val="UnitAttribute"/>
          <w:rFonts w:ascii="Times New Roman" w:hAnsi="Times New Roman" w:cs="Times New Roman"/>
          <w:sz w:val="22"/>
          <w:szCs w:val="22"/>
        </w:rPr>
        <w:t>Sulfur Emission Limit:</w:t>
      </w:r>
    </w:p>
    <w:p w14:paraId="01ED1DA1" w14:textId="77777777" w:rsidR="00FB3CA5" w:rsidRPr="007302DC" w:rsidRDefault="00FB3CA5" w:rsidP="00FB3CA5">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Sulfur emission limit. Enter the code on the form.</w:t>
      </w:r>
    </w:p>
    <w:p w14:paraId="00965D7E" w14:textId="77777777" w:rsidR="00FB3CA5" w:rsidRPr="007302DC" w:rsidRDefault="00FB3CA5" w:rsidP="001A1E73">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38D6080" w14:textId="4C0EA772" w:rsidR="00FB3CA5" w:rsidRPr="007302DC" w:rsidRDefault="00FB3CA5"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SO</w:t>
      </w:r>
      <w:r w:rsidRPr="007302DC">
        <w:rPr>
          <w:rFonts w:ascii="Times New Roman" w:hAnsi="Times New Roman" w:cs="Times New Roman"/>
          <w:szCs w:val="22"/>
          <w:vertAlign w:val="subscript"/>
        </w:rPr>
        <w:t>2</w:t>
      </w:r>
      <w:r w:rsidRPr="007302DC">
        <w:rPr>
          <w:rFonts w:ascii="Times New Roman" w:hAnsi="Times New Roman" w:cs="Times New Roman"/>
          <w:szCs w:val="22"/>
        </w:rPr>
        <w:tab/>
        <w:t xml:space="preserve">Owner or operator is choosing Sulfur Emission Limit in terms of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emitted</w:t>
      </w:r>
    </w:p>
    <w:p w14:paraId="01BBE20B" w14:textId="06F7AFE7" w:rsidR="00FB3CA5" w:rsidRPr="007302DC" w:rsidRDefault="00FB3CA5"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H</w:t>
      </w:r>
      <w:r w:rsidRPr="007302DC">
        <w:rPr>
          <w:rFonts w:ascii="Times New Roman" w:hAnsi="Times New Roman" w:cs="Times New Roman"/>
          <w:szCs w:val="22"/>
          <w:vertAlign w:val="subscript"/>
        </w:rPr>
        <w:t>2</w:t>
      </w:r>
      <w:r w:rsidRPr="007302DC">
        <w:rPr>
          <w:rFonts w:ascii="Times New Roman" w:hAnsi="Times New Roman" w:cs="Times New Roman"/>
          <w:szCs w:val="22"/>
        </w:rPr>
        <w:t>S</w:t>
      </w:r>
      <w:r w:rsidRPr="007302DC">
        <w:rPr>
          <w:rFonts w:ascii="Times New Roman" w:hAnsi="Times New Roman" w:cs="Times New Roman"/>
          <w:szCs w:val="22"/>
        </w:rPr>
        <w:tab/>
        <w:t xml:space="preserve">Owner or operator is choosing Sulfur Emission Limit in terms of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H</w:t>
      </w:r>
      <w:r w:rsidRPr="007302DC">
        <w:rPr>
          <w:rFonts w:ascii="Times New Roman" w:hAnsi="Times New Roman" w:cs="Times New Roman"/>
          <w:szCs w:val="22"/>
          <w:vertAlign w:val="subscript"/>
        </w:rPr>
        <w:t>2</w:t>
      </w:r>
      <w:r w:rsidRPr="007302DC">
        <w:rPr>
          <w:rFonts w:ascii="Times New Roman" w:hAnsi="Times New Roman" w:cs="Times New Roman"/>
          <w:szCs w:val="22"/>
        </w:rPr>
        <w:t>S in fuel gas</w:t>
      </w:r>
    </w:p>
    <w:p w14:paraId="1FDB74A3" w14:textId="084D91EB" w:rsidR="00FB3CA5" w:rsidRPr="007302DC" w:rsidRDefault="00FB3CA5" w:rsidP="00AF231E">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§60.107a(b) Exemption:</w:t>
      </w:r>
    </w:p>
    <w:p w14:paraId="411648A0" w14:textId="77777777" w:rsidR="00FB3CA5" w:rsidRPr="007302DC" w:rsidRDefault="00FB3CA5" w:rsidP="00FB3CA5">
      <w:pPr>
        <w:rPr>
          <w:rFonts w:ascii="Times New Roman" w:hAnsi="Times New Roman" w:cs="Times New Roman"/>
          <w:szCs w:val="22"/>
        </w:rPr>
      </w:pPr>
      <w:r w:rsidRPr="007302DC">
        <w:rPr>
          <w:rFonts w:ascii="Times New Roman" w:hAnsi="Times New Roman" w:cs="Times New Roman"/>
          <w:szCs w:val="22"/>
        </w:rPr>
        <w:t xml:space="preserve">Enter “YES” if the fuel gas combustion device is eligible for the exemption on §60.107a(b) (i.e., the fuel gas stream can be demonstrated to be inherently </w:t>
      </w:r>
      <w:proofErr w:type="gramStart"/>
      <w:r w:rsidRPr="007302DC">
        <w:rPr>
          <w:rFonts w:ascii="Times New Roman" w:hAnsi="Times New Roman" w:cs="Times New Roman"/>
          <w:szCs w:val="22"/>
        </w:rPr>
        <w:t>low-sulfur</w:t>
      </w:r>
      <w:proofErr w:type="gramEnd"/>
      <w:r w:rsidRPr="007302DC">
        <w:rPr>
          <w:rFonts w:ascii="Times New Roman" w:hAnsi="Times New Roman" w:cs="Times New Roman"/>
          <w:szCs w:val="22"/>
        </w:rPr>
        <w:t>). Otherwise, enter “NO.”</w:t>
      </w:r>
    </w:p>
    <w:p w14:paraId="507C2FAD" w14:textId="2CB14E6F" w:rsidR="008D3BD3" w:rsidRPr="007302DC" w:rsidRDefault="00FB3CA5" w:rsidP="001A1E73">
      <w:pPr>
        <w:pStyle w:val="CompleteIf"/>
        <w:spacing w:after="0"/>
        <w:rPr>
          <w:rStyle w:val="UnitAttribute"/>
          <w:rFonts w:ascii="Times New Roman" w:hAnsi="Times New Roman" w:cs="Times New Roman"/>
          <w:sz w:val="22"/>
          <w:szCs w:val="22"/>
        </w:rPr>
      </w:pPr>
      <w:r w:rsidRPr="007302DC">
        <w:rPr>
          <w:rFonts w:ascii="Times New Roman" w:hAnsi="Times New Roman" w:cs="Times New Roman"/>
          <w:szCs w:val="22"/>
        </w:rPr>
        <w:t>Complete “Common Source of Fuel Gas” only if “Facility Type” is “DCUFUELCO” or “FUELCO</w:t>
      </w:r>
      <w:r w:rsidR="00C07129" w:rsidRPr="007302DC">
        <w:rPr>
          <w:rFonts w:ascii="Times New Roman" w:hAnsi="Times New Roman" w:cs="Times New Roman"/>
          <w:szCs w:val="22"/>
        </w:rPr>
        <w:t>;”</w:t>
      </w:r>
      <w:r w:rsidRPr="007302DC">
        <w:rPr>
          <w:rFonts w:ascii="Times New Roman" w:hAnsi="Times New Roman" w:cs="Times New Roman"/>
          <w:szCs w:val="22"/>
        </w:rPr>
        <w:t xml:space="preserve"> or if “Facility Type” is “DCUFUEL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“DCUPH</w:t>
      </w:r>
      <w:r w:rsidR="00C07129" w:rsidRPr="007302DC">
        <w:rPr>
          <w:rFonts w:ascii="Times New Roman" w:hAnsi="Times New Roman" w:cs="Times New Roman"/>
          <w:szCs w:val="22"/>
        </w:rPr>
        <w:t>,”</w:t>
      </w:r>
      <w:r w:rsidRPr="007302DC">
        <w:rPr>
          <w:rFonts w:ascii="Times New Roman" w:hAnsi="Times New Roman" w:cs="Times New Roman"/>
          <w:szCs w:val="22"/>
        </w:rPr>
        <w:t xml:space="preserve"> “FUEL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or “PROHTR” and “Sulfur Emission Limit” is “H</w:t>
      </w:r>
      <w:r w:rsidRPr="007302DC">
        <w:rPr>
          <w:rFonts w:ascii="Times New Roman" w:hAnsi="Times New Roman" w:cs="Times New Roman"/>
          <w:szCs w:val="22"/>
          <w:vertAlign w:val="subscript"/>
        </w:rPr>
        <w:t>2</w:t>
      </w:r>
      <w:r w:rsidRPr="007302DC">
        <w:rPr>
          <w:rFonts w:ascii="Times New Roman" w:hAnsi="Times New Roman" w:cs="Times New Roman"/>
          <w:szCs w:val="22"/>
        </w:rPr>
        <w:t>S.”</w:t>
      </w:r>
      <w:r w:rsidR="008D3BD3" w:rsidRPr="007302DC">
        <w:rPr>
          <w:rStyle w:val="UnitAttribute"/>
          <w:rFonts w:ascii="Times New Roman" w:hAnsi="Times New Roman" w:cs="Times New Roman"/>
          <w:sz w:val="22"/>
          <w:szCs w:val="22"/>
        </w:rPr>
        <w:br w:type="page"/>
      </w:r>
    </w:p>
    <w:p w14:paraId="36F9585E" w14:textId="20151437" w:rsidR="00FB3CA5" w:rsidRPr="007302DC" w:rsidRDefault="00FB3CA5" w:rsidP="00FB3CA5">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Common Source of Fuel Gas:</w:t>
      </w:r>
    </w:p>
    <w:p w14:paraId="16BFDA34" w14:textId="77777777" w:rsidR="00FB3CA5" w:rsidRPr="007302DC" w:rsidRDefault="00FB3CA5" w:rsidP="00FB3CA5">
      <w:pPr>
        <w:rPr>
          <w:rFonts w:ascii="Times New Roman" w:hAnsi="Times New Roman" w:cs="Times New Roman"/>
          <w:szCs w:val="22"/>
        </w:rPr>
      </w:pPr>
      <w:r w:rsidRPr="007302DC">
        <w:rPr>
          <w:rFonts w:ascii="Times New Roman" w:hAnsi="Times New Roman" w:cs="Times New Roman"/>
          <w:szCs w:val="22"/>
        </w:rPr>
        <w:t>Enter “YES” if the fuel gas combustion device uses a common source of gas as described in §60.107a(a)(2)(iv). Otherwise, enter “NO.”</w:t>
      </w:r>
    </w:p>
    <w:p w14:paraId="3C67789B" w14:textId="7015E8DA" w:rsidR="00FB3CA5" w:rsidRPr="007302DC" w:rsidRDefault="00FB3CA5" w:rsidP="00CC7306">
      <w:pPr>
        <w:pStyle w:val="ContinueOnly"/>
        <w:ind w:left="0" w:firstLine="0"/>
        <w:rPr>
          <w:rFonts w:ascii="Times New Roman" w:hAnsi="Times New Roman" w:cs="Times New Roman"/>
          <w:szCs w:val="22"/>
        </w:rPr>
      </w:pPr>
      <w:r w:rsidRPr="007302DC">
        <w:rPr>
          <w:rFonts w:ascii="Times New Roman" w:hAnsi="Times New Roman" w:cs="Times New Roman"/>
          <w:szCs w:val="22"/>
        </w:rPr>
        <w:t>Do not continue if “Facility Type” is “DCUFUEL</w:t>
      </w:r>
      <w:r w:rsidR="00C07129" w:rsidRPr="007302DC">
        <w:rPr>
          <w:rFonts w:ascii="Times New Roman" w:hAnsi="Times New Roman" w:cs="Times New Roman"/>
          <w:szCs w:val="22"/>
        </w:rPr>
        <w:t>,”</w:t>
      </w:r>
      <w:r w:rsidRPr="007302DC">
        <w:rPr>
          <w:rFonts w:ascii="Times New Roman" w:hAnsi="Times New Roman" w:cs="Times New Roman"/>
          <w:szCs w:val="22"/>
        </w:rPr>
        <w:t xml:space="preserve"> “DCUFUELCO</w:t>
      </w:r>
      <w:r w:rsidR="00C07129" w:rsidRPr="007302DC">
        <w:rPr>
          <w:rFonts w:ascii="Times New Roman" w:hAnsi="Times New Roman" w:cs="Times New Roman"/>
          <w:szCs w:val="22"/>
        </w:rPr>
        <w:t>,”</w:t>
      </w:r>
      <w:r w:rsidRPr="007302DC">
        <w:rPr>
          <w:rFonts w:ascii="Times New Roman" w:hAnsi="Times New Roman" w:cs="Times New Roman"/>
          <w:szCs w:val="22"/>
        </w:rPr>
        <w:t xml:space="preserve"> “FUEL” or “FUELCO.”</w:t>
      </w:r>
    </w:p>
    <w:p w14:paraId="304F68D0" w14:textId="77777777" w:rsidR="00C208C0" w:rsidRPr="007302DC" w:rsidRDefault="00C208C0" w:rsidP="00C208C0">
      <w:pPr>
        <w:pBdr>
          <w:bottom w:val="double" w:sz="4" w:space="1" w:color="auto"/>
        </w:pBdr>
        <w:rPr>
          <w:rFonts w:ascii="Times New Roman" w:hAnsi="Times New Roman" w:cs="Times New Roman"/>
          <w:szCs w:val="22"/>
        </w:rPr>
      </w:pPr>
    </w:p>
    <w:p w14:paraId="7174BE1D" w14:textId="001953C5" w:rsidR="00C208C0" w:rsidRPr="007302DC" w:rsidRDefault="00915BE8" w:rsidP="00624497">
      <w:pPr>
        <w:pStyle w:val="SpecificTableHeading"/>
        <w:spacing w:after="120"/>
        <w:jc w:val="left"/>
      </w:pPr>
      <w:hyperlink w:anchor="Table_2d" w:history="1">
        <w:r w:rsidR="00C208C0" w:rsidRPr="007302DC">
          <w:rPr>
            <w:rStyle w:val="Hyperlink"/>
            <w:szCs w:val="22"/>
            <w:u w:val="single"/>
          </w:rPr>
          <w:t>Table 2d</w:t>
        </w:r>
      </w:hyperlink>
      <w:r w:rsidR="00C208C0" w:rsidRPr="007302DC">
        <w:t>:</w:t>
      </w:r>
      <w:r w:rsidR="00C208C0" w:rsidRPr="007302DC">
        <w:tab/>
        <w:t>Title 40 Code of Federal Regulations Part 60 (40 CFR Part 60), Subpart Ja:  Standards of Performance for Petroleum Refineries for Which Construction, Reconstruction, or Modification Commenced After May 14, 2007</w:t>
      </w:r>
    </w:p>
    <w:p w14:paraId="26AE5479" w14:textId="77777777" w:rsidR="00C208C0" w:rsidRPr="007302DC" w:rsidRDefault="00C208C0" w:rsidP="00C208C0">
      <w:pPr>
        <w:pStyle w:val="CompleteIf"/>
        <w:rPr>
          <w:rFonts w:ascii="Times New Roman" w:hAnsi="Times New Roman" w:cs="Times New Roman"/>
          <w:szCs w:val="22"/>
        </w:rPr>
      </w:pPr>
      <w:r w:rsidRPr="007302DC">
        <w:rPr>
          <w:rFonts w:ascii="Times New Roman" w:hAnsi="Times New Roman" w:cs="Times New Roman"/>
          <w:szCs w:val="22"/>
        </w:rPr>
        <w:t>Complete this table only if “Facility Type” is “DCUPH” or “PROHTR.”</w:t>
      </w:r>
    </w:p>
    <w:p w14:paraId="08EB7C34" w14:textId="10FC2C3C"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4D088CFD" w14:textId="77777777"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affected unit (maximum 10 characters) as listed on Form OP-SUM (Individual Unit Summary).</w:t>
      </w:r>
    </w:p>
    <w:p w14:paraId="5C15A54B" w14:textId="5C34BB32" w:rsidR="00C208C0" w:rsidRPr="007302DC" w:rsidRDefault="00C208C0" w:rsidP="00C208C0">
      <w:pPr>
        <w:spacing w:after="0"/>
        <w:rPr>
          <w:rFonts w:ascii="Times New Roman" w:hAnsi="Times New Roman" w:cs="Times New Roman"/>
          <w:szCs w:val="22"/>
        </w:rPr>
      </w:pPr>
      <w:r w:rsidRPr="007302DC">
        <w:rPr>
          <w:rStyle w:val="UnitAttribute"/>
          <w:rFonts w:ascii="Times New Roman" w:hAnsi="Times New Roman" w:cs="Times New Roman"/>
          <w:sz w:val="22"/>
          <w:szCs w:val="22"/>
        </w:rPr>
        <w:t>SOP Index No.</w:t>
      </w:r>
      <w:r w:rsidRPr="007302DC">
        <w:rPr>
          <w:rFonts w:ascii="Times New Roman" w:hAnsi="Times New Roman" w:cs="Times New Roman"/>
          <w:b/>
          <w:szCs w:val="22"/>
        </w:rPr>
        <w:t>:</w:t>
      </w:r>
    </w:p>
    <w:p w14:paraId="457310DA" w14:textId="69A9B755"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website at </w:t>
      </w:r>
      <w:hyperlink r:id="rId17" w:history="1">
        <w:r w:rsidR="001A1E73"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6A5A5688" w14:textId="2EEB1CBC" w:rsidR="00C208C0" w:rsidRPr="007302DC" w:rsidRDefault="00C208C0" w:rsidP="00C208C0">
      <w:pPr>
        <w:spacing w:before="120" w:after="0"/>
        <w:rPr>
          <w:rFonts w:ascii="Times New Roman" w:eastAsia="MS Mincho" w:hAnsi="Times New Roman" w:cs="Times New Roman"/>
          <w:b/>
          <w:szCs w:val="22"/>
        </w:rPr>
      </w:pPr>
      <w:r w:rsidRPr="007302DC">
        <w:rPr>
          <w:rFonts w:ascii="Times New Roman" w:eastAsia="MS Mincho" w:hAnsi="Times New Roman" w:cs="Times New Roman"/>
          <w:b/>
          <w:szCs w:val="22"/>
        </w:rPr>
        <w:t>Alternative Standard:</w:t>
      </w:r>
    </w:p>
    <w:p w14:paraId="26B6895B" w14:textId="78ED8F6D" w:rsidR="00C208C0" w:rsidRPr="007302DC" w:rsidRDefault="00C208C0" w:rsidP="00C208C0">
      <w:pPr>
        <w:spacing w:after="0"/>
        <w:rPr>
          <w:rFonts w:ascii="Times New Roman" w:eastAsia="MS Mincho" w:hAnsi="Times New Roman" w:cs="Times New Roman"/>
          <w:szCs w:val="22"/>
        </w:rPr>
      </w:pPr>
      <w:r w:rsidRPr="007302DC">
        <w:rPr>
          <w:rFonts w:ascii="Times New Roman" w:eastAsia="MS Mincho" w:hAnsi="Times New Roman" w:cs="Times New Roman"/>
          <w:szCs w:val="22"/>
        </w:rPr>
        <w:t>Enter “YES” if the process heater meets the criteria and has requested approval from the Administrator for a NO</w:t>
      </w:r>
      <w:r w:rsidRPr="007302DC">
        <w:rPr>
          <w:rFonts w:ascii="Times New Roman" w:eastAsia="MS Mincho" w:hAnsi="Times New Roman" w:cs="Times New Roman"/>
          <w:szCs w:val="22"/>
          <w:vertAlign w:val="subscript"/>
        </w:rPr>
        <w:t>X</w:t>
      </w:r>
      <w:r w:rsidRPr="007302DC">
        <w:rPr>
          <w:rFonts w:ascii="Times New Roman" w:eastAsia="MS Mincho" w:hAnsi="Times New Roman" w:cs="Times New Roman"/>
          <w:szCs w:val="22"/>
        </w:rPr>
        <w:t xml:space="preserve"> emissions limit as described in §60.102a(</w:t>
      </w:r>
      <w:proofErr w:type="spellStart"/>
      <w:r w:rsidRPr="007302DC">
        <w:rPr>
          <w:rFonts w:ascii="Times New Roman" w:eastAsia="MS Mincho" w:hAnsi="Times New Roman" w:cs="Times New Roman"/>
          <w:szCs w:val="22"/>
        </w:rPr>
        <w:t>i</w:t>
      </w:r>
      <w:proofErr w:type="spellEnd"/>
      <w:r w:rsidRPr="007302DC">
        <w:rPr>
          <w:rFonts w:ascii="Times New Roman" w:eastAsia="MS Mincho" w:hAnsi="Times New Roman" w:cs="Times New Roman"/>
          <w:szCs w:val="22"/>
        </w:rPr>
        <w:t>). Otherwise, enter “NO.”</w:t>
      </w:r>
    </w:p>
    <w:p w14:paraId="43C03BC1" w14:textId="77777777" w:rsidR="00C208C0" w:rsidRPr="007302DC" w:rsidRDefault="00C208C0" w:rsidP="00C208C0">
      <w:pPr>
        <w:pStyle w:val="ContinueOnly"/>
        <w:spacing w:before="120"/>
        <w:rPr>
          <w:rFonts w:ascii="Times New Roman" w:eastAsia="MS Mincho" w:hAnsi="Times New Roman" w:cs="Times New Roman"/>
          <w:noProof/>
          <w:szCs w:val="22"/>
        </w:rPr>
      </w:pPr>
      <w:r w:rsidRPr="007302DC">
        <w:rPr>
          <w:rFonts w:ascii="Times New Roman" w:eastAsia="MS Mincho" w:hAnsi="Times New Roman" w:cs="Times New Roman"/>
          <w:noProof/>
          <w:szCs w:val="22"/>
        </w:rPr>
        <w:t>Continue only if “Alternative Standard” is “NO.”</w:t>
      </w:r>
    </w:p>
    <w:p w14:paraId="40C130D5" w14:textId="488DC249" w:rsidR="00C208C0" w:rsidRPr="007302DC" w:rsidRDefault="00C208C0" w:rsidP="00C208C0">
      <w:pPr>
        <w:spacing w:after="0"/>
        <w:rPr>
          <w:rFonts w:ascii="Times New Roman" w:hAnsi="Times New Roman" w:cs="Times New Roman"/>
          <w:b/>
          <w:szCs w:val="22"/>
        </w:rPr>
      </w:pPr>
      <w:r w:rsidRPr="007302DC">
        <w:rPr>
          <w:rStyle w:val="UnitAttribute"/>
          <w:rFonts w:ascii="Times New Roman" w:hAnsi="Times New Roman" w:cs="Times New Roman"/>
          <w:sz w:val="22"/>
          <w:szCs w:val="22"/>
        </w:rPr>
        <w:t>Heater Capacity</w:t>
      </w:r>
      <w:r w:rsidRPr="007302DC">
        <w:rPr>
          <w:rFonts w:ascii="Times New Roman" w:hAnsi="Times New Roman" w:cs="Times New Roman"/>
          <w:b/>
          <w:szCs w:val="22"/>
        </w:rPr>
        <w:t>:</w:t>
      </w:r>
    </w:p>
    <w:p w14:paraId="4E7B2D6D" w14:textId="77777777" w:rsidR="00C208C0" w:rsidRPr="007302DC" w:rsidRDefault="00C208C0" w:rsidP="00C208C0">
      <w:pPr>
        <w:rPr>
          <w:rFonts w:ascii="Times New Roman" w:hAnsi="Times New Roman" w:cs="Times New Roman"/>
          <w:szCs w:val="22"/>
        </w:rPr>
      </w:pPr>
      <w:r w:rsidRPr="007302DC">
        <w:rPr>
          <w:rFonts w:ascii="Times New Roman" w:hAnsi="Times New Roman" w:cs="Times New Roman"/>
          <w:szCs w:val="22"/>
        </w:rPr>
        <w:t>Select one of the following options that describes process heater capacity. Enter the code on the form.</w:t>
      </w:r>
    </w:p>
    <w:p w14:paraId="668A8477"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6B08A936"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40-</w:t>
      </w:r>
      <w:r w:rsidRPr="007302DC">
        <w:rPr>
          <w:rFonts w:ascii="Times New Roman" w:hAnsi="Times New Roman" w:cs="Times New Roman"/>
          <w:szCs w:val="22"/>
        </w:rPr>
        <w:tab/>
        <w:t>the process heater is rated equal to or less than 40 MMBtu/hr</w:t>
      </w:r>
    </w:p>
    <w:p w14:paraId="4650709B"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40-100</w:t>
      </w:r>
      <w:r w:rsidRPr="007302DC">
        <w:rPr>
          <w:rFonts w:ascii="Times New Roman" w:hAnsi="Times New Roman" w:cs="Times New Roman"/>
          <w:szCs w:val="22"/>
        </w:rPr>
        <w:tab/>
        <w:t>the process heater is rated greater than 40 MMBtu/hr but less than 100MMBtu/hr</w:t>
      </w:r>
    </w:p>
    <w:p w14:paraId="16FCCB0B"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100+</w:t>
      </w:r>
      <w:r w:rsidRPr="007302DC">
        <w:rPr>
          <w:rFonts w:ascii="Times New Roman" w:hAnsi="Times New Roman" w:cs="Times New Roman"/>
          <w:szCs w:val="22"/>
        </w:rPr>
        <w:tab/>
        <w:t>the process heater is rated equal to or greater than 100 MMBtu/hr</w:t>
      </w:r>
    </w:p>
    <w:p w14:paraId="7B062B93" w14:textId="77777777" w:rsidR="00C208C0" w:rsidRPr="007302DC" w:rsidRDefault="00C208C0" w:rsidP="001A1E73">
      <w:pPr>
        <w:pStyle w:val="ContinueOnly"/>
        <w:spacing w:before="120"/>
        <w:rPr>
          <w:rFonts w:ascii="Times New Roman" w:hAnsi="Times New Roman" w:cs="Times New Roman"/>
          <w:szCs w:val="22"/>
        </w:rPr>
      </w:pPr>
      <w:r w:rsidRPr="007302DC">
        <w:rPr>
          <w:rFonts w:ascii="Times New Roman" w:hAnsi="Times New Roman" w:cs="Times New Roman"/>
          <w:szCs w:val="22"/>
        </w:rPr>
        <w:t>Do not continue if “Heater Capacity” is “40-.”</w:t>
      </w:r>
    </w:p>
    <w:p w14:paraId="36C2AAA7" w14:textId="165070F8" w:rsidR="00C208C0" w:rsidRPr="007302DC" w:rsidRDefault="00C208C0" w:rsidP="00C208C0">
      <w:pPr>
        <w:spacing w:after="0"/>
        <w:rPr>
          <w:rFonts w:ascii="Times New Roman" w:hAnsi="Times New Roman" w:cs="Times New Roman"/>
          <w:b/>
          <w:szCs w:val="22"/>
        </w:rPr>
      </w:pPr>
      <w:r w:rsidRPr="007302DC">
        <w:rPr>
          <w:rStyle w:val="UnitAttribute"/>
          <w:rFonts w:ascii="Times New Roman" w:hAnsi="Times New Roman" w:cs="Times New Roman"/>
          <w:sz w:val="22"/>
          <w:szCs w:val="22"/>
        </w:rPr>
        <w:t>Heater Type</w:t>
      </w:r>
      <w:r w:rsidRPr="007302DC">
        <w:rPr>
          <w:rFonts w:ascii="Times New Roman" w:hAnsi="Times New Roman" w:cs="Times New Roman"/>
          <w:b/>
          <w:szCs w:val="22"/>
        </w:rPr>
        <w:t>:</w:t>
      </w:r>
    </w:p>
    <w:p w14:paraId="65199312" w14:textId="77777777" w:rsidR="00C208C0" w:rsidRPr="007302DC" w:rsidRDefault="00C208C0" w:rsidP="00C208C0">
      <w:pPr>
        <w:rPr>
          <w:rFonts w:ascii="Times New Roman" w:hAnsi="Times New Roman" w:cs="Times New Roman"/>
          <w:szCs w:val="22"/>
        </w:rPr>
      </w:pPr>
      <w:r w:rsidRPr="007302DC">
        <w:rPr>
          <w:rFonts w:ascii="Times New Roman" w:hAnsi="Times New Roman" w:cs="Times New Roman"/>
          <w:szCs w:val="22"/>
        </w:rPr>
        <w:t>Select one of the following options that describes process heater type. Enter the code on the form.</w:t>
      </w:r>
    </w:p>
    <w:p w14:paraId="212C018B"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043E978"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NDPH</w:t>
      </w:r>
      <w:r w:rsidRPr="007302DC">
        <w:rPr>
          <w:rFonts w:ascii="Times New Roman" w:hAnsi="Times New Roman" w:cs="Times New Roman"/>
          <w:szCs w:val="22"/>
        </w:rPr>
        <w:tab/>
        <w:t>the unit is a natural draft process heater</w:t>
      </w:r>
    </w:p>
    <w:p w14:paraId="38606E5F"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FDPH</w:t>
      </w:r>
      <w:r w:rsidRPr="007302DC">
        <w:rPr>
          <w:rFonts w:ascii="Times New Roman" w:hAnsi="Times New Roman" w:cs="Times New Roman"/>
          <w:szCs w:val="22"/>
        </w:rPr>
        <w:tab/>
        <w:t>the unit is a forced draft process heater</w:t>
      </w:r>
    </w:p>
    <w:p w14:paraId="6676FAD1"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CONDPH</w:t>
      </w:r>
      <w:r w:rsidRPr="007302DC">
        <w:rPr>
          <w:rFonts w:ascii="Times New Roman" w:hAnsi="Times New Roman" w:cs="Times New Roman"/>
          <w:szCs w:val="22"/>
        </w:rPr>
        <w:tab/>
        <w:t>the unit is a co-fired natural draft process heater</w:t>
      </w:r>
    </w:p>
    <w:p w14:paraId="7D8108A0"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COFDPH</w:t>
      </w:r>
      <w:r w:rsidRPr="007302DC">
        <w:rPr>
          <w:rFonts w:ascii="Times New Roman" w:hAnsi="Times New Roman" w:cs="Times New Roman"/>
          <w:szCs w:val="22"/>
        </w:rPr>
        <w:tab/>
        <w:t>the unit is a co-fired forced draft process heater</w:t>
      </w:r>
    </w:p>
    <w:p w14:paraId="5A34E71F" w14:textId="2B66E60D" w:rsidR="00C208C0" w:rsidRPr="007302DC" w:rsidRDefault="00C208C0" w:rsidP="001A1E73">
      <w:pPr>
        <w:spacing w:before="120" w:after="0"/>
        <w:rPr>
          <w:rFonts w:ascii="Times New Roman" w:hAnsi="Times New Roman" w:cs="Times New Roman"/>
          <w:b/>
          <w:szCs w:val="22"/>
        </w:rPr>
      </w:pPr>
      <w:r w:rsidRPr="007302DC">
        <w:rPr>
          <w:rStyle w:val="UnitAttribute"/>
          <w:rFonts w:ascii="Times New Roman" w:hAnsi="Times New Roman" w:cs="Times New Roman"/>
          <w:sz w:val="22"/>
          <w:szCs w:val="22"/>
        </w:rPr>
        <w:t>NO</w:t>
      </w:r>
      <w:r w:rsidRPr="007302DC">
        <w:rPr>
          <w:rStyle w:val="UnitAttribute"/>
          <w:rFonts w:ascii="Times New Roman" w:hAnsi="Times New Roman" w:cs="Times New Roman"/>
          <w:sz w:val="22"/>
          <w:szCs w:val="22"/>
          <w:vertAlign w:val="subscript"/>
        </w:rPr>
        <w:t>x</w:t>
      </w:r>
      <w:r w:rsidRPr="007302DC">
        <w:rPr>
          <w:rStyle w:val="UnitAttribute"/>
          <w:rFonts w:ascii="Times New Roman" w:hAnsi="Times New Roman" w:cs="Times New Roman"/>
          <w:sz w:val="22"/>
          <w:szCs w:val="22"/>
        </w:rPr>
        <w:t xml:space="preserve"> Emission Limit</w:t>
      </w:r>
      <w:r w:rsidRPr="007302DC">
        <w:rPr>
          <w:rFonts w:ascii="Times New Roman" w:hAnsi="Times New Roman" w:cs="Times New Roman"/>
          <w:b/>
          <w:szCs w:val="22"/>
        </w:rPr>
        <w:t>:</w:t>
      </w:r>
    </w:p>
    <w:p w14:paraId="3A9379FC" w14:textId="77777777" w:rsidR="00C208C0" w:rsidRPr="007302DC" w:rsidRDefault="00C208C0" w:rsidP="008D3BD3">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limit. Enter the code on the form.</w:t>
      </w:r>
    </w:p>
    <w:p w14:paraId="46BB9DB3" w14:textId="77777777"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For “Heater Type” designation of “NDPH” and “FDPH”:</w:t>
      </w:r>
    </w:p>
    <w:p w14:paraId="269DBE1C"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C930919"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PPMV</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concentration emission limit</w:t>
      </w:r>
    </w:p>
    <w:p w14:paraId="7FD0BE26"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HVB</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per heating value basis emission limit</w:t>
      </w:r>
    </w:p>
    <w:p w14:paraId="1869C52F" w14:textId="77777777" w:rsidR="008D3BD3" w:rsidRPr="007302DC" w:rsidRDefault="008D3BD3">
      <w:pPr>
        <w:spacing w:after="0"/>
        <w:rPr>
          <w:rFonts w:ascii="Times New Roman" w:hAnsi="Times New Roman" w:cs="Times New Roman"/>
          <w:szCs w:val="22"/>
        </w:rPr>
      </w:pPr>
      <w:r w:rsidRPr="007302DC">
        <w:rPr>
          <w:rFonts w:ascii="Times New Roman" w:hAnsi="Times New Roman" w:cs="Times New Roman"/>
          <w:szCs w:val="22"/>
        </w:rPr>
        <w:br w:type="page"/>
      </w:r>
    </w:p>
    <w:p w14:paraId="061BAF3F" w14:textId="297C1621"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lastRenderedPageBreak/>
        <w:t>For “Heater Type” designation of “CONDPH”:</w:t>
      </w:r>
    </w:p>
    <w:p w14:paraId="6F1EA5AD" w14:textId="77777777"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5C6DAFB" w14:textId="4200E5D2"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PPMV</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00C07129">
        <w:rPr>
          <w:rFonts w:ascii="Times New Roman" w:hAnsi="Times New Roman" w:cs="Times New Roman"/>
          <w:szCs w:val="22"/>
          <w:vertAlign w:val="subscript"/>
        </w:rPr>
        <w:t xml:space="preserve"> </w:t>
      </w:r>
      <w:r w:rsidRPr="007302DC">
        <w:rPr>
          <w:rFonts w:ascii="Times New Roman" w:hAnsi="Times New Roman" w:cs="Times New Roman"/>
          <w:szCs w:val="22"/>
        </w:rPr>
        <w:t>concentration emission limit</w:t>
      </w:r>
    </w:p>
    <w:p w14:paraId="38CB8FD9" w14:textId="02F368C0" w:rsidR="00C208C0" w:rsidRPr="007302DC" w:rsidRDefault="00C208C0" w:rsidP="001A1E73">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EQ3</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based on Equation 3 in §60.102a(g)(2)(iii)(B)</w:t>
      </w:r>
    </w:p>
    <w:p w14:paraId="745A484D" w14:textId="77777777" w:rsidR="00C208C0" w:rsidRPr="007302DC" w:rsidRDefault="00C208C0" w:rsidP="001A1E73">
      <w:pPr>
        <w:spacing w:before="120" w:after="120"/>
        <w:rPr>
          <w:rFonts w:ascii="Times New Roman" w:hAnsi="Times New Roman" w:cs="Times New Roman"/>
          <w:szCs w:val="22"/>
        </w:rPr>
      </w:pPr>
      <w:r w:rsidRPr="007302DC">
        <w:rPr>
          <w:rFonts w:ascii="Times New Roman" w:hAnsi="Times New Roman" w:cs="Times New Roman"/>
          <w:szCs w:val="22"/>
        </w:rPr>
        <w:t>For “Heater Type” designation of “COFDPH”:</w:t>
      </w:r>
    </w:p>
    <w:p w14:paraId="4694B552" w14:textId="77777777" w:rsidR="00C208C0" w:rsidRPr="007302DC" w:rsidRDefault="00C208C0" w:rsidP="001A1E73">
      <w:pPr>
        <w:pStyle w:val="CodeDescription"/>
        <w:tabs>
          <w:tab w:val="clear" w:pos="216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51FCF4A9" w14:textId="77777777" w:rsidR="00C208C0" w:rsidRPr="007302DC" w:rsidRDefault="00C208C0" w:rsidP="001A1E73">
      <w:pPr>
        <w:pStyle w:val="CodeDescription"/>
        <w:tabs>
          <w:tab w:val="clear" w:pos="216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PPMV</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concentration emission limit</w:t>
      </w:r>
    </w:p>
    <w:p w14:paraId="7042EA7B" w14:textId="77777777" w:rsidR="00C208C0" w:rsidRPr="007302DC" w:rsidRDefault="00C208C0" w:rsidP="001A1E73">
      <w:pPr>
        <w:pStyle w:val="CodeDescription"/>
        <w:tabs>
          <w:tab w:val="clear" w:pos="216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EQ4</w:t>
      </w:r>
      <w:r w:rsidRPr="007302DC">
        <w:rPr>
          <w:rFonts w:ascii="Times New Roman" w:hAnsi="Times New Roman" w:cs="Times New Roman"/>
          <w:szCs w:val="22"/>
        </w:rPr>
        <w:tab/>
        <w:t>the owner or operator is choosing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based on Equation 4 in §60.102a(g)(2)(iv)(B)</w:t>
      </w:r>
    </w:p>
    <w:p w14:paraId="522A70E3" w14:textId="77777777" w:rsidR="00C208C0" w:rsidRPr="007302DC" w:rsidRDefault="00C208C0" w:rsidP="00C07129">
      <w:pPr>
        <w:pStyle w:val="CompleteIf"/>
        <w:spacing w:before="120"/>
        <w:rPr>
          <w:rFonts w:ascii="Times New Roman" w:hAnsi="Times New Roman" w:cs="Times New Roman"/>
          <w:szCs w:val="22"/>
        </w:rPr>
      </w:pPr>
      <w:r w:rsidRPr="007302DC">
        <w:rPr>
          <w:rFonts w:ascii="Times New Roman" w:hAnsi="Times New Roman" w:cs="Times New Roman"/>
          <w:szCs w:val="22"/>
        </w:rPr>
        <w:t>Complete “Low-NO</w:t>
      </w:r>
      <w:r w:rsidRPr="007302DC">
        <w:rPr>
          <w:rFonts w:ascii="Times New Roman" w:hAnsi="Times New Roman" w:cs="Times New Roman"/>
          <w:szCs w:val="22"/>
          <w:vertAlign w:val="subscript"/>
        </w:rPr>
        <w:t>x</w:t>
      </w:r>
      <w:r w:rsidRPr="007302DC">
        <w:rPr>
          <w:rFonts w:ascii="Times New Roman" w:hAnsi="Times New Roman" w:cs="Times New Roman"/>
          <w:szCs w:val="22"/>
        </w:rPr>
        <w:t>” only if “Heater Capacity” is “40-100.”</w:t>
      </w:r>
    </w:p>
    <w:p w14:paraId="41398636" w14:textId="2D2572E4"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Low-NO</w:t>
      </w:r>
      <w:r w:rsidRPr="007302DC">
        <w:rPr>
          <w:rStyle w:val="UnitAttribute"/>
          <w:rFonts w:ascii="Times New Roman" w:hAnsi="Times New Roman" w:cs="Times New Roman"/>
          <w:sz w:val="22"/>
          <w:szCs w:val="22"/>
          <w:vertAlign w:val="subscript"/>
        </w:rPr>
        <w:t>x</w:t>
      </w:r>
      <w:r w:rsidRPr="007302DC">
        <w:rPr>
          <w:rStyle w:val="UnitAttribute"/>
          <w:rFonts w:ascii="Times New Roman" w:hAnsi="Times New Roman" w:cs="Times New Roman"/>
          <w:sz w:val="22"/>
          <w:szCs w:val="22"/>
        </w:rPr>
        <w:t>:</w:t>
      </w:r>
    </w:p>
    <w:p w14:paraId="56DEA5F9" w14:textId="377D769E" w:rsidR="00C208C0" w:rsidRPr="007302DC" w:rsidRDefault="00C208C0" w:rsidP="008D3BD3">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if the process heater has low-NO</w:t>
      </w:r>
      <w:r w:rsidRPr="007302DC">
        <w:rPr>
          <w:rFonts w:ascii="Times New Roman" w:hAnsi="Times New Roman" w:cs="Times New Roman"/>
          <w:szCs w:val="22"/>
          <w:vertAlign w:val="subscript"/>
        </w:rPr>
        <w:t>x</w:t>
      </w:r>
      <w:r w:rsidR="001F7152" w:rsidRPr="007302DC">
        <w:rPr>
          <w:rFonts w:ascii="Times New Roman" w:hAnsi="Times New Roman" w:cs="Times New Roman"/>
          <w:color w:val="auto"/>
          <w:szCs w:val="22"/>
        </w:rPr>
        <w:t xml:space="preserve"> </w:t>
      </w:r>
      <w:r w:rsidRPr="007302DC">
        <w:rPr>
          <w:rFonts w:ascii="Times New Roman" w:hAnsi="Times New Roman" w:cs="Times New Roman"/>
          <w:szCs w:val="22"/>
        </w:rPr>
        <w:t>or ultra-low-NO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burners. Enter the code on the form.</w:t>
      </w:r>
    </w:p>
    <w:p w14:paraId="369231ED" w14:textId="208A1C5F"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For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designation of “PPMV”:</w:t>
      </w:r>
    </w:p>
    <w:p w14:paraId="21921D3A"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D780286"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LOWC</w:t>
      </w:r>
      <w:r w:rsidRPr="007302DC">
        <w:rPr>
          <w:rFonts w:ascii="Times New Roman" w:hAnsi="Times New Roman" w:cs="Times New Roman"/>
          <w:szCs w:val="22"/>
        </w:rPr>
        <w:tab/>
        <w:t>the process heater is equipped with combustion modification-based technology to reduce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and the owner or operator elects to comply with the monitoring requirements in paragraphs §60.107a(c)(1) through (5)</w:t>
      </w:r>
    </w:p>
    <w:p w14:paraId="0005C153"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ALTLOWC</w:t>
      </w:r>
      <w:r w:rsidRPr="007302DC">
        <w:rPr>
          <w:rFonts w:ascii="Times New Roman" w:hAnsi="Times New Roman" w:cs="Times New Roman"/>
          <w:szCs w:val="22"/>
        </w:rPr>
        <w:tab/>
        <w:t>the process heater is equipped with combustion modification-based technology to reduce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and the owner or operator elects to comply with the alternative to the monitoring requirements in paragraphs §60.107a(c)(1) through (5)</w:t>
      </w:r>
    </w:p>
    <w:p w14:paraId="77D63D54" w14:textId="377692ED" w:rsidR="00C208C0" w:rsidRPr="007302DC" w:rsidRDefault="00C208C0" w:rsidP="00FC33D0">
      <w:pPr>
        <w:spacing w:before="120" w:after="120"/>
        <w:rPr>
          <w:rFonts w:ascii="Times New Roman" w:hAnsi="Times New Roman" w:cs="Times New Roman"/>
          <w:szCs w:val="22"/>
        </w:rPr>
      </w:pPr>
      <w:r w:rsidRPr="007302DC">
        <w:rPr>
          <w:rFonts w:ascii="Times New Roman" w:hAnsi="Times New Roman" w:cs="Times New Roman"/>
          <w:szCs w:val="22"/>
        </w:rPr>
        <w:t>For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designation of “HVB</w:t>
      </w:r>
      <w:r w:rsidR="00D10C97" w:rsidRPr="007302DC">
        <w:rPr>
          <w:rFonts w:ascii="Times New Roman" w:hAnsi="Times New Roman" w:cs="Times New Roman"/>
          <w:szCs w:val="22"/>
        </w:rPr>
        <w:t>,”</w:t>
      </w:r>
      <w:r w:rsidRPr="007302DC">
        <w:rPr>
          <w:rFonts w:ascii="Times New Roman" w:hAnsi="Times New Roman" w:cs="Times New Roman"/>
          <w:szCs w:val="22"/>
        </w:rPr>
        <w:t xml:space="preserve"> “EQ3”, and “EQ4:</w:t>
      </w:r>
    </w:p>
    <w:p w14:paraId="70FBB7D9"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3C90309"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LOWD</w:t>
      </w:r>
      <w:r w:rsidRPr="007302DC">
        <w:rPr>
          <w:rFonts w:ascii="Times New Roman" w:hAnsi="Times New Roman" w:cs="Times New Roman"/>
          <w:szCs w:val="22"/>
        </w:rPr>
        <w:tab/>
        <w:t>the process heater is equipped with combustion modification-based technology to reduce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and the owner or operator elects to comply with the monitoring requirements in paragraphs §60.107a(d)(1) through (7)</w:t>
      </w:r>
    </w:p>
    <w:p w14:paraId="518625D8" w14:textId="77777777" w:rsidR="00C208C0" w:rsidRPr="007302DC" w:rsidRDefault="00C208C0" w:rsidP="00FC33D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ALTLOWD</w:t>
      </w:r>
      <w:r w:rsidRPr="007302DC">
        <w:rPr>
          <w:rFonts w:ascii="Times New Roman" w:hAnsi="Times New Roman" w:cs="Times New Roman"/>
          <w:szCs w:val="22"/>
        </w:rPr>
        <w:tab/>
        <w:t>the process heater is equipped with combustion modification-based technology to reduce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and the owner or operator elects to comply with the alternative to the monitoring requirements in paragraphs §60.107a(d)(1) through (7)</w:t>
      </w:r>
    </w:p>
    <w:p w14:paraId="2266A471" w14:textId="0C6E6F45" w:rsidR="00C208C0" w:rsidRPr="007302DC" w:rsidRDefault="00C208C0" w:rsidP="00FC33D0">
      <w:pPr>
        <w:pStyle w:val="CompleteIf"/>
        <w:spacing w:before="120"/>
        <w:rPr>
          <w:rFonts w:ascii="Times New Roman" w:hAnsi="Times New Roman" w:cs="Times New Roman"/>
          <w:szCs w:val="22"/>
        </w:rPr>
      </w:pPr>
      <w:r w:rsidRPr="007302DC">
        <w:rPr>
          <w:rFonts w:ascii="Times New Roman" w:hAnsi="Times New Roman" w:cs="Times New Roman"/>
          <w:szCs w:val="22"/>
        </w:rPr>
        <w:t>Complete “</w:t>
      </w:r>
      <w:r w:rsidRPr="007302DC">
        <w:rPr>
          <w:rStyle w:val="UnitAttribute"/>
          <w:rFonts w:ascii="Times New Roman" w:hAnsi="Times New Roman" w:cs="Times New Roman"/>
          <w:b/>
          <w:bCs w:val="0"/>
          <w:sz w:val="22"/>
          <w:szCs w:val="22"/>
        </w:rPr>
        <w:t>O</w:t>
      </w:r>
      <w:r w:rsidRPr="007302DC">
        <w:rPr>
          <w:rStyle w:val="UnitAttribute"/>
          <w:rFonts w:ascii="Times New Roman" w:hAnsi="Times New Roman" w:cs="Times New Roman"/>
          <w:b/>
          <w:sz w:val="22"/>
          <w:szCs w:val="22"/>
          <w:vertAlign w:val="subscript"/>
        </w:rPr>
        <w:t>2</w:t>
      </w:r>
      <w:r w:rsidRPr="007302DC">
        <w:rPr>
          <w:rStyle w:val="UnitAttribute"/>
          <w:rFonts w:ascii="Times New Roman" w:hAnsi="Times New Roman" w:cs="Times New Roman"/>
          <w:b/>
          <w:bCs w:val="0"/>
          <w:sz w:val="22"/>
          <w:szCs w:val="22"/>
        </w:rPr>
        <w:t xml:space="preserve"> Operating Curve</w:t>
      </w:r>
      <w:r w:rsidRPr="007302DC">
        <w:rPr>
          <w:rFonts w:ascii="Times New Roman" w:hAnsi="Times New Roman" w:cs="Times New Roman"/>
          <w:szCs w:val="22"/>
        </w:rPr>
        <w:t>” only if “Low-NOx” is “ALTLOWC” or “ALTLOWD.”</w:t>
      </w:r>
    </w:p>
    <w:p w14:paraId="56BF35C7" w14:textId="292AA4C2"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O</w:t>
      </w:r>
      <w:r w:rsidRPr="007302DC">
        <w:rPr>
          <w:rStyle w:val="UnitAttribute"/>
          <w:rFonts w:ascii="Times New Roman" w:hAnsi="Times New Roman" w:cs="Times New Roman"/>
          <w:sz w:val="22"/>
          <w:szCs w:val="22"/>
          <w:vertAlign w:val="subscript"/>
        </w:rPr>
        <w:t>2</w:t>
      </w:r>
      <w:r w:rsidRPr="007302DC">
        <w:rPr>
          <w:rStyle w:val="UnitAttribute"/>
          <w:rFonts w:ascii="Times New Roman" w:hAnsi="Times New Roman" w:cs="Times New Roman"/>
          <w:sz w:val="22"/>
          <w:szCs w:val="22"/>
        </w:rPr>
        <w:t xml:space="preserve"> Operating Curve:</w:t>
      </w:r>
    </w:p>
    <w:p w14:paraId="007EEC03" w14:textId="27A3DA78" w:rsidR="00C208C0" w:rsidRPr="007302DC" w:rsidRDefault="00C208C0" w:rsidP="00C208C0">
      <w:pPr>
        <w:spacing w:after="0"/>
        <w:rPr>
          <w:rFonts w:ascii="Times New Roman" w:eastAsia="MS Mincho" w:hAnsi="Times New Roman" w:cs="Times New Roman"/>
          <w:szCs w:val="22"/>
        </w:rPr>
      </w:pPr>
      <w:r w:rsidRPr="007302DC">
        <w:rPr>
          <w:rFonts w:ascii="Times New Roman" w:eastAsia="MS Mincho" w:hAnsi="Times New Roman" w:cs="Times New Roman"/>
          <w:szCs w:val="22"/>
        </w:rPr>
        <w:t>Enter “YES” if an O</w:t>
      </w:r>
      <w:r w:rsidRPr="007302DC">
        <w:rPr>
          <w:rFonts w:ascii="Times New Roman" w:eastAsia="MS Mincho" w:hAnsi="Times New Roman" w:cs="Times New Roman"/>
          <w:szCs w:val="22"/>
          <w:vertAlign w:val="subscript"/>
        </w:rPr>
        <w:t>2</w:t>
      </w:r>
      <w:r w:rsidRPr="007302DC">
        <w:rPr>
          <w:rFonts w:ascii="Times New Roman" w:eastAsia="MS Mincho" w:hAnsi="Times New Roman" w:cs="Times New Roman"/>
          <w:szCs w:val="22"/>
        </w:rPr>
        <w:t xml:space="preserve"> operating curve is used rather than a single O</w:t>
      </w:r>
      <w:r w:rsidRPr="007302DC">
        <w:rPr>
          <w:rFonts w:ascii="Times New Roman" w:eastAsia="MS Mincho" w:hAnsi="Times New Roman" w:cs="Times New Roman"/>
          <w:szCs w:val="22"/>
          <w:vertAlign w:val="subscript"/>
        </w:rPr>
        <w:t>2</w:t>
      </w:r>
      <w:r w:rsidRPr="007302DC">
        <w:rPr>
          <w:rFonts w:ascii="Times New Roman" w:eastAsia="MS Mincho" w:hAnsi="Times New Roman" w:cs="Times New Roman"/>
          <w:szCs w:val="22"/>
        </w:rPr>
        <w:t xml:space="preserve"> operating limit. Otherwise, enter “NO.”</w:t>
      </w:r>
    </w:p>
    <w:p w14:paraId="0ECCA237" w14:textId="6DB3A1B8" w:rsidR="00C208C0" w:rsidRPr="007302DC" w:rsidRDefault="00C208C0" w:rsidP="008D3BD3">
      <w:pPr>
        <w:pStyle w:val="CompleteIf"/>
        <w:spacing w:before="120"/>
        <w:rPr>
          <w:rFonts w:ascii="Times New Roman" w:hAnsi="Times New Roman" w:cs="Times New Roman"/>
          <w:szCs w:val="22"/>
        </w:rPr>
      </w:pPr>
      <w:r w:rsidRPr="007302DC">
        <w:rPr>
          <w:rFonts w:ascii="Times New Roman" w:hAnsi="Times New Roman" w:cs="Times New Roman"/>
          <w:szCs w:val="22"/>
        </w:rPr>
        <w:t>Complete “</w:t>
      </w:r>
      <w:r w:rsidRPr="007302DC">
        <w:rPr>
          <w:rStyle w:val="UnitAttribute"/>
          <w:rFonts w:ascii="Times New Roman" w:hAnsi="Times New Roman" w:cs="Times New Roman"/>
          <w:b/>
          <w:bCs w:val="0"/>
          <w:sz w:val="22"/>
          <w:szCs w:val="22"/>
        </w:rPr>
        <w:t>Gas Composition Analyzer</w:t>
      </w:r>
      <w:r w:rsidRPr="007302DC">
        <w:rPr>
          <w:rFonts w:ascii="Times New Roman" w:hAnsi="Times New Roman" w:cs="Times New Roman"/>
          <w:szCs w:val="22"/>
        </w:rPr>
        <w:t>” only if “Heater Capacity” is “100+” and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is “HVB”; or if “Heater Capacity” is “40-100” and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is “HVB” and “Low-NO</w:t>
      </w:r>
      <w:r w:rsidRPr="007302DC">
        <w:rPr>
          <w:rFonts w:ascii="Times New Roman" w:hAnsi="Times New Roman" w:cs="Times New Roman"/>
          <w:szCs w:val="22"/>
          <w:vertAlign w:val="subscript"/>
        </w:rPr>
        <w:t>x</w:t>
      </w:r>
      <w:r w:rsidRPr="007302DC">
        <w:rPr>
          <w:rFonts w:ascii="Times New Roman" w:hAnsi="Times New Roman" w:cs="Times New Roman"/>
          <w:szCs w:val="22"/>
        </w:rPr>
        <w:t>” is “ALTLOWD.”</w:t>
      </w:r>
    </w:p>
    <w:p w14:paraId="5B77C5B9" w14:textId="0B166B19"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Gas Composition Analyzer:</w:t>
      </w:r>
    </w:p>
    <w:p w14:paraId="1CE93312" w14:textId="424DE16F" w:rsidR="00C208C0" w:rsidRPr="007302DC" w:rsidRDefault="00C208C0" w:rsidP="00C208C0">
      <w:pPr>
        <w:spacing w:after="0"/>
        <w:rPr>
          <w:rFonts w:ascii="Times New Roman" w:eastAsia="MS Mincho" w:hAnsi="Times New Roman" w:cs="Times New Roman"/>
          <w:szCs w:val="22"/>
        </w:rPr>
      </w:pPr>
      <w:r w:rsidRPr="007302DC">
        <w:rPr>
          <w:rFonts w:ascii="Times New Roman" w:eastAsia="MS Mincho" w:hAnsi="Times New Roman" w:cs="Times New Roman"/>
          <w:szCs w:val="22"/>
        </w:rPr>
        <w:t>Enter “YES” if an O</w:t>
      </w:r>
      <w:r w:rsidRPr="007302DC">
        <w:rPr>
          <w:rFonts w:ascii="Times New Roman" w:eastAsia="MS Mincho" w:hAnsi="Times New Roman" w:cs="Times New Roman"/>
          <w:szCs w:val="22"/>
          <w:vertAlign w:val="subscript"/>
        </w:rPr>
        <w:t>2</w:t>
      </w:r>
      <w:r w:rsidRPr="007302DC">
        <w:rPr>
          <w:rFonts w:ascii="Times New Roman" w:eastAsia="MS Mincho" w:hAnsi="Times New Roman" w:cs="Times New Roman"/>
          <w:szCs w:val="22"/>
        </w:rPr>
        <w:t xml:space="preserve"> operating curve is used rather than a single O</w:t>
      </w:r>
      <w:r w:rsidRPr="007302DC">
        <w:rPr>
          <w:rFonts w:ascii="Times New Roman" w:eastAsia="MS Mincho" w:hAnsi="Times New Roman" w:cs="Times New Roman"/>
          <w:szCs w:val="22"/>
          <w:vertAlign w:val="subscript"/>
        </w:rPr>
        <w:t>2</w:t>
      </w:r>
      <w:r w:rsidRPr="007302DC">
        <w:rPr>
          <w:rFonts w:ascii="Times New Roman" w:eastAsia="MS Mincho" w:hAnsi="Times New Roman" w:cs="Times New Roman"/>
          <w:szCs w:val="22"/>
        </w:rPr>
        <w:t xml:space="preserve"> operating limit. Otherwise, enter “NO.”</w:t>
      </w:r>
    </w:p>
    <w:p w14:paraId="27973571" w14:textId="052D6DF4" w:rsidR="00C208C0" w:rsidRPr="007302DC" w:rsidRDefault="00C208C0">
      <w:pPr>
        <w:spacing w:after="0"/>
        <w:rPr>
          <w:rFonts w:ascii="Times New Roman" w:hAnsi="Times New Roman" w:cs="Times New Roman"/>
          <w:szCs w:val="22"/>
        </w:rPr>
      </w:pPr>
      <w:r w:rsidRPr="007302DC">
        <w:rPr>
          <w:rFonts w:ascii="Times New Roman" w:hAnsi="Times New Roman" w:cs="Times New Roman"/>
          <w:szCs w:val="22"/>
        </w:rPr>
        <w:br w:type="page"/>
      </w:r>
    </w:p>
    <w:p w14:paraId="08D4E1E5" w14:textId="77777777" w:rsidR="00C208C0" w:rsidRPr="007302DC" w:rsidRDefault="00C208C0" w:rsidP="00C208C0">
      <w:pPr>
        <w:pBdr>
          <w:bottom w:val="double" w:sz="4" w:space="1" w:color="auto"/>
        </w:pBdr>
        <w:rPr>
          <w:rFonts w:ascii="Times New Roman" w:hAnsi="Times New Roman" w:cs="Times New Roman"/>
          <w:szCs w:val="22"/>
        </w:rPr>
      </w:pPr>
    </w:p>
    <w:bookmarkStart w:id="5" w:name="Table2e"/>
    <w:p w14:paraId="6EE9EB8B" w14:textId="23B7DE46" w:rsidR="00C208C0" w:rsidRPr="007302DC" w:rsidRDefault="004F4653" w:rsidP="00624497">
      <w:pPr>
        <w:pStyle w:val="SpecificTableHeading"/>
        <w:spacing w:after="120"/>
        <w:jc w:val="left"/>
      </w:pPr>
      <w:r w:rsidRPr="007302DC">
        <w:fldChar w:fldCharType="begin"/>
      </w:r>
      <w:r w:rsidR="00624497">
        <w:instrText>HYPERLINK  \l "Table_2e"</w:instrText>
      </w:r>
      <w:r w:rsidRPr="007302DC">
        <w:fldChar w:fldCharType="separate"/>
      </w:r>
      <w:r w:rsidR="00C208C0" w:rsidRPr="007302DC">
        <w:rPr>
          <w:rStyle w:val="Hyperlink"/>
          <w:szCs w:val="22"/>
          <w:u w:val="single"/>
        </w:rPr>
        <w:t>Table 2e</w:t>
      </w:r>
      <w:r w:rsidRPr="007302DC">
        <w:rPr>
          <w:rStyle w:val="Hyperlink"/>
          <w:szCs w:val="22"/>
          <w:u w:val="single"/>
        </w:rPr>
        <w:fldChar w:fldCharType="end"/>
      </w:r>
      <w:bookmarkEnd w:id="5"/>
      <w:r w:rsidR="00C208C0" w:rsidRPr="007302DC">
        <w:t>:</w:t>
      </w:r>
      <w:r w:rsidR="00C208C0" w:rsidRPr="007302DC">
        <w:tab/>
        <w:t>Title 40 Code of Federal Regulations Part 60 (40 CFR Part 60), Subpart Ja:  Standards of Performance for Petroleum Refineries for Which Construction, Reconstruction, or Modification Commenced After May 14, 2007</w:t>
      </w:r>
    </w:p>
    <w:p w14:paraId="1EFE15E1" w14:textId="308E609B" w:rsidR="00C208C0" w:rsidRPr="007302DC" w:rsidRDefault="00C208C0" w:rsidP="00C208C0">
      <w:pPr>
        <w:pStyle w:val="CompleteIf"/>
        <w:rPr>
          <w:rFonts w:ascii="Times New Roman" w:hAnsi="Times New Roman" w:cs="Times New Roman"/>
          <w:szCs w:val="22"/>
        </w:rPr>
      </w:pPr>
      <w:r w:rsidRPr="007302DC">
        <w:rPr>
          <w:rFonts w:ascii="Times New Roman" w:hAnsi="Times New Roman" w:cs="Times New Roman"/>
          <w:szCs w:val="22"/>
        </w:rPr>
        <w:t>Complete this table only if “Facility Type” is “DCUFLR” or “FLARE.”</w:t>
      </w:r>
    </w:p>
    <w:p w14:paraId="149A1F40" w14:textId="4EF96ADB"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77AD8ACD" w14:textId="77777777"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affected unit (maximum 10 characters) as listed on Form OP-SUM (Individual Unit Summary).</w:t>
      </w:r>
    </w:p>
    <w:p w14:paraId="57B2CF49" w14:textId="71E4710E" w:rsidR="00C208C0" w:rsidRPr="007302DC" w:rsidRDefault="00C208C0" w:rsidP="00C208C0">
      <w:pPr>
        <w:spacing w:after="0"/>
        <w:rPr>
          <w:rFonts w:ascii="Times New Roman" w:hAnsi="Times New Roman" w:cs="Times New Roman"/>
          <w:szCs w:val="22"/>
        </w:rPr>
      </w:pPr>
      <w:r w:rsidRPr="007302DC">
        <w:rPr>
          <w:rStyle w:val="UnitAttribute"/>
          <w:rFonts w:ascii="Times New Roman" w:hAnsi="Times New Roman" w:cs="Times New Roman"/>
          <w:sz w:val="22"/>
          <w:szCs w:val="22"/>
        </w:rPr>
        <w:t>SOP Index No.</w:t>
      </w:r>
      <w:r w:rsidRPr="007302DC">
        <w:rPr>
          <w:rFonts w:ascii="Times New Roman" w:hAnsi="Times New Roman" w:cs="Times New Roman"/>
          <w:b/>
          <w:szCs w:val="22"/>
        </w:rPr>
        <w:t>:</w:t>
      </w:r>
    </w:p>
    <w:p w14:paraId="01C70442" w14:textId="37CA67FA" w:rsidR="00C208C0" w:rsidRPr="007302DC" w:rsidRDefault="00C208C0" w:rsidP="00C208C0">
      <w:pPr>
        <w:spacing w:after="120"/>
        <w:rPr>
          <w:rFonts w:ascii="Times New Roman" w:hAnsi="Times New Roman" w:cs="Times New Roman"/>
          <w:szCs w:val="22"/>
        </w:rPr>
      </w:pPr>
      <w:r w:rsidRPr="007302DC">
        <w:rPr>
          <w:rFonts w:ascii="Times New Roman" w:hAnsi="Times New Roman" w:cs="Times New Roman"/>
          <w:szCs w:val="22"/>
        </w:rPr>
        <w:t xml:space="preserve">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go to the TCEQ website at </w:t>
      </w:r>
      <w:hyperlink r:id="rId18" w:history="1">
        <w:r w:rsidR="00800B78"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4AFAF832" w14:textId="1DEAD1D1" w:rsidR="00C208C0" w:rsidRPr="007302DC" w:rsidRDefault="00C208C0" w:rsidP="00C208C0">
      <w:pPr>
        <w:spacing w:before="120" w:after="0"/>
        <w:rPr>
          <w:rFonts w:ascii="Times New Roman" w:eastAsia="MS Mincho" w:hAnsi="Times New Roman" w:cs="Times New Roman"/>
          <w:b/>
          <w:szCs w:val="22"/>
        </w:rPr>
      </w:pPr>
      <w:r w:rsidRPr="007302DC">
        <w:rPr>
          <w:rFonts w:ascii="Times New Roman" w:eastAsia="MS Mincho" w:hAnsi="Times New Roman" w:cs="Times New Roman"/>
          <w:b/>
          <w:szCs w:val="22"/>
        </w:rPr>
        <w:t>AMEL:</w:t>
      </w:r>
    </w:p>
    <w:p w14:paraId="1910740E" w14:textId="77777777" w:rsidR="00C208C0" w:rsidRPr="007302DC" w:rsidRDefault="00C208C0" w:rsidP="00C208C0">
      <w:pPr>
        <w:spacing w:after="0"/>
        <w:rPr>
          <w:rFonts w:ascii="Times New Roman" w:eastAsia="MS Mincho" w:hAnsi="Times New Roman" w:cs="Times New Roman"/>
          <w:szCs w:val="22"/>
        </w:rPr>
      </w:pPr>
      <w:r w:rsidRPr="007302DC">
        <w:rPr>
          <w:rFonts w:ascii="Times New Roman" w:eastAsia="MS Mincho" w:hAnsi="Times New Roman" w:cs="Times New Roman"/>
          <w:szCs w:val="22"/>
        </w:rPr>
        <w:t>Enter “YES” if using an alternate means of emission limitation (AMEL) as it pertains to 40 CFR Part 60, Subpart Ja. Otherwise, enter “NO.”</w:t>
      </w:r>
    </w:p>
    <w:p w14:paraId="2740F80E" w14:textId="77777777" w:rsidR="00C208C0" w:rsidRPr="007302DC" w:rsidRDefault="00C208C0" w:rsidP="00C208C0">
      <w:pPr>
        <w:pStyle w:val="CompleteIf"/>
        <w:spacing w:before="120"/>
        <w:rPr>
          <w:rFonts w:ascii="Times New Roman" w:eastAsia="MS Mincho" w:hAnsi="Times New Roman" w:cs="Times New Roman"/>
          <w:noProof/>
          <w:szCs w:val="22"/>
        </w:rPr>
      </w:pPr>
      <w:r w:rsidRPr="007302DC">
        <w:rPr>
          <w:rFonts w:ascii="Times New Roman" w:eastAsia="MS Mincho" w:hAnsi="Times New Roman" w:cs="Times New Roman"/>
          <w:noProof/>
          <w:szCs w:val="22"/>
        </w:rPr>
        <w:t>Complete “AMEL ID No.” only if “Alternate Means of Emission Limitation” is “YES.”</w:t>
      </w:r>
    </w:p>
    <w:p w14:paraId="0279090E" w14:textId="547FF6AC" w:rsidR="00C208C0" w:rsidRPr="007302DC" w:rsidRDefault="00C208C0" w:rsidP="00C208C0">
      <w:pPr>
        <w:spacing w:before="120" w:after="0"/>
        <w:rPr>
          <w:rFonts w:ascii="Times New Roman" w:eastAsia="MS Mincho" w:hAnsi="Times New Roman" w:cs="Times New Roman"/>
          <w:b/>
          <w:szCs w:val="22"/>
        </w:rPr>
      </w:pPr>
      <w:r w:rsidRPr="007302DC">
        <w:rPr>
          <w:rFonts w:ascii="Times New Roman" w:eastAsia="MS Mincho" w:hAnsi="Times New Roman" w:cs="Times New Roman"/>
          <w:b/>
          <w:szCs w:val="22"/>
        </w:rPr>
        <w:t>AMEL ID No.:</w:t>
      </w:r>
    </w:p>
    <w:p w14:paraId="785D1B00" w14:textId="77777777" w:rsidR="00C208C0" w:rsidRPr="007302DC" w:rsidRDefault="00C208C0" w:rsidP="00C208C0">
      <w:pPr>
        <w:spacing w:after="0"/>
        <w:rPr>
          <w:rFonts w:ascii="Times New Roman" w:eastAsia="MS Mincho" w:hAnsi="Times New Roman" w:cs="Times New Roman"/>
          <w:szCs w:val="22"/>
        </w:rPr>
      </w:pPr>
      <w:r w:rsidRPr="007302DC">
        <w:rPr>
          <w:rFonts w:ascii="Times New Roman" w:eastAsia="MS Mincho" w:hAnsi="Times New Roman" w:cs="Times New Roman"/>
          <w:szCs w:val="22"/>
        </w:rPr>
        <w:t>If an AMEL has been approved, enter the corresponding AMEL unique identifier for each unit (maximum 10 characters). If the unique identifier is unavailable, then enter the date of the AMEL approval letter in the table column. The unique identifier and/or the date of the approval letter are contained in the Compliance File under the appropriate regulated entity number. Otherwise, leave this column blank.</w:t>
      </w:r>
    </w:p>
    <w:p w14:paraId="26E1C2B2" w14:textId="77777777" w:rsidR="00C208C0" w:rsidRPr="007302DC" w:rsidRDefault="00C208C0" w:rsidP="00C208C0">
      <w:pPr>
        <w:pStyle w:val="ContinueOnly"/>
        <w:spacing w:before="120"/>
        <w:rPr>
          <w:rFonts w:ascii="Times New Roman" w:eastAsia="MS Mincho" w:hAnsi="Times New Roman" w:cs="Times New Roman"/>
          <w:noProof/>
          <w:szCs w:val="22"/>
        </w:rPr>
      </w:pPr>
      <w:r w:rsidRPr="007302DC">
        <w:rPr>
          <w:rFonts w:ascii="Times New Roman" w:eastAsia="MS Mincho" w:hAnsi="Times New Roman" w:cs="Times New Roman"/>
          <w:noProof/>
          <w:szCs w:val="22"/>
        </w:rPr>
        <w:t>Continue only if “Alternative Means of Emission Limitation” is “NO.”</w:t>
      </w:r>
    </w:p>
    <w:p w14:paraId="426BE521" w14:textId="2B43E0A8" w:rsidR="00C208C0" w:rsidRPr="007302DC" w:rsidRDefault="00C208C0" w:rsidP="00C208C0">
      <w:pPr>
        <w:spacing w:after="0"/>
        <w:rPr>
          <w:rFonts w:ascii="Times New Roman" w:hAnsi="Times New Roman" w:cs="Times New Roman"/>
          <w:szCs w:val="22"/>
        </w:rPr>
      </w:pPr>
      <w:r w:rsidRPr="007302DC">
        <w:rPr>
          <w:rStyle w:val="UnitAttribute"/>
          <w:rFonts w:ascii="Times New Roman" w:hAnsi="Times New Roman" w:cs="Times New Roman"/>
          <w:sz w:val="22"/>
          <w:szCs w:val="22"/>
        </w:rPr>
        <w:t>Alternative Monitoring:</w:t>
      </w:r>
    </w:p>
    <w:p w14:paraId="4041FC14" w14:textId="77777777" w:rsidR="00C208C0" w:rsidRPr="007302DC" w:rsidRDefault="00C208C0" w:rsidP="003F0898">
      <w:pPr>
        <w:spacing w:after="120"/>
        <w:rPr>
          <w:rFonts w:ascii="Times New Roman" w:hAnsi="Times New Roman" w:cs="Times New Roman"/>
          <w:szCs w:val="22"/>
        </w:rPr>
      </w:pPr>
      <w:r w:rsidRPr="007302DC">
        <w:rPr>
          <w:rFonts w:ascii="Times New Roman" w:hAnsi="Times New Roman" w:cs="Times New Roman"/>
          <w:szCs w:val="22"/>
        </w:rPr>
        <w:t>Enter “YES” if the flare meets the requirements and complies with the alternative monitoring mentioned in §60.107a(g). Otherwise, enter “NO.”</w:t>
      </w:r>
    </w:p>
    <w:p w14:paraId="3E7063FB" w14:textId="77777777" w:rsidR="00C208C0" w:rsidRPr="007302DC" w:rsidRDefault="00C208C0" w:rsidP="00C208C0">
      <w:pPr>
        <w:pStyle w:val="CompleteIf"/>
        <w:rPr>
          <w:rFonts w:ascii="Times New Roman" w:hAnsi="Times New Roman" w:cs="Times New Roman"/>
          <w:szCs w:val="22"/>
        </w:rPr>
      </w:pPr>
      <w:r w:rsidRPr="007302DC">
        <w:rPr>
          <w:rFonts w:ascii="Times New Roman" w:hAnsi="Times New Roman" w:cs="Times New Roman"/>
          <w:szCs w:val="22"/>
        </w:rPr>
        <w:t>Complete “§60.107a(e)(4) Exemption” only if “Alt Mon” is “NO.”</w:t>
      </w:r>
    </w:p>
    <w:p w14:paraId="78B8706B" w14:textId="53BE24A8" w:rsidR="00C208C0" w:rsidRPr="007302DC" w:rsidRDefault="00C208C0" w:rsidP="00C208C0">
      <w:pPr>
        <w:spacing w:after="0"/>
        <w:rPr>
          <w:rFonts w:ascii="Times New Roman" w:hAnsi="Times New Roman" w:cs="Times New Roman"/>
          <w:szCs w:val="22"/>
        </w:rPr>
      </w:pPr>
      <w:r w:rsidRPr="007302DC">
        <w:rPr>
          <w:rStyle w:val="UnitAttribute"/>
          <w:rFonts w:ascii="Times New Roman" w:hAnsi="Times New Roman" w:cs="Times New Roman"/>
          <w:sz w:val="22"/>
          <w:szCs w:val="22"/>
        </w:rPr>
        <w:t>§60.107a(e)(4) Exemption:</w:t>
      </w:r>
    </w:p>
    <w:p w14:paraId="56BDA9B6" w14:textId="59DC1B65" w:rsidR="00C208C0" w:rsidRPr="007302DC" w:rsidRDefault="00C208C0" w:rsidP="00C208C0">
      <w:pPr>
        <w:spacing w:after="0"/>
        <w:rPr>
          <w:rStyle w:val="UnitAttribute"/>
          <w:rFonts w:ascii="Times New Roman" w:hAnsi="Times New Roman" w:cs="Times New Roman"/>
          <w:sz w:val="22"/>
          <w:szCs w:val="22"/>
        </w:rPr>
      </w:pPr>
      <w:r w:rsidRPr="007302DC">
        <w:rPr>
          <w:rFonts w:ascii="Times New Roman" w:hAnsi="Times New Roman" w:cs="Times New Roman"/>
          <w:szCs w:val="22"/>
        </w:rPr>
        <w:t>Enter “YES” if the flare is eligible for the exemption in §60.107a(</w:t>
      </w:r>
      <w:r w:rsidR="00313238" w:rsidRPr="007302DC">
        <w:rPr>
          <w:rFonts w:ascii="Times New Roman" w:hAnsi="Times New Roman" w:cs="Times New Roman"/>
          <w:szCs w:val="22"/>
        </w:rPr>
        <w:t>e</w:t>
      </w:r>
      <w:r w:rsidRPr="007302DC">
        <w:rPr>
          <w:rFonts w:ascii="Times New Roman" w:hAnsi="Times New Roman" w:cs="Times New Roman"/>
          <w:szCs w:val="22"/>
        </w:rPr>
        <w:t>)</w:t>
      </w:r>
      <w:r w:rsidR="00313238" w:rsidRPr="007302DC">
        <w:rPr>
          <w:rFonts w:ascii="Times New Roman" w:hAnsi="Times New Roman" w:cs="Times New Roman"/>
          <w:szCs w:val="22"/>
        </w:rPr>
        <w:t>(4)</w:t>
      </w:r>
      <w:r w:rsidRPr="007302DC">
        <w:rPr>
          <w:rFonts w:ascii="Times New Roman" w:hAnsi="Times New Roman" w:cs="Times New Roman"/>
          <w:szCs w:val="22"/>
        </w:rPr>
        <w:t>. Otherwise, enter “NO.”</w:t>
      </w:r>
      <w:r w:rsidRPr="007302DC">
        <w:rPr>
          <w:rStyle w:val="UnitAttribute"/>
          <w:rFonts w:ascii="Times New Roman" w:hAnsi="Times New Roman" w:cs="Times New Roman"/>
          <w:sz w:val="22"/>
          <w:szCs w:val="22"/>
        </w:rPr>
        <w:t xml:space="preserve"> </w:t>
      </w:r>
    </w:p>
    <w:p w14:paraId="283DD7F3" w14:textId="0FD306AB" w:rsidR="00C208C0" w:rsidRPr="007302DC" w:rsidRDefault="00C208C0" w:rsidP="008D3BD3">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§60.107a(a)(3) Exemption:</w:t>
      </w:r>
    </w:p>
    <w:p w14:paraId="67924B2F" w14:textId="77777777" w:rsidR="00C208C0" w:rsidRPr="007302DC" w:rsidRDefault="00C208C0" w:rsidP="008D3BD3">
      <w:pPr>
        <w:spacing w:after="120"/>
        <w:rPr>
          <w:rFonts w:ascii="Times New Roman" w:hAnsi="Times New Roman" w:cs="Times New Roman"/>
          <w:szCs w:val="22"/>
        </w:rPr>
      </w:pPr>
      <w:r w:rsidRPr="007302DC">
        <w:rPr>
          <w:rFonts w:ascii="Times New Roman" w:hAnsi="Times New Roman" w:cs="Times New Roman"/>
          <w:szCs w:val="22"/>
        </w:rPr>
        <w:t xml:space="preserve">Enter “YES” if the flare is eligible for the exemption on §60.107a(a)(3) (i.e., the fuel gas stream can be demonstrated to be inherently </w:t>
      </w:r>
      <w:proofErr w:type="gramStart"/>
      <w:r w:rsidRPr="007302DC">
        <w:rPr>
          <w:rFonts w:ascii="Times New Roman" w:hAnsi="Times New Roman" w:cs="Times New Roman"/>
          <w:szCs w:val="22"/>
        </w:rPr>
        <w:t>low-sulfur</w:t>
      </w:r>
      <w:proofErr w:type="gramEnd"/>
      <w:r w:rsidRPr="007302DC">
        <w:rPr>
          <w:rFonts w:ascii="Times New Roman" w:hAnsi="Times New Roman" w:cs="Times New Roman"/>
          <w:szCs w:val="22"/>
        </w:rPr>
        <w:t>). Otherwise, enter “NO.”</w:t>
      </w:r>
    </w:p>
    <w:p w14:paraId="16C73154" w14:textId="207D3195" w:rsidR="00C208C0" w:rsidRPr="007302DC" w:rsidRDefault="00C208C0" w:rsidP="00135133">
      <w:pPr>
        <w:pStyle w:val="CompleteIf"/>
        <w:rPr>
          <w:rFonts w:ascii="Times New Roman" w:hAnsi="Times New Roman" w:cs="Times New Roman"/>
          <w:bCs/>
          <w:szCs w:val="22"/>
        </w:rPr>
      </w:pPr>
      <w:r w:rsidRPr="007302DC">
        <w:rPr>
          <w:rFonts w:ascii="Times New Roman" w:hAnsi="Times New Roman" w:cs="Times New Roman"/>
          <w:szCs w:val="22"/>
        </w:rPr>
        <w:t>Do not complete “Common Source of Fuel Gas” if</w:t>
      </w:r>
      <w:r w:rsidR="00313238" w:rsidRPr="007302DC">
        <w:rPr>
          <w:rFonts w:ascii="Times New Roman" w:hAnsi="Times New Roman" w:cs="Times New Roman"/>
          <w:szCs w:val="22"/>
        </w:rPr>
        <w:t xml:space="preserve"> “60.107a(a)(3) Exemption” is “YES.”</w:t>
      </w:r>
    </w:p>
    <w:p w14:paraId="72BC1FE8" w14:textId="05FD567B"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Common Source of Fuel Gas:</w:t>
      </w:r>
    </w:p>
    <w:p w14:paraId="3620F08E" w14:textId="77777777" w:rsidR="00C208C0" w:rsidRPr="007302DC" w:rsidRDefault="00C208C0" w:rsidP="008D3BD3">
      <w:pPr>
        <w:spacing w:after="120"/>
        <w:rPr>
          <w:rFonts w:ascii="Times New Roman" w:hAnsi="Times New Roman" w:cs="Times New Roman"/>
          <w:szCs w:val="22"/>
        </w:rPr>
      </w:pPr>
      <w:r w:rsidRPr="007302DC">
        <w:rPr>
          <w:rFonts w:ascii="Times New Roman" w:hAnsi="Times New Roman" w:cs="Times New Roman"/>
          <w:szCs w:val="22"/>
        </w:rPr>
        <w:t>Enter “YES” if the flare uses a common source of gas as described in §60.107a(a)(2)(iv). Otherwise, enter “NO.”</w:t>
      </w:r>
    </w:p>
    <w:p w14:paraId="28B9595E" w14:textId="6FDAFE39"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Modified Flare:</w:t>
      </w:r>
    </w:p>
    <w:p w14:paraId="69A6468F" w14:textId="77777777" w:rsidR="00C208C0" w:rsidRPr="007302DC" w:rsidRDefault="00C208C0" w:rsidP="008D3BD3">
      <w:pPr>
        <w:spacing w:after="120"/>
        <w:rPr>
          <w:rFonts w:ascii="Times New Roman" w:hAnsi="Times New Roman" w:cs="Times New Roman"/>
          <w:szCs w:val="22"/>
        </w:rPr>
      </w:pPr>
      <w:r w:rsidRPr="007302DC">
        <w:rPr>
          <w:rFonts w:ascii="Times New Roman" w:hAnsi="Times New Roman" w:cs="Times New Roman"/>
          <w:szCs w:val="22"/>
        </w:rPr>
        <w:t>Enter “YES” if the flare is considered as a modified flare. A modification to a flare commences when a project that includes any of the activities in paragraphs §60.100a(c)(1) or (2) is commenced. Otherwise, enter “NO.”</w:t>
      </w:r>
    </w:p>
    <w:p w14:paraId="2AEDCCDE" w14:textId="553347A4" w:rsidR="00C208C0" w:rsidRPr="007302DC" w:rsidRDefault="00C208C0" w:rsidP="00C208C0">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Cascaded Flare System:</w:t>
      </w:r>
    </w:p>
    <w:p w14:paraId="7FD93038" w14:textId="77777777" w:rsidR="00C208C0" w:rsidRPr="007302DC" w:rsidRDefault="00C208C0" w:rsidP="00C208C0">
      <w:pPr>
        <w:rPr>
          <w:rFonts w:ascii="Times New Roman" w:hAnsi="Times New Roman" w:cs="Times New Roman"/>
          <w:szCs w:val="22"/>
        </w:rPr>
      </w:pPr>
      <w:r w:rsidRPr="007302DC">
        <w:rPr>
          <w:rFonts w:ascii="Times New Roman" w:hAnsi="Times New Roman" w:cs="Times New Roman"/>
          <w:szCs w:val="22"/>
        </w:rPr>
        <w:t>Enter “YES” if the flare is used as a part of a cascaded flare system. Otherwise, enter “NO.”</w:t>
      </w:r>
    </w:p>
    <w:p w14:paraId="5D0D8656" w14:textId="63F515A4" w:rsidR="003F0898" w:rsidRPr="007302DC" w:rsidRDefault="003F0898">
      <w:pPr>
        <w:spacing w:after="0"/>
        <w:rPr>
          <w:rFonts w:ascii="Times New Roman" w:hAnsi="Times New Roman" w:cs="Times New Roman"/>
          <w:szCs w:val="22"/>
        </w:rPr>
      </w:pPr>
      <w:r w:rsidRPr="007302DC">
        <w:rPr>
          <w:rFonts w:ascii="Times New Roman" w:hAnsi="Times New Roman" w:cs="Times New Roman"/>
          <w:szCs w:val="22"/>
        </w:rPr>
        <w:br w:type="page"/>
      </w:r>
    </w:p>
    <w:p w14:paraId="4C4C1263" w14:textId="77777777" w:rsidR="008C79E3" w:rsidRPr="007302DC" w:rsidRDefault="008C79E3" w:rsidP="008C79E3">
      <w:pPr>
        <w:pBdr>
          <w:bottom w:val="double" w:sz="4" w:space="1" w:color="auto"/>
        </w:pBdr>
        <w:rPr>
          <w:rFonts w:ascii="Times New Roman" w:hAnsi="Times New Roman" w:cs="Times New Roman"/>
          <w:szCs w:val="22"/>
        </w:rPr>
      </w:pPr>
    </w:p>
    <w:bookmarkStart w:id="6" w:name="Table_3a"/>
    <w:p w14:paraId="30A73506" w14:textId="79E42F50" w:rsidR="00412E2C" w:rsidRPr="007302DC" w:rsidRDefault="00546502" w:rsidP="00624497">
      <w:pPr>
        <w:pStyle w:val="SpecificTableHeading"/>
        <w:spacing w:after="120"/>
        <w:jc w:val="left"/>
      </w:pPr>
      <w:r w:rsidRPr="007302DC">
        <w:fldChar w:fldCharType="begin"/>
      </w:r>
      <w:r w:rsidR="00624497">
        <w:instrText>HYPERLINK  \l "Table3a"</w:instrText>
      </w:r>
      <w:r w:rsidRPr="007302DC">
        <w:fldChar w:fldCharType="separate"/>
      </w:r>
      <w:r w:rsidR="00412E2C" w:rsidRPr="007302DC">
        <w:rPr>
          <w:rStyle w:val="Hyperlink"/>
          <w:szCs w:val="22"/>
          <w:u w:val="single"/>
        </w:rPr>
        <w:t>Table 3a</w:t>
      </w:r>
      <w:bookmarkEnd w:id="6"/>
      <w:r w:rsidR="00412E2C" w:rsidRPr="007302DC">
        <w:rPr>
          <w:rStyle w:val="Hyperlink"/>
          <w:color w:val="auto"/>
          <w:szCs w:val="22"/>
        </w:rPr>
        <w:t>:</w:t>
      </w:r>
      <w:r w:rsidRPr="007302DC">
        <w:rPr>
          <w:rStyle w:val="Hyperlink"/>
          <w:color w:val="auto"/>
          <w:szCs w:val="22"/>
        </w:rPr>
        <w:fldChar w:fldCharType="end"/>
      </w:r>
      <w:r w:rsidR="00412E2C" w:rsidRPr="007302DC">
        <w:tab/>
        <w:t>Title 40 Code of Federal Regulations Part 63 (40 CFR Part 63) Subpart UUU:  National Emission Standards for Hazardous Air Pollutants for Petroleum Refineries:  Catalytic Cracking Units</w:t>
      </w:r>
    </w:p>
    <w:p w14:paraId="19A9ECCA" w14:textId="77777777" w:rsidR="00412E2C" w:rsidRPr="007302DC" w:rsidRDefault="00412E2C" w:rsidP="00E4578A">
      <w:pPr>
        <w:pStyle w:val="CompleteIf"/>
        <w:spacing w:before="120" w:after="0"/>
        <w:rPr>
          <w:rFonts w:ascii="Times New Roman" w:hAnsi="Times New Roman" w:cs="Times New Roman"/>
          <w:szCs w:val="22"/>
        </w:rPr>
      </w:pPr>
      <w:r w:rsidRPr="007302DC">
        <w:rPr>
          <w:rFonts w:ascii="Times New Roman" w:hAnsi="Times New Roman" w:cs="Times New Roman"/>
          <w:szCs w:val="22"/>
        </w:rPr>
        <w:t>Complete this table for catalytic cracking units (CCUs) that:</w:t>
      </w:r>
    </w:p>
    <w:p w14:paraId="26EDD168" w14:textId="6AE77352" w:rsidR="00412E2C" w:rsidRPr="007302DC" w:rsidRDefault="00412E2C" w:rsidP="00273040">
      <w:pPr>
        <w:pStyle w:val="AdditionalInstructionsBullet"/>
        <w:spacing w:after="0"/>
        <w:rPr>
          <w:rFonts w:ascii="Times New Roman" w:hAnsi="Times New Roman" w:cs="Times New Roman"/>
          <w:szCs w:val="22"/>
        </w:rPr>
      </w:pPr>
      <w:r w:rsidRPr="007302DC">
        <w:rPr>
          <w:rFonts w:ascii="Times New Roman" w:hAnsi="Times New Roman" w:cs="Times New Roman"/>
          <w:szCs w:val="22"/>
        </w:rPr>
        <w:t xml:space="preserve">are located at a petroleum refinery that is a major source of HAP emissions </w:t>
      </w:r>
    </w:p>
    <w:p w14:paraId="0C875C53" w14:textId="4F82A156" w:rsidR="00412E2C" w:rsidRPr="007302DC" w:rsidRDefault="00412E2C" w:rsidP="00B65BCD">
      <w:pPr>
        <w:pStyle w:val="AdditionalInstructionsBullet"/>
        <w:rPr>
          <w:rFonts w:ascii="Times New Roman" w:hAnsi="Times New Roman" w:cs="Times New Roman"/>
          <w:szCs w:val="22"/>
        </w:rPr>
      </w:pPr>
      <w:r w:rsidRPr="007302DC">
        <w:rPr>
          <w:rFonts w:ascii="Times New Roman" w:hAnsi="Times New Roman" w:cs="Times New Roman"/>
          <w:szCs w:val="22"/>
        </w:rPr>
        <w:t>meet the definition of an affected source as defined by § 63.1562(b)</w:t>
      </w:r>
    </w:p>
    <w:p w14:paraId="0BAA25A6" w14:textId="2215C21D" w:rsidR="00C16857" w:rsidRPr="007302DC" w:rsidRDefault="008C79E3"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w:t>
      </w:r>
      <w:r w:rsidR="00412E2C" w:rsidRPr="007302DC">
        <w:rPr>
          <w:rStyle w:val="UnitAttribute"/>
          <w:rFonts w:ascii="Times New Roman" w:hAnsi="Times New Roman" w:cs="Times New Roman"/>
          <w:sz w:val="22"/>
          <w:szCs w:val="22"/>
        </w:rPr>
        <w:t xml:space="preserve"> ID. </w:t>
      </w:r>
      <w:r w:rsidRPr="007302DC">
        <w:rPr>
          <w:rStyle w:val="UnitAttribute"/>
          <w:rFonts w:ascii="Times New Roman" w:hAnsi="Times New Roman" w:cs="Times New Roman"/>
          <w:sz w:val="22"/>
          <w:szCs w:val="22"/>
        </w:rPr>
        <w:t>No.:</w:t>
      </w:r>
    </w:p>
    <w:p w14:paraId="3FED91F4" w14:textId="6B1B4EE1" w:rsidR="00412E2C" w:rsidRPr="007302DC" w:rsidRDefault="00412E2C" w:rsidP="00125828">
      <w:pPr>
        <w:spacing w:after="120"/>
        <w:rPr>
          <w:rFonts w:ascii="Times New Roman" w:hAnsi="Times New Roman" w:cs="Times New Roman"/>
          <w:szCs w:val="22"/>
        </w:rPr>
      </w:pPr>
      <w:r w:rsidRPr="007302DC">
        <w:rPr>
          <w:rFonts w:ascii="Times New Roman" w:hAnsi="Times New Roman" w:cs="Times New Roman"/>
          <w:szCs w:val="22"/>
        </w:rPr>
        <w:t xml:space="preserve">Enter the identification number (ID. No.) for the catalytic cracking unit </w:t>
      </w:r>
      <w:r w:rsidR="00AD1BCD" w:rsidRPr="007302DC">
        <w:rPr>
          <w:rFonts w:ascii="Times New Roman" w:hAnsi="Times New Roman" w:cs="Times New Roman"/>
          <w:szCs w:val="22"/>
        </w:rPr>
        <w:t>(maximum 10 </w:t>
      </w:r>
      <w:r w:rsidRPr="007302DC">
        <w:rPr>
          <w:rFonts w:ascii="Times New Roman" w:hAnsi="Times New Roman" w:cs="Times New Roman"/>
          <w:szCs w:val="22"/>
        </w:rPr>
        <w:t>characters) as listed on Form OP</w:t>
      </w:r>
      <w:r w:rsidR="00C16857" w:rsidRPr="007302DC">
        <w:rPr>
          <w:rFonts w:ascii="Times New Roman" w:hAnsi="Times New Roman" w:cs="Times New Roman"/>
          <w:szCs w:val="22"/>
        </w:rPr>
        <w:noBreakHyphen/>
      </w:r>
      <w:r w:rsidRPr="007302DC">
        <w:rPr>
          <w:rFonts w:ascii="Times New Roman" w:hAnsi="Times New Roman" w:cs="Times New Roman"/>
          <w:szCs w:val="22"/>
        </w:rPr>
        <w:t>SUM (Individual Unit Summary).</w:t>
      </w:r>
    </w:p>
    <w:p w14:paraId="2997D6ED" w14:textId="37C4A46F" w:rsidR="00AE6B67" w:rsidRPr="007302DC" w:rsidRDefault="00412E2C" w:rsidP="00AE6B67">
      <w:pPr>
        <w:spacing w:after="0"/>
        <w:rPr>
          <w:rFonts w:ascii="Times New Roman" w:hAnsi="Times New Roman" w:cs="Times New Roman"/>
          <w:szCs w:val="22"/>
        </w:rPr>
      </w:pPr>
      <w:r w:rsidRPr="007302DC">
        <w:rPr>
          <w:rStyle w:val="UnitAttribute"/>
          <w:rFonts w:ascii="Times New Roman" w:hAnsi="Times New Roman" w:cs="Times New Roman"/>
          <w:sz w:val="22"/>
          <w:szCs w:val="22"/>
        </w:rPr>
        <w:t xml:space="preserve">SOP </w:t>
      </w:r>
      <w:r w:rsidR="008C79E3" w:rsidRPr="007302DC">
        <w:rPr>
          <w:rStyle w:val="UnitAttribute"/>
          <w:rFonts w:ascii="Times New Roman" w:hAnsi="Times New Roman" w:cs="Times New Roman"/>
          <w:sz w:val="22"/>
          <w:szCs w:val="22"/>
        </w:rPr>
        <w:t>Index No.:</w:t>
      </w:r>
    </w:p>
    <w:p w14:paraId="18050127" w14:textId="66B4FB4C" w:rsidR="00412E2C" w:rsidRPr="007302DC" w:rsidRDefault="00412E2C" w:rsidP="00125828">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AE6B67" w:rsidRPr="007302DC">
        <w:rPr>
          <w:rFonts w:ascii="Times New Roman" w:hAnsi="Times New Roman" w:cs="Times New Roman"/>
          <w:szCs w:val="22"/>
        </w:rPr>
        <w:t> </w:t>
      </w:r>
      <w:r w:rsidRPr="007302DC">
        <w:rPr>
          <w:rFonts w:ascii="Times New Roman" w:hAnsi="Times New Roman" w:cs="Times New Roman"/>
          <w:szCs w:val="22"/>
        </w:rPr>
        <w:t>15</w:t>
      </w:r>
      <w:r w:rsidR="00AE6B6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19" w:history="1">
        <w:r w:rsidR="00AE6B67" w:rsidRPr="007302DC">
          <w:rPr>
            <w:rStyle w:val="Hyperlink"/>
            <w:rFonts w:ascii="Times New Roman" w:hAnsi="Times New Roman" w:cs="Times New Roman"/>
            <w:szCs w:val="22"/>
            <w:u w:val="single"/>
          </w:rPr>
          <w:t>www.tceq.texas.gov/assets/public/permitting/air/Guidance/Title_V/additional_fop_guidance.pdf</w:t>
        </w:r>
      </w:hyperlink>
    </w:p>
    <w:p w14:paraId="4367BC9E" w14:textId="015E4D41" w:rsidR="00AE6B67" w:rsidRPr="007302DC" w:rsidRDefault="00CE5573" w:rsidP="00AE6B67">
      <w:pPr>
        <w:spacing w:after="0"/>
        <w:rPr>
          <w:rStyle w:val="UnitAttribute"/>
          <w:rFonts w:ascii="Times New Roman" w:hAnsi="Times New Roman" w:cs="Times New Roman"/>
          <w:sz w:val="22"/>
          <w:szCs w:val="22"/>
        </w:rPr>
      </w:pPr>
      <w:bookmarkStart w:id="7" w:name="_Hlk54869931"/>
      <w:r w:rsidRPr="007302DC">
        <w:rPr>
          <w:rStyle w:val="UnitAttribute"/>
          <w:rFonts w:ascii="Times New Roman" w:hAnsi="Times New Roman" w:cs="Times New Roman"/>
          <w:sz w:val="22"/>
          <w:szCs w:val="22"/>
        </w:rPr>
        <w:t>CCU PM/Ni Emission Limitation:</w:t>
      </w:r>
    </w:p>
    <w:p w14:paraId="61437F45" w14:textId="29C9771E" w:rsidR="00CE5573" w:rsidRPr="007302DC" w:rsidRDefault="00CE5573" w:rsidP="00125828">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HAP PM or Ni emission limit for the catalytic cracking unit. Enter the code on the form.</w:t>
      </w:r>
    </w:p>
    <w:bookmarkEnd w:id="7"/>
    <w:p w14:paraId="01F78809" w14:textId="77777777" w:rsidR="00412E2C" w:rsidRPr="007302DC" w:rsidRDefault="00412E2C" w:rsidP="00814B2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09AECC5" w14:textId="60C4C66D"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TABLE1.1</w:t>
      </w:r>
      <w:r w:rsidRPr="007302DC">
        <w:rPr>
          <w:rFonts w:ascii="Times New Roman" w:hAnsi="Times New Roman" w:cs="Times New Roman"/>
          <w:szCs w:val="22"/>
        </w:rPr>
        <w:tab/>
        <w:t>CCU subject to the NSPS for PM in 40 CFR § 60.102 and not electing § 60.100(e) complying with Table 1.1 to Subpart UUU</w:t>
      </w:r>
    </w:p>
    <w:p w14:paraId="427A1483" w14:textId="68A6CA97"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TABLE1.2A</w:t>
      </w:r>
      <w:r w:rsidRPr="007302DC">
        <w:rPr>
          <w:rFonts w:ascii="Times New Roman" w:hAnsi="Times New Roman" w:cs="Times New Roman"/>
          <w:szCs w:val="22"/>
        </w:rPr>
        <w:tab/>
        <w:t>CCU subject to the NSPS for PM in 40 CFR § 60.102a(b)(1)(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 xml:space="preserve">) or 40 CFR §60.102 and electing § 60.100(e) and complying with the 1.0 g/kg (1.0 </w:t>
      </w:r>
      <w:proofErr w:type="spellStart"/>
      <w:r w:rsidRPr="007302DC">
        <w:rPr>
          <w:rFonts w:ascii="Times New Roman" w:hAnsi="Times New Roman" w:cs="Times New Roman"/>
          <w:szCs w:val="22"/>
        </w:rPr>
        <w:t>lb</w:t>
      </w:r>
      <w:proofErr w:type="spellEnd"/>
      <w:r w:rsidRPr="007302DC">
        <w:rPr>
          <w:rFonts w:ascii="Times New Roman" w:hAnsi="Times New Roman" w:cs="Times New Roman"/>
          <w:szCs w:val="22"/>
        </w:rPr>
        <w:t xml:space="preserve"> PM/1,000 </w:t>
      </w:r>
      <w:proofErr w:type="spellStart"/>
      <w:r w:rsidRPr="007302DC">
        <w:rPr>
          <w:rFonts w:ascii="Times New Roman" w:hAnsi="Times New Roman" w:cs="Times New Roman"/>
          <w:szCs w:val="22"/>
        </w:rPr>
        <w:t>lb</w:t>
      </w:r>
      <w:proofErr w:type="spellEnd"/>
      <w:r w:rsidRPr="007302DC">
        <w:rPr>
          <w:rFonts w:ascii="Times New Roman" w:hAnsi="Times New Roman" w:cs="Times New Roman"/>
          <w:szCs w:val="22"/>
        </w:rPr>
        <w:t>) of coke burn</w:t>
      </w:r>
      <w:r w:rsidR="00AE6B67" w:rsidRPr="007302DC">
        <w:rPr>
          <w:rFonts w:ascii="Times New Roman" w:hAnsi="Times New Roman" w:cs="Times New Roman"/>
          <w:szCs w:val="22"/>
        </w:rPr>
        <w:noBreakHyphen/>
      </w:r>
      <w:r w:rsidRPr="007302DC">
        <w:rPr>
          <w:rFonts w:ascii="Times New Roman" w:hAnsi="Times New Roman" w:cs="Times New Roman"/>
          <w:szCs w:val="22"/>
        </w:rPr>
        <w:t>off in Table 1.2 to Subpart UUU</w:t>
      </w:r>
    </w:p>
    <w:p w14:paraId="6071C259" w14:textId="77777777"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TABLE1.2B</w:t>
      </w:r>
      <w:r w:rsidRPr="007302DC">
        <w:rPr>
          <w:rFonts w:ascii="Times New Roman" w:hAnsi="Times New Roman" w:cs="Times New Roman"/>
          <w:szCs w:val="22"/>
        </w:rPr>
        <w:tab/>
        <w:t>CCU subject to the NSPS for PM in 40 CFR § 60.102a(b)(1)(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 or 40 CFR § 60.102 and electing § 60.100(e) using a PM CEMS and complying with the 0.040 grain per dry standard cubic feet (gr/</w:t>
      </w:r>
      <w:proofErr w:type="spellStart"/>
      <w:r w:rsidRPr="007302DC">
        <w:rPr>
          <w:rFonts w:ascii="Times New Roman" w:hAnsi="Times New Roman" w:cs="Times New Roman"/>
          <w:szCs w:val="22"/>
        </w:rPr>
        <w:t>dscf</w:t>
      </w:r>
      <w:proofErr w:type="spellEnd"/>
      <w:r w:rsidRPr="007302DC">
        <w:rPr>
          <w:rFonts w:ascii="Times New Roman" w:hAnsi="Times New Roman" w:cs="Times New Roman"/>
          <w:szCs w:val="22"/>
        </w:rPr>
        <w:t>) corrected to 0 percent excess air standard in Table 1.2 to Subpart UUU</w:t>
      </w:r>
    </w:p>
    <w:p w14:paraId="0739CB98" w14:textId="77777777"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TABLE1.3A</w:t>
      </w:r>
      <w:r w:rsidRPr="007302DC">
        <w:rPr>
          <w:rFonts w:ascii="Times New Roman" w:hAnsi="Times New Roman" w:cs="Times New Roman"/>
          <w:szCs w:val="22"/>
        </w:rPr>
        <w:tab/>
        <w:t xml:space="preserve">CCU subject to NSPS for PM in 40 CFR § 60.102a(b)(1)(ii) complying with the 0.5g/kg (0.5 </w:t>
      </w:r>
      <w:proofErr w:type="spellStart"/>
      <w:r w:rsidRPr="007302DC">
        <w:rPr>
          <w:rFonts w:ascii="Times New Roman" w:hAnsi="Times New Roman" w:cs="Times New Roman"/>
          <w:szCs w:val="22"/>
        </w:rPr>
        <w:t>lb</w:t>
      </w:r>
      <w:proofErr w:type="spellEnd"/>
      <w:r w:rsidRPr="007302DC">
        <w:rPr>
          <w:rFonts w:ascii="Times New Roman" w:hAnsi="Times New Roman" w:cs="Times New Roman"/>
          <w:szCs w:val="22"/>
        </w:rPr>
        <w:t xml:space="preserve">/1000 </w:t>
      </w:r>
      <w:proofErr w:type="spellStart"/>
      <w:r w:rsidRPr="007302DC">
        <w:rPr>
          <w:rFonts w:ascii="Times New Roman" w:hAnsi="Times New Roman" w:cs="Times New Roman"/>
          <w:szCs w:val="22"/>
        </w:rPr>
        <w:t>lb</w:t>
      </w:r>
      <w:proofErr w:type="spellEnd"/>
      <w:r w:rsidRPr="007302DC">
        <w:rPr>
          <w:rFonts w:ascii="Times New Roman" w:hAnsi="Times New Roman" w:cs="Times New Roman"/>
          <w:szCs w:val="22"/>
        </w:rPr>
        <w:t>) coke burn-off in Table 1.3 to Subpart UUU</w:t>
      </w:r>
    </w:p>
    <w:p w14:paraId="4F4431FA" w14:textId="3AC620C6"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TABLE1.3B</w:t>
      </w:r>
      <w:r w:rsidRPr="007302DC">
        <w:rPr>
          <w:rFonts w:ascii="Times New Roman" w:hAnsi="Times New Roman" w:cs="Times New Roman"/>
          <w:szCs w:val="22"/>
        </w:rPr>
        <w:tab/>
        <w:t>CCU subject to NSPS for PM in 40 CFR § 60.102a(b)(1)(ii) using a PM CEMS complying with the 0.020 gr/</w:t>
      </w:r>
      <w:proofErr w:type="spellStart"/>
      <w:r w:rsidRPr="007302DC">
        <w:rPr>
          <w:rFonts w:ascii="Times New Roman" w:hAnsi="Times New Roman" w:cs="Times New Roman"/>
          <w:szCs w:val="22"/>
        </w:rPr>
        <w:t>dcscf</w:t>
      </w:r>
      <w:proofErr w:type="spellEnd"/>
      <w:r w:rsidRPr="007302DC">
        <w:rPr>
          <w:rFonts w:ascii="Times New Roman" w:hAnsi="Times New Roman" w:cs="Times New Roman"/>
          <w:szCs w:val="22"/>
        </w:rPr>
        <w:t xml:space="preserve"> corrected to 0 percent excess air standard in Table</w:t>
      </w:r>
      <w:r w:rsidR="00AE6B67" w:rsidRPr="007302DC">
        <w:rPr>
          <w:rFonts w:ascii="Times New Roman" w:hAnsi="Times New Roman" w:cs="Times New Roman"/>
          <w:szCs w:val="22"/>
        </w:rPr>
        <w:t> </w:t>
      </w:r>
      <w:r w:rsidRPr="007302DC">
        <w:rPr>
          <w:rFonts w:ascii="Times New Roman" w:hAnsi="Times New Roman" w:cs="Times New Roman"/>
          <w:szCs w:val="22"/>
        </w:rPr>
        <w:t>1.3</w:t>
      </w:r>
      <w:r w:rsidR="00AE6B67" w:rsidRPr="007302DC">
        <w:rPr>
          <w:rFonts w:ascii="Times New Roman" w:hAnsi="Times New Roman" w:cs="Times New Roman"/>
          <w:szCs w:val="22"/>
        </w:rPr>
        <w:t> </w:t>
      </w:r>
      <w:r w:rsidRPr="007302DC">
        <w:rPr>
          <w:rFonts w:ascii="Times New Roman" w:hAnsi="Times New Roman" w:cs="Times New Roman"/>
          <w:szCs w:val="22"/>
        </w:rPr>
        <w:t>to Subpart UUU</w:t>
      </w:r>
    </w:p>
    <w:p w14:paraId="063E20A9" w14:textId="1372F4C9"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OPT1A</w:t>
      </w:r>
      <w:r w:rsidRPr="007302DC">
        <w:rPr>
          <w:rFonts w:ascii="Times New Roman" w:hAnsi="Times New Roman" w:cs="Times New Roman"/>
          <w:szCs w:val="22"/>
        </w:rPr>
        <w:tab/>
        <w:t>Option 1a: Elect NSPS subpart J requirements for PM per coke burn limit and 30%</w:t>
      </w:r>
      <w:r w:rsidR="00AE6B67" w:rsidRPr="007302DC">
        <w:rPr>
          <w:rFonts w:ascii="Times New Roman" w:hAnsi="Times New Roman" w:cs="Times New Roman"/>
          <w:szCs w:val="22"/>
        </w:rPr>
        <w:t> </w:t>
      </w:r>
      <w:r w:rsidRPr="007302DC">
        <w:rPr>
          <w:rFonts w:ascii="Times New Roman" w:hAnsi="Times New Roman" w:cs="Times New Roman"/>
          <w:szCs w:val="22"/>
        </w:rPr>
        <w:t>opacity, not subject to the NSPS for PM in 40 CFR § 60.102 or § 60.102a(b)(1) complying with Table 1.4 to Subpart UUU</w:t>
      </w:r>
    </w:p>
    <w:p w14:paraId="1877A8E5" w14:textId="06987CC9"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OPT1B</w:t>
      </w:r>
      <w:r w:rsidRPr="007302DC">
        <w:rPr>
          <w:rFonts w:ascii="Times New Roman" w:hAnsi="Times New Roman" w:cs="Times New Roman"/>
          <w:szCs w:val="22"/>
        </w:rPr>
        <w:tab/>
        <w:t>Option 1b: Elect NSPS subpart Ja requirements for PM per coke burn-off limit, not subject to the NSPS for PM in 40 CFR § 60.102 or § 60.102a(b)(1) complying with Table</w:t>
      </w:r>
      <w:r w:rsidR="00AE6B67" w:rsidRPr="007302DC">
        <w:rPr>
          <w:rFonts w:ascii="Times New Roman" w:hAnsi="Times New Roman" w:cs="Times New Roman"/>
          <w:szCs w:val="22"/>
        </w:rPr>
        <w:t> </w:t>
      </w:r>
      <w:r w:rsidRPr="007302DC">
        <w:rPr>
          <w:rFonts w:ascii="Times New Roman" w:hAnsi="Times New Roman" w:cs="Times New Roman"/>
          <w:szCs w:val="22"/>
        </w:rPr>
        <w:t>1.5 to Subpart UUU</w:t>
      </w:r>
    </w:p>
    <w:p w14:paraId="41972731" w14:textId="77777777"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OPT1C</w:t>
      </w:r>
      <w:r w:rsidRPr="007302DC">
        <w:rPr>
          <w:rFonts w:ascii="Times New Roman" w:hAnsi="Times New Roman" w:cs="Times New Roman"/>
          <w:szCs w:val="22"/>
        </w:rPr>
        <w:tab/>
        <w:t>Option 1c: Elect NSPS subpart Ja requirements for PM concentration limit, not subject to the NSPS for PM in 40 CFR § 60.102 or § 60.102a(b)(1) complying with Table 1.6 to Subpart UUU</w:t>
      </w:r>
    </w:p>
    <w:p w14:paraId="5EC76003" w14:textId="17763E76"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OPT2</w:t>
      </w:r>
      <w:r w:rsidRPr="007302DC">
        <w:rPr>
          <w:rFonts w:ascii="Times New Roman" w:hAnsi="Times New Roman" w:cs="Times New Roman"/>
          <w:szCs w:val="22"/>
        </w:rPr>
        <w:tab/>
        <w:t>Option 2: PM per coke burn-off limit, not subject to the NSPS for PM in 40 CFR §</w:t>
      </w:r>
      <w:r w:rsidR="00AE6B67" w:rsidRPr="007302DC">
        <w:rPr>
          <w:rFonts w:ascii="Times New Roman" w:hAnsi="Times New Roman" w:cs="Times New Roman"/>
          <w:szCs w:val="22"/>
        </w:rPr>
        <w:t> </w:t>
      </w:r>
      <w:r w:rsidRPr="007302DC">
        <w:rPr>
          <w:rFonts w:ascii="Times New Roman" w:hAnsi="Times New Roman" w:cs="Times New Roman"/>
          <w:szCs w:val="22"/>
        </w:rPr>
        <w:t>60.102 or §</w:t>
      </w:r>
      <w:r w:rsidR="00BE787F" w:rsidRPr="007302DC">
        <w:rPr>
          <w:rFonts w:ascii="Times New Roman" w:hAnsi="Times New Roman" w:cs="Times New Roman"/>
          <w:szCs w:val="22"/>
        </w:rPr>
        <w:t> </w:t>
      </w:r>
      <w:r w:rsidRPr="007302DC">
        <w:rPr>
          <w:rFonts w:ascii="Times New Roman" w:hAnsi="Times New Roman" w:cs="Times New Roman"/>
          <w:szCs w:val="22"/>
        </w:rPr>
        <w:t>60.102a(b)(1) complying with Table 1.7 to Subpart UUU</w:t>
      </w:r>
    </w:p>
    <w:p w14:paraId="21BB2B6F" w14:textId="5C566AC9"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OPT3</w:t>
      </w:r>
      <w:r w:rsidRPr="007302DC">
        <w:rPr>
          <w:rFonts w:ascii="Times New Roman" w:hAnsi="Times New Roman" w:cs="Times New Roman"/>
          <w:szCs w:val="22"/>
        </w:rPr>
        <w:tab/>
        <w:t xml:space="preserve">Option 3: Nickel (Ni) </w:t>
      </w:r>
      <w:proofErr w:type="spellStart"/>
      <w:r w:rsidRPr="007302DC">
        <w:rPr>
          <w:rFonts w:ascii="Times New Roman" w:hAnsi="Times New Roman" w:cs="Times New Roman"/>
          <w:szCs w:val="22"/>
        </w:rPr>
        <w:t>lb</w:t>
      </w:r>
      <w:proofErr w:type="spellEnd"/>
      <w:r w:rsidRPr="007302DC">
        <w:rPr>
          <w:rFonts w:ascii="Times New Roman" w:hAnsi="Times New Roman" w:cs="Times New Roman"/>
          <w:szCs w:val="22"/>
        </w:rPr>
        <w:t>/</w:t>
      </w:r>
      <w:proofErr w:type="spellStart"/>
      <w:r w:rsidRPr="007302DC">
        <w:rPr>
          <w:rFonts w:ascii="Times New Roman" w:hAnsi="Times New Roman" w:cs="Times New Roman"/>
          <w:szCs w:val="22"/>
        </w:rPr>
        <w:t>hr</w:t>
      </w:r>
      <w:proofErr w:type="spellEnd"/>
      <w:r w:rsidRPr="007302DC">
        <w:rPr>
          <w:rFonts w:ascii="Times New Roman" w:hAnsi="Times New Roman" w:cs="Times New Roman"/>
          <w:szCs w:val="22"/>
        </w:rPr>
        <w:t xml:space="preserve"> limit, not subject to the NSPS for PM in 40 CFR § 60.102 or §</w:t>
      </w:r>
      <w:r w:rsidR="00BE787F" w:rsidRPr="007302DC">
        <w:rPr>
          <w:rFonts w:ascii="Times New Roman" w:hAnsi="Times New Roman" w:cs="Times New Roman"/>
          <w:szCs w:val="22"/>
        </w:rPr>
        <w:t> </w:t>
      </w:r>
      <w:r w:rsidRPr="007302DC">
        <w:rPr>
          <w:rFonts w:ascii="Times New Roman" w:hAnsi="Times New Roman" w:cs="Times New Roman"/>
          <w:szCs w:val="22"/>
        </w:rPr>
        <w:t>60.102a(b)(1) complying with Table 1.8 to Subpart UUU</w:t>
      </w:r>
    </w:p>
    <w:p w14:paraId="6AD21DEF" w14:textId="73DE8C06" w:rsidR="000F63BA" w:rsidRPr="007302DC" w:rsidRDefault="000F63BA" w:rsidP="00814B2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OPT4</w:t>
      </w:r>
      <w:r w:rsidRPr="007302DC">
        <w:rPr>
          <w:rFonts w:ascii="Times New Roman" w:hAnsi="Times New Roman" w:cs="Times New Roman"/>
          <w:szCs w:val="22"/>
        </w:rPr>
        <w:tab/>
      </w:r>
      <w:r w:rsidRPr="007302DC">
        <w:rPr>
          <w:rFonts w:ascii="Times New Roman" w:hAnsi="Times New Roman" w:cs="Times New Roman"/>
          <w:color w:val="000000"/>
          <w:szCs w:val="22"/>
          <w:shd w:val="clear" w:color="auto" w:fill="FFFFFF"/>
        </w:rPr>
        <w:t>Option 4: Nickel (Ni) per coke burn-off limit, not subject to the NSPS for PM in 40</w:t>
      </w:r>
      <w:r w:rsidR="00AE6B67" w:rsidRPr="007302DC">
        <w:rPr>
          <w:rFonts w:ascii="Times New Roman" w:hAnsi="Times New Roman" w:cs="Times New Roman"/>
          <w:color w:val="000000"/>
          <w:szCs w:val="22"/>
          <w:shd w:val="clear" w:color="auto" w:fill="FFFFFF"/>
        </w:rPr>
        <w:t> </w:t>
      </w:r>
      <w:r w:rsidRPr="007302DC">
        <w:rPr>
          <w:rFonts w:ascii="Times New Roman" w:hAnsi="Times New Roman" w:cs="Times New Roman"/>
          <w:color w:val="000000"/>
          <w:szCs w:val="22"/>
          <w:shd w:val="clear" w:color="auto" w:fill="FFFFFF"/>
        </w:rPr>
        <w:t>CFR</w:t>
      </w:r>
      <w:r w:rsidR="00BE787F" w:rsidRPr="007302DC">
        <w:rPr>
          <w:rFonts w:ascii="Times New Roman" w:hAnsi="Times New Roman" w:cs="Times New Roman"/>
          <w:szCs w:val="22"/>
        </w:rPr>
        <w:t>§ </w:t>
      </w:r>
      <w:r w:rsidRPr="007302DC">
        <w:rPr>
          <w:rFonts w:ascii="Times New Roman" w:hAnsi="Times New Roman" w:cs="Times New Roman"/>
          <w:color w:val="000000"/>
          <w:szCs w:val="22"/>
          <w:shd w:val="clear" w:color="auto" w:fill="FFFFFF"/>
        </w:rPr>
        <w:t>60.102 or</w:t>
      </w:r>
      <w:r w:rsidR="00BE787F" w:rsidRPr="007302DC">
        <w:rPr>
          <w:rFonts w:ascii="Times New Roman" w:hAnsi="Times New Roman" w:cs="Times New Roman"/>
          <w:szCs w:val="22"/>
        </w:rPr>
        <w:t>§ </w:t>
      </w:r>
      <w:r w:rsidRPr="007302DC">
        <w:rPr>
          <w:rFonts w:ascii="Times New Roman" w:hAnsi="Times New Roman" w:cs="Times New Roman"/>
          <w:color w:val="000000"/>
          <w:szCs w:val="22"/>
          <w:shd w:val="clear" w:color="auto" w:fill="FFFFFF"/>
        </w:rPr>
        <w:t>60.102a(b)(1) complying with Table 1.9 to Subpart UUU</w:t>
      </w:r>
    </w:p>
    <w:p w14:paraId="11BED948" w14:textId="77777777" w:rsidR="007850DA" w:rsidRPr="007302DC" w:rsidRDefault="007850DA">
      <w:pPr>
        <w:spacing w:after="0"/>
        <w:rPr>
          <w:rStyle w:val="UnitAttribute"/>
          <w:rFonts w:ascii="Times New Roman" w:hAnsi="Times New Roman" w:cs="Times New Roman"/>
          <w:sz w:val="22"/>
          <w:szCs w:val="22"/>
        </w:rPr>
      </w:pPr>
      <w:bookmarkStart w:id="8" w:name="_Hlk54870107"/>
      <w:r w:rsidRPr="007302DC">
        <w:rPr>
          <w:rStyle w:val="UnitAttribute"/>
          <w:rFonts w:ascii="Times New Roman" w:hAnsi="Times New Roman" w:cs="Times New Roman"/>
          <w:sz w:val="22"/>
          <w:szCs w:val="22"/>
        </w:rPr>
        <w:br w:type="page"/>
      </w:r>
    </w:p>
    <w:bookmarkEnd w:id="8"/>
    <w:p w14:paraId="7E006A7A" w14:textId="4F9A620E" w:rsidR="00CE5573" w:rsidRPr="007302DC" w:rsidRDefault="00CE5573" w:rsidP="00CE5573">
      <w:pPr>
        <w:spacing w:after="0"/>
        <w:rPr>
          <w:rStyle w:val="UnitAttribute"/>
          <w:rFonts w:ascii="Times New Roman" w:hAnsi="Times New Roman" w:cs="Times New Roman"/>
          <w:sz w:val="22"/>
          <w:szCs w:val="22"/>
          <w:lang w:val="es-MX"/>
        </w:rPr>
      </w:pPr>
      <w:r w:rsidRPr="007302DC">
        <w:rPr>
          <w:rStyle w:val="UnitAttribute"/>
          <w:rFonts w:ascii="Times New Roman" w:hAnsi="Times New Roman" w:cs="Times New Roman"/>
          <w:sz w:val="22"/>
          <w:szCs w:val="22"/>
          <w:lang w:val="es-MX"/>
        </w:rPr>
        <w:lastRenderedPageBreak/>
        <w:t xml:space="preserve">CCU PM/Ni Control </w:t>
      </w:r>
      <w:proofErr w:type="spellStart"/>
      <w:r w:rsidRPr="007302DC">
        <w:rPr>
          <w:rStyle w:val="UnitAttribute"/>
          <w:rFonts w:ascii="Times New Roman" w:hAnsi="Times New Roman" w:cs="Times New Roman"/>
          <w:sz w:val="22"/>
          <w:szCs w:val="22"/>
          <w:lang w:val="es-MX"/>
        </w:rPr>
        <w:t>Device</w:t>
      </w:r>
      <w:proofErr w:type="spellEnd"/>
      <w:r w:rsidRPr="007302DC">
        <w:rPr>
          <w:rStyle w:val="UnitAttribute"/>
          <w:rFonts w:ascii="Times New Roman" w:hAnsi="Times New Roman" w:cs="Times New Roman"/>
          <w:sz w:val="22"/>
          <w:szCs w:val="22"/>
          <w:lang w:val="es-MX"/>
        </w:rPr>
        <w:t>:</w:t>
      </w:r>
    </w:p>
    <w:p w14:paraId="40AA7FFF" w14:textId="2146C9B5" w:rsidR="003F3134" w:rsidRPr="007302DC" w:rsidRDefault="00CE5573" w:rsidP="003F3134">
      <w:pPr>
        <w:spacing w:after="120"/>
        <w:rPr>
          <w:rFonts w:ascii="Times New Roman" w:hAnsi="Times New Roman" w:cs="Times New Roman"/>
          <w:szCs w:val="22"/>
        </w:rPr>
      </w:pPr>
      <w:r w:rsidRPr="007302DC">
        <w:rPr>
          <w:rFonts w:ascii="Times New Roman" w:hAnsi="Times New Roman" w:cs="Times New Roman"/>
          <w:szCs w:val="22"/>
        </w:rPr>
        <w:t>Select the control device used for PM or Ni emissions control. Enter the code on the form</w:t>
      </w:r>
      <w:r w:rsidR="003F3134" w:rsidRPr="007302DC">
        <w:rPr>
          <w:rFonts w:ascii="Times New Roman" w:hAnsi="Times New Roman" w:cs="Times New Roman"/>
          <w:szCs w:val="22"/>
        </w:rPr>
        <w:t xml:space="preserve"> </w:t>
      </w:r>
    </w:p>
    <w:p w14:paraId="61951563" w14:textId="77777777" w:rsidR="003F3134" w:rsidRPr="007302DC" w:rsidRDefault="003F3134"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59CA01F8" w14:textId="6EAACFB8" w:rsidR="009E6891" w:rsidRPr="007302DC" w:rsidRDefault="009E6891" w:rsidP="005917DC">
      <w:pPr>
        <w:pStyle w:val="CodeDescription"/>
        <w:tabs>
          <w:tab w:val="clear" w:pos="2160"/>
          <w:tab w:val="left" w:pos="720"/>
          <w:tab w:val="left" w:pos="2880"/>
        </w:tabs>
        <w:spacing w:after="0"/>
        <w:ind w:left="2880" w:hanging="2160"/>
        <w:contextualSpacing w:val="0"/>
        <w:rPr>
          <w:rFonts w:ascii="Times New Roman" w:hAnsi="Times New Roman" w:cs="Times New Roman"/>
          <w:bCs/>
          <w:szCs w:val="22"/>
        </w:rPr>
      </w:pPr>
      <w:r w:rsidRPr="007302DC">
        <w:rPr>
          <w:rFonts w:ascii="Times New Roman" w:hAnsi="Times New Roman" w:cs="Times New Roman"/>
          <w:szCs w:val="22"/>
        </w:rPr>
        <w:t>C</w:t>
      </w:r>
      <w:r w:rsidR="0052160B" w:rsidRPr="007302DC">
        <w:rPr>
          <w:rFonts w:ascii="Times New Roman" w:hAnsi="Times New Roman" w:cs="Times New Roman"/>
          <w:bCs/>
          <w:szCs w:val="22"/>
        </w:rPr>
        <w:t>YCLONE</w:t>
      </w:r>
      <w:r w:rsidRPr="007302DC">
        <w:rPr>
          <w:rFonts w:ascii="Times New Roman" w:hAnsi="Times New Roman" w:cs="Times New Roman"/>
          <w:bCs/>
          <w:szCs w:val="22"/>
        </w:rPr>
        <w:tab/>
      </w:r>
      <w:proofErr w:type="spellStart"/>
      <w:r w:rsidRPr="007302DC">
        <w:rPr>
          <w:rFonts w:ascii="Times New Roman" w:hAnsi="Times New Roman" w:cs="Times New Roman"/>
          <w:bCs/>
          <w:szCs w:val="22"/>
        </w:rPr>
        <w:t>Cyclone</w:t>
      </w:r>
      <w:proofErr w:type="spellEnd"/>
    </w:p>
    <w:p w14:paraId="529E99C5" w14:textId="77777777" w:rsidR="009E6891" w:rsidRPr="007302DC" w:rsidRDefault="009E6891"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FABFLT</w:t>
      </w:r>
      <w:r w:rsidRPr="007302DC">
        <w:rPr>
          <w:rFonts w:ascii="Times New Roman" w:hAnsi="Times New Roman" w:cs="Times New Roman"/>
          <w:szCs w:val="22"/>
        </w:rPr>
        <w:tab/>
        <w:t>Fabric Filter</w:t>
      </w:r>
    </w:p>
    <w:p w14:paraId="5CFDCFDF" w14:textId="78867882"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WETSCR1</w:t>
      </w:r>
      <w:r w:rsidRPr="007302DC">
        <w:rPr>
          <w:rFonts w:ascii="Times New Roman" w:hAnsi="Times New Roman" w:cs="Times New Roman"/>
          <w:szCs w:val="22"/>
        </w:rPr>
        <w:tab/>
        <w:t>Wet scrubber</w:t>
      </w:r>
    </w:p>
    <w:p w14:paraId="101C7768" w14:textId="23616602"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WETSCR2</w:t>
      </w:r>
      <w:r w:rsidRPr="007302DC">
        <w:rPr>
          <w:rFonts w:ascii="Times New Roman" w:hAnsi="Times New Roman" w:cs="Times New Roman"/>
          <w:szCs w:val="22"/>
        </w:rPr>
        <w:tab/>
        <w:t>Wet scrubber of the non-venturi jet-ejector design</w:t>
      </w:r>
    </w:p>
    <w:p w14:paraId="6A931D7C" w14:textId="13D10BFC" w:rsidR="00802B2F" w:rsidRPr="007302DC" w:rsidRDefault="00802B2F"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ESP</w:t>
      </w:r>
      <w:r w:rsidRPr="007302DC">
        <w:rPr>
          <w:rFonts w:ascii="Times New Roman" w:hAnsi="Times New Roman" w:cs="Times New Roman"/>
          <w:szCs w:val="22"/>
        </w:rPr>
        <w:tab/>
        <w:t>Electrostatic Precipitator</w:t>
      </w:r>
    </w:p>
    <w:p w14:paraId="42DC3A24" w14:textId="1A9678B9" w:rsidR="00C16857" w:rsidRPr="007302DC" w:rsidRDefault="0078071A" w:rsidP="005917DC">
      <w:pPr>
        <w:spacing w:before="120" w:after="0"/>
        <w:rPr>
          <w:rFonts w:ascii="Times New Roman" w:hAnsi="Times New Roman" w:cs="Times New Roman"/>
          <w:szCs w:val="22"/>
        </w:rPr>
      </w:pPr>
      <w:r w:rsidRPr="007302DC">
        <w:rPr>
          <w:rFonts w:ascii="Times New Roman" w:hAnsi="Times New Roman" w:cs="Times New Roman"/>
          <w:b/>
          <w:bCs/>
          <w:szCs w:val="22"/>
        </w:rPr>
        <w:t>CCU PM/Ni Control Device ID No.</w:t>
      </w:r>
      <w:r w:rsidR="008C79E3" w:rsidRPr="007302DC">
        <w:rPr>
          <w:rStyle w:val="UnitAttribute"/>
          <w:rFonts w:ascii="Times New Roman" w:hAnsi="Times New Roman" w:cs="Times New Roman"/>
          <w:sz w:val="22"/>
          <w:szCs w:val="22"/>
        </w:rPr>
        <w:t>:</w:t>
      </w:r>
    </w:p>
    <w:p w14:paraId="4F41BC1B" w14:textId="1C17C636" w:rsidR="003F0898" w:rsidRPr="007302DC" w:rsidRDefault="00412E2C" w:rsidP="001B60FE">
      <w:pPr>
        <w:spacing w:after="120"/>
        <w:rPr>
          <w:rFonts w:ascii="Times New Roman" w:hAnsi="Times New Roman" w:cs="Times New Roman"/>
          <w:szCs w:val="22"/>
        </w:rPr>
      </w:pPr>
      <w:r w:rsidRPr="007302DC">
        <w:rPr>
          <w:rFonts w:ascii="Times New Roman" w:hAnsi="Times New Roman" w:cs="Times New Roman"/>
          <w:szCs w:val="22"/>
        </w:rPr>
        <w:t>If applicable, enter the identification number for the control device to which emissions are routed (maximum</w:t>
      </w:r>
      <w:r w:rsidR="00C16857" w:rsidRPr="007302DC">
        <w:rPr>
          <w:rFonts w:ascii="Times New Roman" w:hAnsi="Times New Roman" w:cs="Times New Roman"/>
          <w:szCs w:val="22"/>
        </w:rPr>
        <w:t> </w:t>
      </w:r>
      <w:r w:rsidRPr="007302DC">
        <w:rPr>
          <w:rFonts w:ascii="Times New Roman" w:hAnsi="Times New Roman" w:cs="Times New Roman"/>
          <w:szCs w:val="22"/>
        </w:rPr>
        <w:t>10</w:t>
      </w:r>
      <w:r w:rsidR="00C16857" w:rsidRPr="007302DC">
        <w:rPr>
          <w:rFonts w:ascii="Times New Roman" w:hAnsi="Times New Roman" w:cs="Times New Roman"/>
          <w:szCs w:val="22"/>
        </w:rPr>
        <w:t> </w:t>
      </w:r>
      <w:r w:rsidRPr="007302DC">
        <w:rPr>
          <w:rFonts w:ascii="Times New Roman" w:hAnsi="Times New Roman" w:cs="Times New Roman"/>
          <w:szCs w:val="22"/>
        </w:rPr>
        <w:t>characters). This number should be consistent with the control device identification number listed on Form OP-SUM. If there is no control device, then leave this column blank.</w:t>
      </w:r>
    </w:p>
    <w:p w14:paraId="79C15B9B" w14:textId="7EF43885" w:rsidR="00412E2C" w:rsidRPr="007302DC" w:rsidRDefault="00412E2C" w:rsidP="00B65BCD">
      <w:pPr>
        <w:pStyle w:val="CompleteIf"/>
        <w:rPr>
          <w:rFonts w:ascii="Times New Roman" w:hAnsi="Times New Roman" w:cs="Times New Roman"/>
          <w:szCs w:val="22"/>
        </w:rPr>
      </w:pPr>
      <w:r w:rsidRPr="007302DC">
        <w:rPr>
          <w:rFonts w:ascii="Times New Roman" w:hAnsi="Times New Roman" w:cs="Times New Roman"/>
          <w:szCs w:val="22"/>
        </w:rPr>
        <w:t>Complete “CCU PM Control Device Alt ID” only if “CCU PM Control Device” is “OTHER.”</w:t>
      </w:r>
    </w:p>
    <w:p w14:paraId="6212EB8D" w14:textId="000E5065" w:rsidR="00C16857" w:rsidRPr="007302DC" w:rsidRDefault="0078071A" w:rsidP="00C16857">
      <w:pPr>
        <w:spacing w:after="0"/>
        <w:rPr>
          <w:rStyle w:val="UnitAttribute"/>
          <w:rFonts w:ascii="Times New Roman" w:hAnsi="Times New Roman" w:cs="Times New Roman"/>
          <w:sz w:val="22"/>
          <w:szCs w:val="22"/>
        </w:rPr>
      </w:pPr>
      <w:r w:rsidRPr="007302DC">
        <w:rPr>
          <w:rFonts w:ascii="Times New Roman" w:hAnsi="Times New Roman" w:cs="Times New Roman"/>
          <w:b/>
          <w:bCs/>
          <w:szCs w:val="22"/>
        </w:rPr>
        <w:t>CCU PM/Ni Control Device Alt ID</w:t>
      </w:r>
      <w:r w:rsidR="008C79E3" w:rsidRPr="007302DC">
        <w:rPr>
          <w:rStyle w:val="UnitAttribute"/>
          <w:rFonts w:ascii="Times New Roman" w:hAnsi="Times New Roman" w:cs="Times New Roman"/>
          <w:sz w:val="22"/>
          <w:szCs w:val="22"/>
        </w:rPr>
        <w:t>:</w:t>
      </w:r>
    </w:p>
    <w:p w14:paraId="09E43AC1" w14:textId="7CABB385" w:rsidR="00412E2C" w:rsidRPr="007302DC" w:rsidRDefault="00412E2C" w:rsidP="00DF1F97">
      <w:pPr>
        <w:spacing w:after="120"/>
        <w:rPr>
          <w:rFonts w:ascii="Times New Roman" w:hAnsi="Times New Roman" w:cs="Times New Roman"/>
          <w:szCs w:val="22"/>
        </w:rPr>
      </w:pPr>
      <w:r w:rsidRPr="007302DC">
        <w:rPr>
          <w:rFonts w:ascii="Times New Roman" w:hAnsi="Times New Roman" w:cs="Times New Roman"/>
          <w:szCs w:val="22"/>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2B79D828" w14:textId="1696DAF4" w:rsidR="00A07A5C" w:rsidRPr="007302DC" w:rsidRDefault="00A07A5C" w:rsidP="00A07A5C">
      <w:pPr>
        <w:spacing w:after="0"/>
        <w:rPr>
          <w:rFonts w:ascii="Times New Roman" w:hAnsi="Times New Roman" w:cs="Times New Roman"/>
          <w:b/>
          <w:bCs/>
          <w:szCs w:val="22"/>
        </w:rPr>
      </w:pPr>
      <w:bookmarkStart w:id="9" w:name="_Hlk54870442"/>
      <w:r w:rsidRPr="007302DC">
        <w:rPr>
          <w:rFonts w:ascii="Times New Roman" w:hAnsi="Times New Roman" w:cs="Times New Roman"/>
          <w:b/>
          <w:bCs/>
          <w:szCs w:val="22"/>
        </w:rPr>
        <w:t>CCU PM/Ni Monitoring Method:</w:t>
      </w:r>
    </w:p>
    <w:p w14:paraId="13AEB1E4" w14:textId="4FA6E5F6" w:rsidR="00412E2C" w:rsidRPr="007302DC" w:rsidRDefault="00A07A5C" w:rsidP="00573786">
      <w:pPr>
        <w:spacing w:after="120"/>
        <w:rPr>
          <w:rFonts w:ascii="Times New Roman" w:hAnsi="Times New Roman" w:cs="Times New Roman"/>
          <w:szCs w:val="22"/>
        </w:rPr>
      </w:pPr>
      <w:r w:rsidRPr="007302DC">
        <w:rPr>
          <w:rFonts w:ascii="Times New Roman" w:hAnsi="Times New Roman" w:cs="Times New Roman"/>
          <w:szCs w:val="22"/>
        </w:rPr>
        <w:t>Select the monitoring method used to demonstrate compliance with the PM or Ni emission limit. Enter the code on the form.</w:t>
      </w:r>
    </w:p>
    <w:bookmarkEnd w:id="9"/>
    <w:p w14:paraId="2FEB3F03" w14:textId="77777777"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3FAEC5D" w14:textId="77777777"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ALT</w:t>
      </w:r>
      <w:r w:rsidRPr="007302DC">
        <w:rPr>
          <w:rFonts w:ascii="Times New Roman" w:hAnsi="Times New Roman" w:cs="Times New Roman"/>
          <w:szCs w:val="22"/>
        </w:rPr>
        <w:tab/>
        <w:t>Monitoring approved alternative parameters under § 63.1573(e)</w:t>
      </w:r>
    </w:p>
    <w:p w14:paraId="3C4A6974" w14:textId="77777777"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ALTCOM</w:t>
      </w:r>
      <w:r w:rsidRPr="007302DC">
        <w:rPr>
          <w:rFonts w:ascii="Times New Roman" w:hAnsi="Times New Roman" w:cs="Times New Roman"/>
          <w:szCs w:val="22"/>
        </w:rPr>
        <w:tab/>
        <w:t>Alternative to COMS approved under § 63.1573(f)</w:t>
      </w:r>
    </w:p>
    <w:p w14:paraId="0BF3109D" w14:textId="7A169548"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COMS</w:t>
      </w:r>
      <w:r w:rsidRPr="007302DC">
        <w:rPr>
          <w:rFonts w:ascii="Times New Roman" w:hAnsi="Times New Roman" w:cs="Times New Roman"/>
          <w:szCs w:val="22"/>
        </w:rPr>
        <w:tab/>
        <w:t>Continuous Opacity Monitoring System</w:t>
      </w:r>
    </w:p>
    <w:p w14:paraId="06D10B7D" w14:textId="4F69E643" w:rsidR="00412E2C" w:rsidRPr="007302DC" w:rsidRDefault="00412E2C"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CPMS</w:t>
      </w:r>
      <w:r w:rsidRPr="007302DC">
        <w:rPr>
          <w:rFonts w:ascii="Times New Roman" w:hAnsi="Times New Roman" w:cs="Times New Roman"/>
          <w:szCs w:val="22"/>
        </w:rPr>
        <w:tab/>
        <w:t xml:space="preserve">Continuous Parameter Monitoring System </w:t>
      </w:r>
    </w:p>
    <w:p w14:paraId="1CB27395" w14:textId="2CB382F7" w:rsidR="00412E2C" w:rsidRPr="007302DC" w:rsidRDefault="00412E2C" w:rsidP="005917DC">
      <w:pPr>
        <w:pStyle w:val="CompleteIf"/>
        <w:spacing w:before="120"/>
        <w:rPr>
          <w:rFonts w:ascii="Times New Roman" w:hAnsi="Times New Roman" w:cs="Times New Roman"/>
          <w:szCs w:val="22"/>
        </w:rPr>
      </w:pPr>
      <w:r w:rsidRPr="007302DC">
        <w:rPr>
          <w:rFonts w:ascii="Times New Roman" w:hAnsi="Times New Roman" w:cs="Times New Roman"/>
          <w:szCs w:val="22"/>
        </w:rPr>
        <w:t>Complete “CCU PM</w:t>
      </w:r>
      <w:r w:rsidR="007F0E2B" w:rsidRPr="007302DC">
        <w:rPr>
          <w:rFonts w:ascii="Times New Roman" w:hAnsi="Times New Roman" w:cs="Times New Roman"/>
          <w:szCs w:val="22"/>
        </w:rPr>
        <w:t>/Ni</w:t>
      </w:r>
      <w:r w:rsidRPr="007302DC">
        <w:rPr>
          <w:rFonts w:ascii="Times New Roman" w:hAnsi="Times New Roman" w:cs="Times New Roman"/>
          <w:szCs w:val="22"/>
        </w:rPr>
        <w:t xml:space="preserve"> Alt Monitoring</w:t>
      </w:r>
      <w:r w:rsidR="00DF1F97" w:rsidRPr="007302DC">
        <w:rPr>
          <w:rFonts w:ascii="Times New Roman" w:hAnsi="Times New Roman" w:cs="Times New Roman"/>
          <w:szCs w:val="22"/>
        </w:rPr>
        <w:t xml:space="preserve"> ID</w:t>
      </w:r>
      <w:r w:rsidRPr="007302DC">
        <w:rPr>
          <w:rFonts w:ascii="Times New Roman" w:hAnsi="Times New Roman" w:cs="Times New Roman"/>
          <w:szCs w:val="22"/>
        </w:rPr>
        <w:t>” only if “CCU PM</w:t>
      </w:r>
      <w:r w:rsidR="007F0E2B" w:rsidRPr="007302DC">
        <w:rPr>
          <w:rFonts w:ascii="Times New Roman" w:hAnsi="Times New Roman" w:cs="Times New Roman"/>
          <w:szCs w:val="22"/>
        </w:rPr>
        <w:t>/Ni</w:t>
      </w:r>
      <w:r w:rsidRPr="007302DC">
        <w:rPr>
          <w:rFonts w:ascii="Times New Roman" w:hAnsi="Times New Roman" w:cs="Times New Roman"/>
          <w:szCs w:val="22"/>
        </w:rPr>
        <w:t xml:space="preserve"> Monitoring Method” is  “ALT,” or “ALTCOM.”</w:t>
      </w:r>
    </w:p>
    <w:p w14:paraId="7DB94920" w14:textId="14E79385" w:rsidR="00C16857" w:rsidRPr="007302DC" w:rsidRDefault="0078071A"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PM/Ni Alt Monitoring ID</w:t>
      </w:r>
      <w:r w:rsidR="00412E2C" w:rsidRPr="007302DC">
        <w:rPr>
          <w:rStyle w:val="UnitAttribute"/>
          <w:rFonts w:ascii="Times New Roman" w:hAnsi="Times New Roman" w:cs="Times New Roman"/>
          <w:sz w:val="22"/>
          <w:szCs w:val="22"/>
        </w:rPr>
        <w:t>:</w:t>
      </w:r>
    </w:p>
    <w:p w14:paraId="0508E550" w14:textId="48C66263" w:rsidR="00412E2C" w:rsidRPr="007302DC" w:rsidRDefault="00412E2C" w:rsidP="00DF1F97">
      <w:pPr>
        <w:spacing w:after="120"/>
        <w:rPr>
          <w:rFonts w:ascii="Times New Roman" w:hAnsi="Times New Roman" w:cs="Times New Roman"/>
          <w:szCs w:val="22"/>
        </w:rPr>
      </w:pPr>
      <w:r w:rsidRPr="007302DC">
        <w:rPr>
          <w:rFonts w:ascii="Times New Roman" w:hAnsi="Times New Roman" w:cs="Times New Roman"/>
          <w:szCs w:val="22"/>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01D9650D" w14:textId="4BACECCE" w:rsidR="00C16857" w:rsidRPr="007302DC" w:rsidRDefault="008C79E3"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Multiple</w:t>
      </w:r>
      <w:r w:rsidR="00412E2C" w:rsidRPr="007302DC">
        <w:rPr>
          <w:rStyle w:val="UnitAttribute"/>
          <w:rFonts w:ascii="Times New Roman" w:hAnsi="Times New Roman" w:cs="Times New Roman"/>
          <w:sz w:val="22"/>
          <w:szCs w:val="22"/>
        </w:rPr>
        <w:t xml:space="preserve"> CCUs </w:t>
      </w:r>
      <w:r w:rsidRPr="007302DC">
        <w:rPr>
          <w:rStyle w:val="UnitAttribute"/>
          <w:rFonts w:ascii="Times New Roman" w:hAnsi="Times New Roman" w:cs="Times New Roman"/>
          <w:sz w:val="22"/>
          <w:szCs w:val="22"/>
        </w:rPr>
        <w:t xml:space="preserve">Served </w:t>
      </w:r>
      <w:r w:rsidR="00DF1F97" w:rsidRPr="007302DC">
        <w:rPr>
          <w:rStyle w:val="UnitAttribute"/>
          <w:rFonts w:ascii="Times New Roman" w:hAnsi="Times New Roman" w:cs="Times New Roman"/>
          <w:sz w:val="22"/>
          <w:szCs w:val="22"/>
        </w:rPr>
        <w:t>b</w:t>
      </w:r>
      <w:r w:rsidRPr="007302DC">
        <w:rPr>
          <w:rStyle w:val="UnitAttribute"/>
          <w:rFonts w:ascii="Times New Roman" w:hAnsi="Times New Roman" w:cs="Times New Roman"/>
          <w:sz w:val="22"/>
          <w:szCs w:val="22"/>
        </w:rPr>
        <w:t xml:space="preserve">y </w:t>
      </w:r>
      <w:r w:rsidR="00DF1F97" w:rsidRPr="007302DC">
        <w:rPr>
          <w:rStyle w:val="UnitAttribute"/>
          <w:rFonts w:ascii="Times New Roman" w:hAnsi="Times New Roman" w:cs="Times New Roman"/>
          <w:sz w:val="22"/>
          <w:szCs w:val="22"/>
        </w:rPr>
        <w:t>a</w:t>
      </w:r>
      <w:r w:rsidRPr="007302DC">
        <w:rPr>
          <w:rStyle w:val="UnitAttribute"/>
          <w:rFonts w:ascii="Times New Roman" w:hAnsi="Times New Roman" w:cs="Times New Roman"/>
          <w:sz w:val="22"/>
          <w:szCs w:val="22"/>
        </w:rPr>
        <w:t xml:space="preserve"> Single Wet Scrubber:</w:t>
      </w:r>
    </w:p>
    <w:p w14:paraId="18B2B350" w14:textId="500C45AA" w:rsidR="00271E7F" w:rsidRPr="007302DC" w:rsidRDefault="00412E2C" w:rsidP="005917DC">
      <w:pPr>
        <w:spacing w:after="0"/>
        <w:rPr>
          <w:rFonts w:ascii="Times New Roman" w:hAnsi="Times New Roman" w:cs="Times New Roman"/>
          <w:szCs w:val="22"/>
        </w:rPr>
      </w:pPr>
      <w:r w:rsidRPr="007302DC">
        <w:rPr>
          <w:rFonts w:ascii="Times New Roman" w:hAnsi="Times New Roman" w:cs="Times New Roman"/>
          <w:szCs w:val="22"/>
        </w:rPr>
        <w:t>Enter “Yes” if multiple CCUs are served by a single wet scrubber complying with § 63.1575(j). Otherwise, enter “NO.”</w:t>
      </w:r>
    </w:p>
    <w:p w14:paraId="1C85B77F" w14:textId="16AB2205" w:rsidR="007850DA" w:rsidRPr="007302DC" w:rsidRDefault="007850DA">
      <w:pPr>
        <w:spacing w:after="0"/>
        <w:rPr>
          <w:rFonts w:ascii="Times New Roman" w:hAnsi="Times New Roman" w:cs="Times New Roman"/>
          <w:szCs w:val="22"/>
        </w:rPr>
      </w:pPr>
      <w:r w:rsidRPr="007302DC">
        <w:rPr>
          <w:rFonts w:ascii="Times New Roman" w:hAnsi="Times New Roman" w:cs="Times New Roman"/>
          <w:szCs w:val="22"/>
        </w:rPr>
        <w:br w:type="page"/>
      </w:r>
    </w:p>
    <w:p w14:paraId="3E44E69E" w14:textId="77777777" w:rsidR="00271E7F" w:rsidRPr="007302DC" w:rsidRDefault="00271E7F" w:rsidP="00452895">
      <w:pPr>
        <w:pBdr>
          <w:bottom w:val="double" w:sz="4" w:space="1" w:color="auto"/>
        </w:pBdr>
        <w:rPr>
          <w:rFonts w:ascii="Times New Roman" w:hAnsi="Times New Roman" w:cs="Times New Roman"/>
          <w:szCs w:val="22"/>
        </w:rPr>
      </w:pPr>
    </w:p>
    <w:bookmarkStart w:id="10" w:name="Table_3b"/>
    <w:p w14:paraId="0CE50FFA" w14:textId="138B16CA" w:rsidR="00B65BCD" w:rsidRPr="007302DC" w:rsidRDefault="00546502" w:rsidP="00624497">
      <w:pPr>
        <w:pStyle w:val="SpecificTableHeading"/>
        <w:spacing w:after="120"/>
        <w:jc w:val="left"/>
      </w:pPr>
      <w:r w:rsidRPr="007302DC">
        <w:fldChar w:fldCharType="begin"/>
      </w:r>
      <w:r w:rsidRPr="007302DC">
        <w:instrText xml:space="preserve"> HYPERLINK \l "Table3b" </w:instrText>
      </w:r>
      <w:r w:rsidRPr="007302DC">
        <w:fldChar w:fldCharType="separate"/>
      </w:r>
      <w:r w:rsidR="00B65BCD" w:rsidRPr="007302DC">
        <w:rPr>
          <w:rStyle w:val="Hyperlink"/>
          <w:szCs w:val="22"/>
          <w:u w:val="single"/>
        </w:rPr>
        <w:t>Table 3b</w:t>
      </w:r>
      <w:bookmarkEnd w:id="10"/>
      <w:r w:rsidRPr="007302DC">
        <w:rPr>
          <w:rStyle w:val="Hyperlink"/>
          <w:szCs w:val="22"/>
          <w:u w:val="single"/>
        </w:rPr>
        <w:fldChar w:fldCharType="end"/>
      </w:r>
      <w:r w:rsidR="00B65BCD" w:rsidRPr="007302DC">
        <w:t>:</w:t>
      </w:r>
      <w:r w:rsidR="00B65BCD" w:rsidRPr="007302DC">
        <w:tab/>
        <w:t>Title 40 Code of Federal Regulations Part 63 (40 CFR Part 63) Subpart UUU:  National Emission Standards for Hazardous Air Pollutants for Petroleum Refineries:  Catalytic Cracking Units</w:t>
      </w:r>
    </w:p>
    <w:p w14:paraId="4AA29B59" w14:textId="77777777" w:rsidR="00B65BCD" w:rsidRPr="007302DC" w:rsidRDefault="00B65BCD" w:rsidP="00EF3980">
      <w:pPr>
        <w:pStyle w:val="CompleteIf"/>
        <w:spacing w:before="120" w:after="0"/>
        <w:rPr>
          <w:rFonts w:ascii="Times New Roman" w:hAnsi="Times New Roman" w:cs="Times New Roman"/>
          <w:szCs w:val="22"/>
        </w:rPr>
      </w:pPr>
      <w:r w:rsidRPr="007302DC">
        <w:rPr>
          <w:rFonts w:ascii="Times New Roman" w:hAnsi="Times New Roman" w:cs="Times New Roman"/>
          <w:szCs w:val="22"/>
        </w:rPr>
        <w:t>Complete this table for catalytic cracking units (CCUs) that:</w:t>
      </w:r>
    </w:p>
    <w:p w14:paraId="5B2E81A4" w14:textId="6D007C2D" w:rsidR="00B65BCD" w:rsidRPr="007302DC" w:rsidRDefault="00B65BCD" w:rsidP="00DF1F97">
      <w:pPr>
        <w:pStyle w:val="AdditionalInstructionsBullet"/>
        <w:spacing w:after="0"/>
        <w:rPr>
          <w:rFonts w:ascii="Times New Roman" w:hAnsi="Times New Roman" w:cs="Times New Roman"/>
          <w:szCs w:val="22"/>
        </w:rPr>
      </w:pPr>
      <w:r w:rsidRPr="007302DC">
        <w:rPr>
          <w:rFonts w:ascii="Times New Roman" w:hAnsi="Times New Roman" w:cs="Times New Roman"/>
          <w:szCs w:val="22"/>
        </w:rPr>
        <w:t xml:space="preserve">are located at a petroleum refinery that is a major source of HAP emissions </w:t>
      </w:r>
    </w:p>
    <w:p w14:paraId="22306864" w14:textId="50B7DFB3" w:rsidR="00B65BCD" w:rsidRPr="007302DC" w:rsidRDefault="00B65BCD" w:rsidP="00B65BCD">
      <w:pPr>
        <w:pStyle w:val="AdditionalInstructionsBullet"/>
        <w:rPr>
          <w:rFonts w:ascii="Times New Roman" w:hAnsi="Times New Roman" w:cs="Times New Roman"/>
          <w:szCs w:val="22"/>
        </w:rPr>
      </w:pPr>
      <w:r w:rsidRPr="007302DC">
        <w:rPr>
          <w:rFonts w:ascii="Times New Roman" w:hAnsi="Times New Roman" w:cs="Times New Roman"/>
          <w:szCs w:val="22"/>
        </w:rPr>
        <w:t>meets the definition of an affected source as defined by § 63.1562(b)</w:t>
      </w:r>
    </w:p>
    <w:p w14:paraId="213A57B8" w14:textId="6B661EA4" w:rsidR="00C16857" w:rsidRPr="007302DC" w:rsidRDefault="00B65BCD"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362188D0" w14:textId="36D5F199" w:rsidR="00B65BCD" w:rsidRPr="007302DC" w:rsidRDefault="00B65BCD" w:rsidP="00DF1F97">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cata</w:t>
      </w:r>
      <w:r w:rsidR="007B0FC0" w:rsidRPr="007302DC">
        <w:rPr>
          <w:rFonts w:ascii="Times New Roman" w:hAnsi="Times New Roman" w:cs="Times New Roman"/>
          <w:szCs w:val="22"/>
        </w:rPr>
        <w:t>lytic cracking unit (maximum 10 </w:t>
      </w:r>
      <w:r w:rsidRPr="007302DC">
        <w:rPr>
          <w:rFonts w:ascii="Times New Roman" w:hAnsi="Times New Roman" w:cs="Times New Roman"/>
          <w:szCs w:val="22"/>
        </w:rPr>
        <w:t>characters) as listed on Form</w:t>
      </w:r>
      <w:r w:rsidR="00C16857" w:rsidRPr="007302DC">
        <w:rPr>
          <w:rFonts w:ascii="Times New Roman" w:hAnsi="Times New Roman" w:cs="Times New Roman"/>
          <w:szCs w:val="22"/>
        </w:rPr>
        <w:t> </w:t>
      </w:r>
      <w:r w:rsidRPr="007302DC">
        <w:rPr>
          <w:rFonts w:ascii="Times New Roman" w:hAnsi="Times New Roman" w:cs="Times New Roman"/>
          <w:szCs w:val="22"/>
        </w:rPr>
        <w:t>OP</w:t>
      </w:r>
      <w:r w:rsidR="00C16857" w:rsidRPr="007302DC">
        <w:rPr>
          <w:rFonts w:ascii="Times New Roman" w:hAnsi="Times New Roman" w:cs="Times New Roman"/>
          <w:szCs w:val="22"/>
        </w:rPr>
        <w:noBreakHyphen/>
      </w:r>
      <w:r w:rsidRPr="007302DC">
        <w:rPr>
          <w:rFonts w:ascii="Times New Roman" w:hAnsi="Times New Roman" w:cs="Times New Roman"/>
          <w:szCs w:val="22"/>
        </w:rPr>
        <w:t>SUM (Individual Unit Summary).</w:t>
      </w:r>
    </w:p>
    <w:p w14:paraId="0A3578B6" w14:textId="217180F8" w:rsidR="00C16857" w:rsidRPr="007302DC" w:rsidRDefault="00B65BCD"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3F8A6E27" w14:textId="2F452664" w:rsidR="00B65BCD" w:rsidRPr="007302DC" w:rsidRDefault="00B65BCD" w:rsidP="00DF1F97">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20" w:history="1">
        <w:r w:rsidR="002A2B23" w:rsidRPr="007302DC">
          <w:rPr>
            <w:rStyle w:val="Hyperlink"/>
            <w:rFonts w:ascii="Times New Roman" w:hAnsi="Times New Roman" w:cs="Times New Roman"/>
            <w:szCs w:val="22"/>
            <w:u w:val="single"/>
          </w:rPr>
          <w:t>www.tceq.texas.gov/assets/public/permitting/air/Guidance/Title_V/additional_fop_guidance.pdf</w:t>
        </w:r>
      </w:hyperlink>
    </w:p>
    <w:p w14:paraId="6669133A" w14:textId="1C4D8AE5" w:rsidR="00C16857" w:rsidRPr="007302DC" w:rsidRDefault="0040641D"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CCU CO Emission Limitation</w:t>
      </w:r>
      <w:r w:rsidR="00B65BCD" w:rsidRPr="007302DC">
        <w:rPr>
          <w:rStyle w:val="UnitAttribute"/>
          <w:rFonts w:ascii="Times New Roman" w:hAnsi="Times New Roman" w:cs="Times New Roman"/>
          <w:sz w:val="22"/>
          <w:szCs w:val="22"/>
        </w:rPr>
        <w:t>:</w:t>
      </w:r>
    </w:p>
    <w:p w14:paraId="3CB098CC" w14:textId="4B8BA615" w:rsidR="00B65BCD" w:rsidRPr="007302DC" w:rsidRDefault="00B65BCD" w:rsidP="00DF1F97">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CO emission limit for the CCU. Enter the code on the form.</w:t>
      </w:r>
    </w:p>
    <w:p w14:paraId="5DE2A0A6" w14:textId="77777777"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4729A840" w14:textId="4871AE50" w:rsidR="00BB3E1D" w:rsidRPr="007302DC" w:rsidRDefault="00BB3E1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TABLE8.1</w:t>
      </w:r>
      <w:r w:rsidRPr="007302DC">
        <w:rPr>
          <w:rFonts w:ascii="Times New Roman" w:hAnsi="Times New Roman" w:cs="Times New Roman"/>
          <w:szCs w:val="22"/>
        </w:rPr>
        <w:tab/>
        <w:t>CCU subject to the NSPS requirements for CO in 40 CFR § 60.103 or § 60.102a(b)(4) complying with Table 8.1 to Subpart UUU</w:t>
      </w:r>
    </w:p>
    <w:p w14:paraId="280F6ECF" w14:textId="4271B9F2" w:rsidR="00BB3E1D" w:rsidRPr="007302DC" w:rsidRDefault="00BB3E1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TABLE8.2</w:t>
      </w:r>
      <w:r w:rsidRPr="007302DC">
        <w:rPr>
          <w:rFonts w:ascii="Times New Roman" w:hAnsi="Times New Roman" w:cs="Times New Roman"/>
          <w:szCs w:val="22"/>
        </w:rPr>
        <w:tab/>
        <w:t>CCU not subject to the NSPS requirements for CO in 40 CFR § 60.103 or §</w:t>
      </w:r>
      <w:r w:rsidR="002A2B23" w:rsidRPr="007302DC">
        <w:rPr>
          <w:rFonts w:ascii="Times New Roman" w:hAnsi="Times New Roman" w:cs="Times New Roman"/>
          <w:szCs w:val="22"/>
        </w:rPr>
        <w:t> </w:t>
      </w:r>
      <w:r w:rsidRPr="007302DC">
        <w:rPr>
          <w:rFonts w:ascii="Times New Roman" w:hAnsi="Times New Roman" w:cs="Times New Roman"/>
          <w:szCs w:val="22"/>
        </w:rPr>
        <w:t>60.102a(b)(4) complying with Table 8.2 to Subpart UUU</w:t>
      </w:r>
    </w:p>
    <w:p w14:paraId="2FDB7E6D" w14:textId="34B0CDB4" w:rsidR="00B65BCD" w:rsidRPr="007302DC" w:rsidRDefault="00B65BCD" w:rsidP="00E26599">
      <w:pPr>
        <w:pStyle w:val="CompleteIf"/>
        <w:spacing w:before="120"/>
        <w:rPr>
          <w:rFonts w:ascii="Times New Roman" w:hAnsi="Times New Roman" w:cs="Times New Roman"/>
          <w:szCs w:val="22"/>
        </w:rPr>
      </w:pPr>
      <w:r w:rsidRPr="007302DC">
        <w:rPr>
          <w:rFonts w:ascii="Times New Roman" w:hAnsi="Times New Roman" w:cs="Times New Roman"/>
          <w:szCs w:val="22"/>
        </w:rPr>
        <w:t>Complete “CCU CO Control Device” and “CCU CO Control Device ID. No.” only if you are using a CO control device, and “CCU CO Emission Limitation” is “</w:t>
      </w:r>
      <w:r w:rsidR="0058294F" w:rsidRPr="007302DC">
        <w:rPr>
          <w:rFonts w:ascii="Times New Roman" w:hAnsi="Times New Roman" w:cs="Times New Roman"/>
          <w:szCs w:val="22"/>
        </w:rPr>
        <w:t>TABLE8.2</w:t>
      </w:r>
      <w:r w:rsidRPr="007302DC">
        <w:rPr>
          <w:rFonts w:ascii="Times New Roman" w:hAnsi="Times New Roman" w:cs="Times New Roman"/>
          <w:szCs w:val="22"/>
        </w:rPr>
        <w:t>.”</w:t>
      </w:r>
    </w:p>
    <w:p w14:paraId="1134EC00" w14:textId="50952BC5" w:rsidR="00C16857" w:rsidRPr="007302DC" w:rsidRDefault="00B65BCD" w:rsidP="00DF1F9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CO Control Device:</w:t>
      </w:r>
    </w:p>
    <w:p w14:paraId="128DE8DA" w14:textId="0C28B859" w:rsidR="00B65BCD" w:rsidRPr="007302DC" w:rsidRDefault="00B65BCD" w:rsidP="00C16857">
      <w:pPr>
        <w:spacing w:after="120"/>
        <w:rPr>
          <w:rFonts w:ascii="Times New Roman" w:hAnsi="Times New Roman" w:cs="Times New Roman"/>
          <w:szCs w:val="22"/>
        </w:rPr>
      </w:pPr>
      <w:r w:rsidRPr="007302DC">
        <w:rPr>
          <w:rFonts w:ascii="Times New Roman" w:hAnsi="Times New Roman" w:cs="Times New Roman"/>
          <w:szCs w:val="22"/>
        </w:rPr>
        <w:t>Select the control device used for CO emissions control. Enter the code on the form.</w:t>
      </w:r>
    </w:p>
    <w:p w14:paraId="692AB115" w14:textId="77777777"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5D8742F" w14:textId="7DD034EC"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FLARE</w:t>
      </w:r>
      <w:r w:rsidRPr="007302DC">
        <w:rPr>
          <w:rFonts w:ascii="Times New Roman" w:hAnsi="Times New Roman" w:cs="Times New Roman"/>
          <w:szCs w:val="22"/>
        </w:rPr>
        <w:tab/>
      </w:r>
      <w:proofErr w:type="spellStart"/>
      <w:r w:rsidRPr="007302DC">
        <w:rPr>
          <w:rFonts w:ascii="Times New Roman" w:hAnsi="Times New Roman" w:cs="Times New Roman"/>
          <w:szCs w:val="22"/>
        </w:rPr>
        <w:t>Flare</w:t>
      </w:r>
      <w:proofErr w:type="spellEnd"/>
      <w:r w:rsidRPr="007302DC">
        <w:rPr>
          <w:rFonts w:ascii="Times New Roman" w:hAnsi="Times New Roman" w:cs="Times New Roman"/>
          <w:szCs w:val="22"/>
        </w:rPr>
        <w:t xml:space="preserve"> meeting the requirements of § 63.</w:t>
      </w:r>
      <w:r w:rsidR="0058294F" w:rsidRPr="007302DC">
        <w:rPr>
          <w:rFonts w:ascii="Times New Roman" w:hAnsi="Times New Roman" w:cs="Times New Roman"/>
          <w:szCs w:val="22"/>
        </w:rPr>
        <w:t>670</w:t>
      </w:r>
    </w:p>
    <w:p w14:paraId="7BEDE4B8" w14:textId="77777777"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THERMINC</w:t>
      </w:r>
      <w:r w:rsidRPr="007302DC">
        <w:rPr>
          <w:rFonts w:ascii="Times New Roman" w:hAnsi="Times New Roman" w:cs="Times New Roman"/>
          <w:szCs w:val="22"/>
        </w:rPr>
        <w:tab/>
        <w:t>Thermal Incinerator</w:t>
      </w:r>
    </w:p>
    <w:p w14:paraId="706C6924" w14:textId="2AF41077"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PRHTR</w:t>
      </w:r>
      <w:r w:rsidRPr="007302DC">
        <w:rPr>
          <w:rFonts w:ascii="Times New Roman" w:hAnsi="Times New Roman" w:cs="Times New Roman"/>
          <w:szCs w:val="22"/>
        </w:rPr>
        <w:tab/>
        <w:t xml:space="preserve">Process Heater with a design heat input capacity less than 44 MW or in which all vent streams </w:t>
      </w:r>
      <w:r w:rsidR="0058294F" w:rsidRPr="007302DC">
        <w:rPr>
          <w:rFonts w:ascii="Times New Roman" w:hAnsi="Times New Roman" w:cs="Times New Roman"/>
          <w:szCs w:val="22"/>
        </w:rPr>
        <w:t xml:space="preserve">are </w:t>
      </w:r>
      <w:r w:rsidRPr="007302DC">
        <w:rPr>
          <w:rFonts w:ascii="Times New Roman" w:hAnsi="Times New Roman" w:cs="Times New Roman"/>
          <w:szCs w:val="22"/>
        </w:rPr>
        <w:t>not introduced into the flame zone</w:t>
      </w:r>
    </w:p>
    <w:p w14:paraId="0A0A857D" w14:textId="454F7F23"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BOILER</w:t>
      </w:r>
      <w:r w:rsidRPr="007302DC">
        <w:rPr>
          <w:rFonts w:ascii="Times New Roman" w:hAnsi="Times New Roman" w:cs="Times New Roman"/>
          <w:szCs w:val="22"/>
        </w:rPr>
        <w:tab/>
      </w:r>
      <w:proofErr w:type="spellStart"/>
      <w:r w:rsidRPr="007302DC">
        <w:rPr>
          <w:rFonts w:ascii="Times New Roman" w:hAnsi="Times New Roman" w:cs="Times New Roman"/>
          <w:szCs w:val="22"/>
        </w:rPr>
        <w:t>Boiler</w:t>
      </w:r>
      <w:proofErr w:type="spellEnd"/>
      <w:r w:rsidRPr="007302DC">
        <w:rPr>
          <w:rFonts w:ascii="Times New Roman" w:hAnsi="Times New Roman" w:cs="Times New Roman"/>
          <w:szCs w:val="22"/>
        </w:rPr>
        <w:t xml:space="preserve"> with a design heat input capacity less than 44MW or in which all vent streams </w:t>
      </w:r>
      <w:r w:rsidR="0058294F" w:rsidRPr="007302DC">
        <w:rPr>
          <w:rFonts w:ascii="Times New Roman" w:hAnsi="Times New Roman" w:cs="Times New Roman"/>
          <w:szCs w:val="22"/>
        </w:rPr>
        <w:t xml:space="preserve">are </w:t>
      </w:r>
      <w:r w:rsidRPr="007302DC">
        <w:rPr>
          <w:rFonts w:ascii="Times New Roman" w:hAnsi="Times New Roman" w:cs="Times New Roman"/>
          <w:szCs w:val="22"/>
        </w:rPr>
        <w:t>not introduced into the flame zone</w:t>
      </w:r>
    </w:p>
    <w:p w14:paraId="50AFC62E" w14:textId="378B4D54" w:rsidR="00B65BCD" w:rsidRPr="007302DC" w:rsidRDefault="00B65BC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OTHER</w:t>
      </w:r>
      <w:r w:rsidRPr="007302DC">
        <w:rPr>
          <w:rFonts w:ascii="Times New Roman" w:hAnsi="Times New Roman" w:cs="Times New Roman"/>
          <w:szCs w:val="22"/>
        </w:rPr>
        <w:tab/>
      </w:r>
      <w:proofErr w:type="spellStart"/>
      <w:r w:rsidRPr="007302DC">
        <w:rPr>
          <w:rFonts w:ascii="Times New Roman" w:hAnsi="Times New Roman" w:cs="Times New Roman"/>
          <w:szCs w:val="22"/>
        </w:rPr>
        <w:t>Other</w:t>
      </w:r>
      <w:proofErr w:type="spellEnd"/>
      <w:r w:rsidRPr="007302DC">
        <w:rPr>
          <w:rFonts w:ascii="Times New Roman" w:hAnsi="Times New Roman" w:cs="Times New Roman"/>
          <w:szCs w:val="22"/>
        </w:rPr>
        <w:t xml:space="preserve"> control device approved under § 63.1573(</w:t>
      </w:r>
      <w:r w:rsidR="0058294F" w:rsidRPr="007302DC">
        <w:rPr>
          <w:rFonts w:ascii="Times New Roman" w:hAnsi="Times New Roman" w:cs="Times New Roman"/>
          <w:szCs w:val="22"/>
        </w:rPr>
        <w:t>e</w:t>
      </w:r>
      <w:r w:rsidRPr="007302DC">
        <w:rPr>
          <w:rFonts w:ascii="Times New Roman" w:hAnsi="Times New Roman" w:cs="Times New Roman"/>
          <w:szCs w:val="22"/>
        </w:rPr>
        <w:t>)</w:t>
      </w:r>
    </w:p>
    <w:p w14:paraId="6596FC7C" w14:textId="276D8196" w:rsidR="00C16857" w:rsidRPr="007302DC" w:rsidRDefault="00B65BCD" w:rsidP="00E26599">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CO Control Device ID No.:</w:t>
      </w:r>
    </w:p>
    <w:p w14:paraId="0252AE47" w14:textId="38F5B330" w:rsidR="00B65BCD" w:rsidRPr="007302DC" w:rsidRDefault="00B65BCD" w:rsidP="00DF1F97">
      <w:pPr>
        <w:spacing w:after="120"/>
        <w:rPr>
          <w:rFonts w:ascii="Times New Roman" w:hAnsi="Times New Roman" w:cs="Times New Roman"/>
          <w:szCs w:val="22"/>
        </w:rPr>
      </w:pPr>
      <w:r w:rsidRPr="007302DC">
        <w:rPr>
          <w:rFonts w:ascii="Times New Roman" w:hAnsi="Times New Roman" w:cs="Times New Roman"/>
          <w:szCs w:val="22"/>
        </w:rPr>
        <w:t>If applicable, enter the identification number for the control device to which emissions are routed (maximum</w:t>
      </w:r>
      <w:r w:rsidR="00C16857" w:rsidRPr="007302DC">
        <w:rPr>
          <w:rFonts w:ascii="Times New Roman" w:hAnsi="Times New Roman" w:cs="Times New Roman"/>
          <w:szCs w:val="22"/>
        </w:rPr>
        <w:t> </w:t>
      </w:r>
      <w:r w:rsidRPr="007302DC">
        <w:rPr>
          <w:rFonts w:ascii="Times New Roman" w:hAnsi="Times New Roman" w:cs="Times New Roman"/>
          <w:szCs w:val="22"/>
        </w:rPr>
        <w:t>10</w:t>
      </w:r>
      <w:r w:rsidR="008C3BAA" w:rsidRPr="007302DC">
        <w:rPr>
          <w:rFonts w:ascii="Times New Roman" w:hAnsi="Times New Roman" w:cs="Times New Roman"/>
          <w:szCs w:val="22"/>
        </w:rPr>
        <w:t> </w:t>
      </w:r>
      <w:r w:rsidRPr="007302DC">
        <w:rPr>
          <w:rFonts w:ascii="Times New Roman" w:hAnsi="Times New Roman" w:cs="Times New Roman"/>
          <w:szCs w:val="22"/>
        </w:rPr>
        <w:t>characters). This number should be consistent with the control device identification number listed on Form OP-SUM. If there is no control device, then leave this column blank.</w:t>
      </w:r>
    </w:p>
    <w:p w14:paraId="38F48BEC" w14:textId="0B3CBAF9" w:rsidR="00B65BCD" w:rsidRPr="007302DC" w:rsidRDefault="00B65BCD" w:rsidP="00DF1F97">
      <w:pPr>
        <w:numPr>
          <w:ilvl w:val="0"/>
          <w:numId w:val="16"/>
        </w:numPr>
        <w:tabs>
          <w:tab w:val="left" w:pos="547"/>
        </w:tabs>
        <w:spacing w:after="120"/>
        <w:ind w:left="547" w:hanging="547"/>
        <w:rPr>
          <w:rFonts w:ascii="Times New Roman" w:hAnsi="Times New Roman" w:cs="Times New Roman"/>
          <w:b/>
          <w:szCs w:val="22"/>
        </w:rPr>
      </w:pPr>
      <w:r w:rsidRPr="007302DC">
        <w:rPr>
          <w:rFonts w:ascii="Times New Roman" w:hAnsi="Times New Roman" w:cs="Times New Roman"/>
          <w:b/>
          <w:szCs w:val="22"/>
        </w:rPr>
        <w:t>Complete “CCU CO Control Device Alt ID” only if “CCU CO Control Device” is “OTHER.”</w:t>
      </w:r>
    </w:p>
    <w:p w14:paraId="56D4E798" w14:textId="18F3BD86" w:rsidR="00C16857" w:rsidRPr="007302DC" w:rsidRDefault="00B65BCD"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CO Control Device Alt ID:</w:t>
      </w:r>
    </w:p>
    <w:p w14:paraId="18A8A412" w14:textId="77641DB7" w:rsidR="00B65BCD" w:rsidRPr="007302DC" w:rsidRDefault="00C16857" w:rsidP="00DF1F97">
      <w:pPr>
        <w:spacing w:after="120"/>
        <w:rPr>
          <w:rFonts w:ascii="Times New Roman" w:hAnsi="Times New Roman" w:cs="Times New Roman"/>
          <w:szCs w:val="22"/>
        </w:rPr>
      </w:pPr>
      <w:r w:rsidRPr="007302DC">
        <w:rPr>
          <w:rFonts w:ascii="Times New Roman" w:hAnsi="Times New Roman" w:cs="Times New Roman"/>
          <w:szCs w:val="22"/>
        </w:rPr>
        <w:t>I</w:t>
      </w:r>
      <w:r w:rsidR="00B65BCD" w:rsidRPr="007302DC">
        <w:rPr>
          <w:rFonts w:ascii="Times New Roman" w:hAnsi="Times New Roman" w:cs="Times New Roman"/>
          <w:szCs w:val="22"/>
        </w:rPr>
        <w:t>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180108FB" w14:textId="77777777" w:rsidR="007850DA" w:rsidRPr="007302DC" w:rsidRDefault="007850DA">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br w:type="page"/>
      </w:r>
    </w:p>
    <w:p w14:paraId="7BFE4699" w14:textId="0FB694C3" w:rsidR="00FF7BF4" w:rsidRPr="007302DC" w:rsidRDefault="00B65BCD" w:rsidP="00FF7BF4">
      <w:pPr>
        <w:spacing w:after="0"/>
        <w:rPr>
          <w:rFonts w:ascii="Times New Roman" w:hAnsi="Times New Roman" w:cs="Times New Roman"/>
          <w:szCs w:val="22"/>
        </w:rPr>
      </w:pPr>
      <w:r w:rsidRPr="007302DC">
        <w:rPr>
          <w:rStyle w:val="UnitAttribute"/>
          <w:rFonts w:ascii="Times New Roman" w:hAnsi="Times New Roman" w:cs="Times New Roman"/>
          <w:sz w:val="22"/>
          <w:szCs w:val="22"/>
        </w:rPr>
        <w:lastRenderedPageBreak/>
        <w:t>CCU CO Monitoring Method:</w:t>
      </w:r>
    </w:p>
    <w:p w14:paraId="7545BA98" w14:textId="2AEA5CFE" w:rsidR="00B65BCD" w:rsidRPr="007302DC" w:rsidRDefault="00B65BCD" w:rsidP="005917DC">
      <w:pPr>
        <w:spacing w:after="0"/>
        <w:rPr>
          <w:rFonts w:ascii="Times New Roman" w:hAnsi="Times New Roman" w:cs="Times New Roman"/>
          <w:szCs w:val="22"/>
        </w:rPr>
      </w:pPr>
      <w:r w:rsidRPr="007302DC">
        <w:rPr>
          <w:rFonts w:ascii="Times New Roman" w:hAnsi="Times New Roman" w:cs="Times New Roman"/>
          <w:szCs w:val="22"/>
        </w:rPr>
        <w:t>Select the monitoring method used to demonstrate compliance with the CO emission limit. Enter the code on the form.</w:t>
      </w:r>
    </w:p>
    <w:p w14:paraId="0F143ED3" w14:textId="77777777" w:rsidR="00B65BCD" w:rsidRPr="007302DC" w:rsidRDefault="00B65BCD" w:rsidP="005917DC">
      <w:pPr>
        <w:pStyle w:val="CodeDescription"/>
        <w:tabs>
          <w:tab w:val="clear" w:pos="2160"/>
          <w:tab w:val="left" w:pos="720"/>
          <w:tab w:val="left" w:pos="2880"/>
        </w:tabs>
        <w:spacing w:before="120"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6BAE3D2" w14:textId="77777777" w:rsidR="00B65BCD" w:rsidRPr="007302DC" w:rsidRDefault="00B65BCD"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CEMS</w:t>
      </w:r>
      <w:r w:rsidRPr="007302DC">
        <w:rPr>
          <w:rFonts w:ascii="Times New Roman" w:hAnsi="Times New Roman" w:cs="Times New Roman"/>
          <w:szCs w:val="22"/>
        </w:rPr>
        <w:tab/>
        <w:t>Continuous Emissions Monitoring System for measuring CO concentration</w:t>
      </w:r>
    </w:p>
    <w:p w14:paraId="1AC2A77D" w14:textId="77777777" w:rsidR="00B65BCD" w:rsidRPr="007302DC" w:rsidRDefault="00B65BCD"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CEMS50-</w:t>
      </w:r>
      <w:r w:rsidRPr="007302DC">
        <w:rPr>
          <w:rFonts w:ascii="Times New Roman" w:hAnsi="Times New Roman" w:cs="Times New Roman"/>
          <w:szCs w:val="22"/>
        </w:rPr>
        <w:tab/>
        <w:t>Using CEMS to demonstrate CO emission average under 50 ppm (dry basis)</w:t>
      </w:r>
    </w:p>
    <w:p w14:paraId="38A022BA" w14:textId="77777777" w:rsidR="00B65BCD" w:rsidRPr="007302DC" w:rsidRDefault="00B65BCD" w:rsidP="005917DC">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CPMS</w:t>
      </w:r>
      <w:r w:rsidRPr="007302DC">
        <w:rPr>
          <w:rFonts w:ascii="Times New Roman" w:hAnsi="Times New Roman" w:cs="Times New Roman"/>
          <w:szCs w:val="22"/>
        </w:rPr>
        <w:tab/>
        <w:t>Continuous Parameter Monitoring System for measuring combustion zone temperature</w:t>
      </w:r>
    </w:p>
    <w:p w14:paraId="70A66C08" w14:textId="60942C8B" w:rsidR="00C16857" w:rsidRPr="007302DC" w:rsidRDefault="00B65BCD" w:rsidP="005917DC">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Bypass Line:</w:t>
      </w:r>
    </w:p>
    <w:p w14:paraId="72611BE0" w14:textId="476F62E6" w:rsidR="00B65BCD" w:rsidRPr="007302DC" w:rsidRDefault="00B65BCD" w:rsidP="008D2AC2">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if a bypass line is used to divert an affected vent stream away from a control device.</w:t>
      </w:r>
    </w:p>
    <w:p w14:paraId="12774635"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04CD0D0A"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bypass line serving the catalytic cracking unit</w:t>
      </w:r>
    </w:p>
    <w:p w14:paraId="4979EB6F"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BYOPT1</w:t>
      </w:r>
      <w:r w:rsidRPr="007302DC">
        <w:rPr>
          <w:rFonts w:ascii="Times New Roman" w:hAnsi="Times New Roman" w:cs="Times New Roman"/>
          <w:szCs w:val="22"/>
        </w:rPr>
        <w:tab/>
        <w:t>Install and operate an automated system to detect flow in the bypass line (Option 1)</w:t>
      </w:r>
    </w:p>
    <w:p w14:paraId="6549E101"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BYOPT2</w:t>
      </w:r>
      <w:r w:rsidRPr="007302DC">
        <w:rPr>
          <w:rFonts w:ascii="Times New Roman" w:hAnsi="Times New Roman" w:cs="Times New Roman"/>
          <w:szCs w:val="22"/>
        </w:rPr>
        <w:tab/>
        <w:t>Use a manual lock system by installing a car-seal or lock-and-key device (Option 2)</w:t>
      </w:r>
    </w:p>
    <w:p w14:paraId="5E49E1D7"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BYOPT3</w:t>
      </w:r>
      <w:r w:rsidRPr="007302DC">
        <w:rPr>
          <w:rFonts w:ascii="Times New Roman" w:hAnsi="Times New Roman" w:cs="Times New Roman"/>
          <w:szCs w:val="22"/>
        </w:rPr>
        <w:tab/>
        <w:t>Seal the bypass line by installing a solid blind between piping flanges (Option 3)</w:t>
      </w:r>
    </w:p>
    <w:p w14:paraId="5369E652" w14:textId="77777777" w:rsidR="00B65BCD"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BYOPT4</w:t>
      </w:r>
      <w:r w:rsidRPr="007302DC">
        <w:rPr>
          <w:rFonts w:ascii="Times New Roman" w:hAnsi="Times New Roman" w:cs="Times New Roman"/>
          <w:szCs w:val="22"/>
        </w:rPr>
        <w:tab/>
        <w:t>Vent the bypass line to a control device (Option 4)</w:t>
      </w:r>
    </w:p>
    <w:p w14:paraId="60AEF64F" w14:textId="1DBB4191" w:rsidR="003F0898" w:rsidRPr="007302DC" w:rsidRDefault="00B65BCD" w:rsidP="00E26599">
      <w:pPr>
        <w:pStyle w:val="CodeDescription"/>
        <w:tabs>
          <w:tab w:val="clear" w:pos="2160"/>
          <w:tab w:val="left" w:leader="do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BYALT</w:t>
      </w:r>
      <w:r w:rsidRPr="007302DC">
        <w:rPr>
          <w:rFonts w:ascii="Times New Roman" w:hAnsi="Times New Roman" w:cs="Times New Roman"/>
          <w:szCs w:val="22"/>
        </w:rPr>
        <w:tab/>
        <w:t>Complying with alternative work practice standard</w:t>
      </w:r>
      <w:r w:rsidR="007B0FC0" w:rsidRPr="007302DC">
        <w:rPr>
          <w:rFonts w:ascii="Times New Roman" w:hAnsi="Times New Roman" w:cs="Times New Roman"/>
          <w:szCs w:val="22"/>
        </w:rPr>
        <w:t xml:space="preserve"> approved by EPA as stated in § </w:t>
      </w:r>
      <w:r w:rsidRPr="007302DC">
        <w:rPr>
          <w:rFonts w:ascii="Times New Roman" w:hAnsi="Times New Roman" w:cs="Times New Roman"/>
          <w:szCs w:val="22"/>
        </w:rPr>
        <w:t>63.1569(a)(2)</w:t>
      </w:r>
    </w:p>
    <w:p w14:paraId="780FC0C4" w14:textId="4E7E3A60" w:rsidR="00B65BCD" w:rsidRPr="007302DC" w:rsidRDefault="00B65BCD" w:rsidP="00E26599">
      <w:pPr>
        <w:pStyle w:val="CompleteIf"/>
        <w:spacing w:before="120"/>
        <w:rPr>
          <w:rFonts w:ascii="Times New Roman" w:hAnsi="Times New Roman" w:cs="Times New Roman"/>
          <w:szCs w:val="22"/>
        </w:rPr>
      </w:pPr>
      <w:r w:rsidRPr="007302DC">
        <w:rPr>
          <w:rFonts w:ascii="Times New Roman" w:hAnsi="Times New Roman" w:cs="Times New Roman"/>
          <w:szCs w:val="22"/>
        </w:rPr>
        <w:t xml:space="preserve">Complete “CCU Bypass Line Alt Monitoring ID” only if “CCU Bypass Line” is “BYALT.” </w:t>
      </w:r>
    </w:p>
    <w:p w14:paraId="1C5CAA5C" w14:textId="77B870A1" w:rsidR="00C16857" w:rsidRPr="007302DC" w:rsidRDefault="00B65BCD" w:rsidP="00FF7BF4">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Bypass Line Alt Monitoring ID:</w:t>
      </w:r>
    </w:p>
    <w:p w14:paraId="18B2B3CE" w14:textId="11E514D3" w:rsidR="00271E7F" w:rsidRPr="007302DC" w:rsidRDefault="00B65BCD" w:rsidP="00B65BCD">
      <w:pPr>
        <w:rPr>
          <w:rFonts w:ascii="Times New Roman" w:hAnsi="Times New Roman" w:cs="Times New Roman"/>
          <w:szCs w:val="22"/>
        </w:rPr>
      </w:pPr>
      <w:r w:rsidRPr="007302DC">
        <w:rPr>
          <w:rFonts w:ascii="Times New Roman" w:hAnsi="Times New Roman" w:cs="Times New Roman"/>
          <w:szCs w:val="22"/>
        </w:rPr>
        <w:t xml:space="preserve">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w:t>
      </w:r>
      <w:r w:rsidRPr="007302DC">
        <w:rPr>
          <w:rStyle w:val="Strong"/>
          <w:rFonts w:ascii="Times New Roman" w:hAnsi="Times New Roman" w:cs="Times New Roman"/>
          <w:szCs w:val="22"/>
        </w:rPr>
        <w:t>blank</w:t>
      </w:r>
      <w:r w:rsidRPr="007302DC">
        <w:rPr>
          <w:rFonts w:ascii="Times New Roman" w:hAnsi="Times New Roman" w:cs="Times New Roman"/>
          <w:szCs w:val="22"/>
        </w:rPr>
        <w:t>.</w:t>
      </w:r>
    </w:p>
    <w:p w14:paraId="3FA9C0DD" w14:textId="77777777" w:rsidR="00271E7F" w:rsidRPr="007302DC" w:rsidRDefault="00271E7F" w:rsidP="00346904">
      <w:pPr>
        <w:pBdr>
          <w:bottom w:val="double" w:sz="4" w:space="1" w:color="auto"/>
        </w:pBdr>
        <w:rPr>
          <w:rFonts w:ascii="Times New Roman" w:hAnsi="Times New Roman" w:cs="Times New Roman"/>
          <w:szCs w:val="22"/>
        </w:rPr>
      </w:pPr>
    </w:p>
    <w:bookmarkStart w:id="11" w:name="Table_3c"/>
    <w:p w14:paraId="1BDBB528" w14:textId="22037878" w:rsidR="00346904" w:rsidRPr="007302DC" w:rsidRDefault="00546502" w:rsidP="00624497">
      <w:pPr>
        <w:pStyle w:val="SpecificTableHeading"/>
        <w:jc w:val="left"/>
      </w:pPr>
      <w:r w:rsidRPr="007302DC">
        <w:fldChar w:fldCharType="begin"/>
      </w:r>
      <w:r w:rsidR="00624497">
        <w:instrText>HYPERLINK  \l "Table3c"</w:instrText>
      </w:r>
      <w:r w:rsidRPr="007302DC">
        <w:fldChar w:fldCharType="separate"/>
      </w:r>
      <w:r w:rsidR="00346904" w:rsidRPr="007302DC">
        <w:rPr>
          <w:rStyle w:val="Hyperlink"/>
          <w:szCs w:val="22"/>
          <w:u w:val="single"/>
        </w:rPr>
        <w:t>Table 3c</w:t>
      </w:r>
      <w:bookmarkEnd w:id="11"/>
      <w:r w:rsidRPr="007302DC">
        <w:rPr>
          <w:rStyle w:val="Hyperlink"/>
          <w:szCs w:val="22"/>
          <w:u w:val="single"/>
        </w:rPr>
        <w:fldChar w:fldCharType="end"/>
      </w:r>
      <w:r w:rsidR="00346904" w:rsidRPr="007302DC">
        <w:t>:</w:t>
      </w:r>
      <w:r w:rsidR="00346904" w:rsidRPr="007302DC">
        <w:tab/>
        <w:t>Title 40 Code of Federal Regulations Part 63 (40 CFR Part 63), Subpart UUU:  National Emission Standards for Hazardous Air Pollutants for Petroleum Refineries</w:t>
      </w:r>
    </w:p>
    <w:p w14:paraId="56C17F55" w14:textId="77777777" w:rsidR="00346904" w:rsidRPr="007302DC" w:rsidRDefault="00346904" w:rsidP="00EF3980">
      <w:pPr>
        <w:pStyle w:val="CompleteIf"/>
        <w:spacing w:before="120" w:after="0"/>
        <w:rPr>
          <w:rFonts w:ascii="Times New Roman" w:hAnsi="Times New Roman" w:cs="Times New Roman"/>
          <w:szCs w:val="22"/>
        </w:rPr>
      </w:pPr>
      <w:r w:rsidRPr="007302DC">
        <w:rPr>
          <w:rFonts w:ascii="Times New Roman" w:hAnsi="Times New Roman" w:cs="Times New Roman"/>
          <w:szCs w:val="22"/>
        </w:rPr>
        <w:t>Complete this table for catalytic reforming units (CRUs) that:</w:t>
      </w:r>
    </w:p>
    <w:p w14:paraId="583EC020" w14:textId="16ABE776" w:rsidR="00346904" w:rsidRPr="007302DC" w:rsidRDefault="00346904" w:rsidP="008D2AC2">
      <w:pPr>
        <w:pStyle w:val="AdditionalInstructionsBullet"/>
        <w:spacing w:after="0"/>
        <w:rPr>
          <w:rFonts w:ascii="Times New Roman" w:hAnsi="Times New Roman" w:cs="Times New Roman"/>
          <w:szCs w:val="22"/>
        </w:rPr>
      </w:pPr>
      <w:r w:rsidRPr="007302DC">
        <w:rPr>
          <w:rFonts w:ascii="Times New Roman" w:hAnsi="Times New Roman" w:cs="Times New Roman"/>
          <w:szCs w:val="22"/>
        </w:rPr>
        <w:t xml:space="preserve">are located at a petroleum refinery that is a major source of HAP emissions </w:t>
      </w:r>
    </w:p>
    <w:p w14:paraId="7A5D5E7E" w14:textId="0B2C8CDD" w:rsidR="00346904" w:rsidRPr="007302DC" w:rsidRDefault="00346904" w:rsidP="00346904">
      <w:pPr>
        <w:pStyle w:val="AdditionalInstructionsBullet"/>
        <w:rPr>
          <w:rFonts w:ascii="Times New Roman" w:hAnsi="Times New Roman" w:cs="Times New Roman"/>
          <w:szCs w:val="22"/>
        </w:rPr>
      </w:pPr>
      <w:r w:rsidRPr="007302DC">
        <w:rPr>
          <w:rFonts w:ascii="Times New Roman" w:hAnsi="Times New Roman" w:cs="Times New Roman"/>
          <w:szCs w:val="22"/>
        </w:rPr>
        <w:t>meets the definition of an affected source as defined by § 63.1562(b)</w:t>
      </w:r>
    </w:p>
    <w:p w14:paraId="740B4262" w14:textId="66845BB3" w:rsidR="00C16857" w:rsidRPr="007302DC" w:rsidRDefault="00346904"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6AFF03ED" w14:textId="784C0999"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catal</w:t>
      </w:r>
      <w:r w:rsidR="00AF15FB" w:rsidRPr="007302DC">
        <w:rPr>
          <w:rFonts w:ascii="Times New Roman" w:hAnsi="Times New Roman" w:cs="Times New Roman"/>
          <w:szCs w:val="22"/>
        </w:rPr>
        <w:t>ytic reforming unit (maximum 10 </w:t>
      </w:r>
      <w:r w:rsidRPr="007302DC">
        <w:rPr>
          <w:rFonts w:ascii="Times New Roman" w:hAnsi="Times New Roman" w:cs="Times New Roman"/>
          <w:szCs w:val="22"/>
        </w:rPr>
        <w:t>characters) as listed on Form</w:t>
      </w:r>
      <w:r w:rsidR="00C16857" w:rsidRPr="007302DC">
        <w:rPr>
          <w:rFonts w:ascii="Times New Roman" w:hAnsi="Times New Roman" w:cs="Times New Roman"/>
          <w:szCs w:val="22"/>
        </w:rPr>
        <w:t> </w:t>
      </w:r>
      <w:r w:rsidRPr="007302DC">
        <w:rPr>
          <w:rFonts w:ascii="Times New Roman" w:hAnsi="Times New Roman" w:cs="Times New Roman"/>
          <w:szCs w:val="22"/>
        </w:rPr>
        <w:t>OP</w:t>
      </w:r>
      <w:r w:rsidR="00C16857" w:rsidRPr="007302DC">
        <w:rPr>
          <w:rFonts w:ascii="Times New Roman" w:hAnsi="Times New Roman" w:cs="Times New Roman"/>
          <w:szCs w:val="22"/>
        </w:rPr>
        <w:noBreakHyphen/>
      </w:r>
      <w:r w:rsidRPr="007302DC">
        <w:rPr>
          <w:rFonts w:ascii="Times New Roman" w:hAnsi="Times New Roman" w:cs="Times New Roman"/>
          <w:szCs w:val="22"/>
        </w:rPr>
        <w:t>SUM (Individual Unit Summary).</w:t>
      </w:r>
    </w:p>
    <w:p w14:paraId="3EF0ED0D" w14:textId="585D0C27" w:rsidR="00C16857" w:rsidRPr="007302DC" w:rsidRDefault="00346904"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54469A8D" w14:textId="3585ED84"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21" w:history="1">
        <w:r w:rsidR="00E26599" w:rsidRPr="007302DC">
          <w:rPr>
            <w:rStyle w:val="Hyperlink"/>
            <w:rFonts w:ascii="Times New Roman" w:hAnsi="Times New Roman" w:cs="Times New Roman"/>
            <w:szCs w:val="22"/>
            <w:u w:val="single"/>
          </w:rPr>
          <w:t>www.tceq.texas.gov/assets/public/permitting/air/Guidance/Title_V/additional_fop_guidance.pdf</w:t>
        </w:r>
      </w:hyperlink>
    </w:p>
    <w:p w14:paraId="6D82FF14" w14:textId="3A8CE44F" w:rsidR="00C16857" w:rsidRPr="007302DC" w:rsidRDefault="0040641D"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CRU TOC Emission Limitation</w:t>
      </w:r>
      <w:r w:rsidR="00346904" w:rsidRPr="007302DC">
        <w:rPr>
          <w:rStyle w:val="UnitAttribute"/>
          <w:rFonts w:ascii="Times New Roman" w:hAnsi="Times New Roman" w:cs="Times New Roman"/>
          <w:sz w:val="22"/>
          <w:szCs w:val="22"/>
        </w:rPr>
        <w:t>:</w:t>
      </w:r>
    </w:p>
    <w:p w14:paraId="33A3EC04" w14:textId="1731E148"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total organic compounds (TOC) emission limitation for the catalytic reforming unit. Enter the code on the form.</w:t>
      </w:r>
    </w:p>
    <w:p w14:paraId="32A2124C" w14:textId="77777777" w:rsidR="00346904" w:rsidRPr="007302DC" w:rsidRDefault="00346904" w:rsidP="00E2659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5EC62075" w14:textId="77777777" w:rsidR="00EA2FED" w:rsidRPr="007302DC" w:rsidRDefault="00EA2FED" w:rsidP="00E26599">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TABLE15.1</w:t>
      </w:r>
      <w:r w:rsidRPr="007302DC">
        <w:rPr>
          <w:rFonts w:ascii="Times New Roman" w:hAnsi="Times New Roman" w:cs="Times New Roman"/>
          <w:szCs w:val="22"/>
        </w:rPr>
        <w:tab/>
        <w:t>Vent emissions of TOC to a flare that meets the requirements of §63.670 (Option 1) complying with Table 15.1 to Subpart UUU</w:t>
      </w:r>
    </w:p>
    <w:p w14:paraId="7A8516BC" w14:textId="1599E808" w:rsidR="007850DA" w:rsidRPr="007302DC" w:rsidRDefault="00EA2FED" w:rsidP="00EF3980">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TABLE15.2</w:t>
      </w:r>
      <w:r w:rsidRPr="007302DC">
        <w:rPr>
          <w:rFonts w:ascii="Times New Roman" w:hAnsi="Times New Roman" w:cs="Times New Roman"/>
          <w:szCs w:val="22"/>
        </w:rPr>
        <w:tab/>
        <w:t xml:space="preserve">Reduce uncontrolled emissions of TOC or nonmethane TOC by 98% by weight or to a concentration of 20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(Option 2) complying with Table 15.2 to Subpart UUU</w:t>
      </w:r>
      <w:r w:rsidR="007850DA" w:rsidRPr="007302DC">
        <w:rPr>
          <w:rFonts w:ascii="Times New Roman" w:hAnsi="Times New Roman" w:cs="Times New Roman"/>
          <w:szCs w:val="22"/>
        </w:rPr>
        <w:br w:type="page"/>
      </w:r>
    </w:p>
    <w:p w14:paraId="0ABE8199" w14:textId="635AC14C" w:rsidR="00346904" w:rsidRPr="007302DC" w:rsidRDefault="00346904" w:rsidP="00AB4115">
      <w:pPr>
        <w:pStyle w:val="CompleteIf"/>
        <w:rPr>
          <w:rFonts w:ascii="Times New Roman" w:hAnsi="Times New Roman" w:cs="Times New Roman"/>
          <w:szCs w:val="22"/>
        </w:rPr>
      </w:pPr>
      <w:r w:rsidRPr="007302DC">
        <w:rPr>
          <w:rFonts w:ascii="Times New Roman" w:hAnsi="Times New Roman" w:cs="Times New Roman"/>
          <w:szCs w:val="22"/>
        </w:rPr>
        <w:lastRenderedPageBreak/>
        <w:t>Do not complete “CRU TOC Compliance Method” if “CRU TOC Emission Limitation” is “</w:t>
      </w:r>
      <w:r w:rsidR="00EA2FED" w:rsidRPr="007302DC">
        <w:rPr>
          <w:rFonts w:ascii="Times New Roman" w:hAnsi="Times New Roman" w:cs="Times New Roman"/>
          <w:szCs w:val="22"/>
        </w:rPr>
        <w:t>Table15.1</w:t>
      </w:r>
      <w:r w:rsidRPr="007302DC">
        <w:rPr>
          <w:rFonts w:ascii="Times New Roman" w:hAnsi="Times New Roman" w:cs="Times New Roman"/>
          <w:szCs w:val="22"/>
        </w:rPr>
        <w:t>”</w:t>
      </w:r>
    </w:p>
    <w:p w14:paraId="3A4BF37D" w14:textId="09E736CE" w:rsidR="00C16857" w:rsidRPr="007302DC" w:rsidRDefault="00346904"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CRU TOC Compliance Method:</w:t>
      </w:r>
    </w:p>
    <w:p w14:paraId="159FACA6" w14:textId="6A898F51"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Select the compliance option for reducing TOC emissions.</w:t>
      </w:r>
    </w:p>
    <w:p w14:paraId="29AF1ACC" w14:textId="77777777" w:rsidR="00346904"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DA3CA51" w14:textId="77777777" w:rsidR="00346904"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PRCENT</w:t>
      </w:r>
      <w:r w:rsidRPr="007302DC">
        <w:rPr>
          <w:rFonts w:ascii="Times New Roman" w:hAnsi="Times New Roman" w:cs="Times New Roman"/>
          <w:szCs w:val="22"/>
        </w:rPr>
        <w:tab/>
        <w:t>Complying with the TOC percent reduction limit</w:t>
      </w:r>
    </w:p>
    <w:p w14:paraId="4F9566D5" w14:textId="77777777" w:rsidR="00346904"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CONCEN</w:t>
      </w:r>
      <w:r w:rsidRPr="007302DC">
        <w:rPr>
          <w:rFonts w:ascii="Times New Roman" w:hAnsi="Times New Roman" w:cs="Times New Roman"/>
          <w:szCs w:val="22"/>
        </w:rPr>
        <w:tab/>
        <w:t>Complying with the TOC concentration limit</w:t>
      </w:r>
    </w:p>
    <w:p w14:paraId="1B47BCDC" w14:textId="37B2DDB6" w:rsidR="00C16857" w:rsidRPr="007302DC" w:rsidRDefault="00346904" w:rsidP="00E77873">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CRU TOC Control Device:</w:t>
      </w:r>
    </w:p>
    <w:p w14:paraId="3196D850" w14:textId="6F9C44D2"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control device used to control TOC emissions.</w:t>
      </w:r>
    </w:p>
    <w:p w14:paraId="02F5543A" w14:textId="77777777" w:rsidR="00346904" w:rsidRPr="007302DC" w:rsidRDefault="00346904" w:rsidP="00E26599">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8ACDC69" w14:textId="77777777" w:rsidR="00346904"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THERMINC</w:t>
      </w:r>
      <w:r w:rsidRPr="007302DC">
        <w:rPr>
          <w:rFonts w:ascii="Times New Roman" w:hAnsi="Times New Roman" w:cs="Times New Roman"/>
          <w:szCs w:val="22"/>
        </w:rPr>
        <w:tab/>
        <w:t>Thermal Incinerator</w:t>
      </w:r>
    </w:p>
    <w:p w14:paraId="3A90697C" w14:textId="77777777" w:rsidR="00346904"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PRHTR</w:t>
      </w:r>
      <w:r w:rsidRPr="007302DC">
        <w:rPr>
          <w:rFonts w:ascii="Times New Roman" w:hAnsi="Times New Roman" w:cs="Times New Roman"/>
          <w:szCs w:val="22"/>
        </w:rPr>
        <w:tab/>
        <w:t>Process Heater with a design heat input capacity less than 44 MW or in which all vent streams not introduced into the flame zone</w:t>
      </w:r>
    </w:p>
    <w:p w14:paraId="34D05E6B" w14:textId="6B2ECDEA" w:rsidR="0040641D" w:rsidRPr="007302DC" w:rsidRDefault="0040641D"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bookmarkStart w:id="12" w:name="_Hlk54964651"/>
      <w:r w:rsidRPr="007302DC">
        <w:rPr>
          <w:rFonts w:ascii="Times New Roman" w:hAnsi="Times New Roman" w:cs="Times New Roman"/>
          <w:szCs w:val="22"/>
        </w:rPr>
        <w:t>BOILER44-</w:t>
      </w:r>
      <w:bookmarkEnd w:id="12"/>
      <w:r w:rsidRPr="007302DC">
        <w:rPr>
          <w:rFonts w:ascii="Times New Roman" w:hAnsi="Times New Roman" w:cs="Times New Roman"/>
          <w:szCs w:val="22"/>
        </w:rPr>
        <w:tab/>
        <w:t xml:space="preserve">Boiler with a design heat input capacity less than 44MW or in which all vent streams not introduced into the flame zone </w:t>
      </w:r>
    </w:p>
    <w:p w14:paraId="0E4D48BE" w14:textId="77777777" w:rsidR="008E3BD5" w:rsidRPr="007302DC" w:rsidRDefault="006A5FBA"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BOILER44+</w:t>
      </w:r>
      <w:r w:rsidRPr="007302DC">
        <w:rPr>
          <w:rFonts w:ascii="Times New Roman" w:hAnsi="Times New Roman" w:cs="Times New Roman"/>
          <w:szCs w:val="22"/>
        </w:rPr>
        <w:tab/>
        <w:t>Boiler with a design heat input capacity less equal to or greater than 44MW or which all vent streams are introduced into the flame zone</w:t>
      </w:r>
    </w:p>
    <w:p w14:paraId="5B372FA6" w14:textId="509564EA" w:rsidR="003F0898" w:rsidRPr="007302DC" w:rsidRDefault="00346904"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control device</w:t>
      </w:r>
    </w:p>
    <w:p w14:paraId="3403BDFF" w14:textId="1EE46067" w:rsidR="00C16857" w:rsidRPr="007302DC" w:rsidRDefault="00346904" w:rsidP="00E77873">
      <w:pPr>
        <w:spacing w:before="120" w:after="0"/>
        <w:rPr>
          <w:rStyle w:val="UnitAttribute"/>
          <w:rFonts w:ascii="Times New Roman" w:hAnsi="Times New Roman" w:cs="Times New Roman"/>
          <w:sz w:val="22"/>
          <w:szCs w:val="22"/>
          <w:lang w:val="es-MX"/>
        </w:rPr>
      </w:pPr>
      <w:r w:rsidRPr="007302DC">
        <w:rPr>
          <w:rStyle w:val="UnitAttribute"/>
          <w:rFonts w:ascii="Times New Roman" w:hAnsi="Times New Roman" w:cs="Times New Roman"/>
          <w:sz w:val="22"/>
          <w:szCs w:val="22"/>
          <w:lang w:val="es-MX"/>
        </w:rPr>
        <w:t xml:space="preserve">CRU TOC Control </w:t>
      </w:r>
      <w:proofErr w:type="spellStart"/>
      <w:r w:rsidRPr="007302DC">
        <w:rPr>
          <w:rStyle w:val="UnitAttribute"/>
          <w:rFonts w:ascii="Times New Roman" w:hAnsi="Times New Roman" w:cs="Times New Roman"/>
          <w:sz w:val="22"/>
          <w:szCs w:val="22"/>
          <w:lang w:val="es-MX"/>
        </w:rPr>
        <w:t>Device</w:t>
      </w:r>
      <w:proofErr w:type="spellEnd"/>
      <w:r w:rsidRPr="007302DC">
        <w:rPr>
          <w:rStyle w:val="UnitAttribute"/>
          <w:rFonts w:ascii="Times New Roman" w:hAnsi="Times New Roman" w:cs="Times New Roman"/>
          <w:sz w:val="22"/>
          <w:szCs w:val="22"/>
          <w:lang w:val="es-MX"/>
        </w:rPr>
        <w:t xml:space="preserve"> ID No.:</w:t>
      </w:r>
    </w:p>
    <w:p w14:paraId="6B08554A" w14:textId="77777777" w:rsidR="00C16857"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If applicable, enter the identification number for the control device to which emissions are routed (maximum</w:t>
      </w:r>
      <w:r w:rsidR="00C16857" w:rsidRPr="007302DC">
        <w:rPr>
          <w:rFonts w:ascii="Times New Roman" w:hAnsi="Times New Roman" w:cs="Times New Roman"/>
          <w:szCs w:val="22"/>
        </w:rPr>
        <w:t> </w:t>
      </w:r>
      <w:r w:rsidRPr="007302DC">
        <w:rPr>
          <w:rFonts w:ascii="Times New Roman" w:hAnsi="Times New Roman" w:cs="Times New Roman"/>
          <w:szCs w:val="22"/>
        </w:rPr>
        <w:t>10</w:t>
      </w:r>
      <w:r w:rsidR="00C16857" w:rsidRPr="007302DC">
        <w:rPr>
          <w:rFonts w:ascii="Times New Roman" w:hAnsi="Times New Roman" w:cs="Times New Roman"/>
          <w:szCs w:val="22"/>
        </w:rPr>
        <w:t> </w:t>
      </w:r>
      <w:r w:rsidRPr="007302DC">
        <w:rPr>
          <w:rFonts w:ascii="Times New Roman" w:hAnsi="Times New Roman" w:cs="Times New Roman"/>
          <w:szCs w:val="22"/>
        </w:rPr>
        <w:t>characters). This number should be consistent with the control device identification number listed on Form</w:t>
      </w:r>
      <w:r w:rsidR="00C16857" w:rsidRPr="007302DC">
        <w:rPr>
          <w:rFonts w:ascii="Times New Roman" w:hAnsi="Times New Roman" w:cs="Times New Roman"/>
          <w:szCs w:val="22"/>
        </w:rPr>
        <w:t> </w:t>
      </w:r>
      <w:r w:rsidRPr="007302DC">
        <w:rPr>
          <w:rFonts w:ascii="Times New Roman" w:hAnsi="Times New Roman" w:cs="Times New Roman"/>
          <w:szCs w:val="22"/>
        </w:rPr>
        <w:t>OP-SUM. If there is no control device, then leave this column blank.</w:t>
      </w:r>
    </w:p>
    <w:p w14:paraId="02242B2E" w14:textId="005E92FE" w:rsidR="00346904" w:rsidRPr="007302DC" w:rsidRDefault="00346904" w:rsidP="00AB4115">
      <w:pPr>
        <w:pStyle w:val="CompleteIf"/>
        <w:rPr>
          <w:rFonts w:ascii="Times New Roman" w:hAnsi="Times New Roman" w:cs="Times New Roman"/>
          <w:szCs w:val="22"/>
        </w:rPr>
      </w:pPr>
      <w:r w:rsidRPr="007302DC">
        <w:rPr>
          <w:rFonts w:ascii="Times New Roman" w:hAnsi="Times New Roman" w:cs="Times New Roman"/>
          <w:szCs w:val="22"/>
        </w:rPr>
        <w:t xml:space="preserve">Complete </w:t>
      </w:r>
      <w:bookmarkStart w:id="13" w:name="_Hlk20726960"/>
      <w:r w:rsidRPr="007302DC">
        <w:rPr>
          <w:rFonts w:ascii="Times New Roman" w:hAnsi="Times New Roman" w:cs="Times New Roman"/>
          <w:szCs w:val="22"/>
        </w:rPr>
        <w:t>“CCU TOC Control Device Alt I</w:t>
      </w:r>
      <w:r w:rsidR="00DA6A88" w:rsidRPr="007302DC">
        <w:rPr>
          <w:rFonts w:ascii="Times New Roman" w:hAnsi="Times New Roman" w:cs="Times New Roman"/>
          <w:szCs w:val="22"/>
        </w:rPr>
        <w:t>D</w:t>
      </w:r>
      <w:r w:rsidRPr="007302DC">
        <w:rPr>
          <w:rFonts w:ascii="Times New Roman" w:hAnsi="Times New Roman" w:cs="Times New Roman"/>
          <w:szCs w:val="22"/>
        </w:rPr>
        <w:t xml:space="preserve">” </w:t>
      </w:r>
      <w:bookmarkEnd w:id="13"/>
      <w:r w:rsidRPr="007302DC">
        <w:rPr>
          <w:rFonts w:ascii="Times New Roman" w:hAnsi="Times New Roman" w:cs="Times New Roman"/>
          <w:szCs w:val="22"/>
        </w:rPr>
        <w:t>only if “CCU TOC Control Device” is “OTHER.”</w:t>
      </w:r>
    </w:p>
    <w:p w14:paraId="07EE7391" w14:textId="381DF480" w:rsidR="00C16857" w:rsidRPr="007302DC" w:rsidRDefault="00346904"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CCU TOC Control Device Alt ID:</w:t>
      </w:r>
    </w:p>
    <w:p w14:paraId="52C9E862" w14:textId="31FE6827"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1B76DCF1" w14:textId="37C479B7" w:rsidR="00C16857" w:rsidRPr="007302DC" w:rsidRDefault="00346904"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CRU Engineering Assessment:</w:t>
      </w:r>
    </w:p>
    <w:p w14:paraId="26E4E633" w14:textId="4B240F62" w:rsidR="00346904" w:rsidRPr="007302DC" w:rsidRDefault="00346904" w:rsidP="00DA6A88">
      <w:pPr>
        <w:spacing w:after="120"/>
        <w:rPr>
          <w:rFonts w:ascii="Times New Roman" w:hAnsi="Times New Roman" w:cs="Times New Roman"/>
          <w:szCs w:val="22"/>
        </w:rPr>
      </w:pPr>
      <w:r w:rsidRPr="007302DC">
        <w:rPr>
          <w:rFonts w:ascii="Times New Roman" w:hAnsi="Times New Roman" w:cs="Times New Roman"/>
          <w:szCs w:val="22"/>
        </w:rPr>
        <w:t>Enter “YES” if choosing to perform an engineering assessment for CRUs according to the requirements of § 63.1571(c). Otherwise, enter “NO</w:t>
      </w:r>
      <w:r w:rsidR="006D4D7E" w:rsidRPr="007302DC">
        <w:rPr>
          <w:rFonts w:ascii="Times New Roman" w:hAnsi="Times New Roman" w:cs="Times New Roman"/>
          <w:szCs w:val="22"/>
        </w:rPr>
        <w:t>.”</w:t>
      </w:r>
    </w:p>
    <w:p w14:paraId="65F681B9" w14:textId="45AA0348" w:rsidR="00C16857" w:rsidRPr="007302DC" w:rsidRDefault="00843156"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CRU Alternate Monitoring:</w:t>
      </w:r>
    </w:p>
    <w:p w14:paraId="394CFC0C" w14:textId="77777777" w:rsidR="00E11271" w:rsidRPr="007302DC" w:rsidRDefault="00E11271" w:rsidP="00E11271">
      <w:pPr>
        <w:spacing w:after="120"/>
        <w:rPr>
          <w:rFonts w:ascii="Times New Roman" w:hAnsi="Times New Roman" w:cs="Times New Roman"/>
          <w:szCs w:val="22"/>
        </w:rPr>
      </w:pPr>
      <w:r w:rsidRPr="007302DC">
        <w:rPr>
          <w:rFonts w:ascii="Times New Roman" w:hAnsi="Times New Roman" w:cs="Times New Roman"/>
          <w:szCs w:val="22"/>
        </w:rPr>
        <w:t>Enter “YES” if choosing to monitor alternate parameters in accordance with § 63.1573(e). Otherwise, enter “NO.”</w:t>
      </w:r>
    </w:p>
    <w:p w14:paraId="6B803710" w14:textId="3188F16D" w:rsidR="00346904" w:rsidRPr="007302DC" w:rsidRDefault="00346904" w:rsidP="00AB4115">
      <w:pPr>
        <w:pStyle w:val="CompleteIf"/>
        <w:rPr>
          <w:rFonts w:ascii="Times New Roman" w:hAnsi="Times New Roman" w:cs="Times New Roman"/>
          <w:szCs w:val="22"/>
        </w:rPr>
      </w:pPr>
      <w:r w:rsidRPr="007302DC">
        <w:rPr>
          <w:rFonts w:ascii="Times New Roman" w:hAnsi="Times New Roman" w:cs="Times New Roman"/>
          <w:szCs w:val="22"/>
        </w:rPr>
        <w:t>Complete “CRU Alt Monitoring ID” only if “CRU Alternate Monitoring” is “ADCS” or “ALT.”</w:t>
      </w:r>
    </w:p>
    <w:p w14:paraId="7A62AFA8" w14:textId="2000D688" w:rsidR="00C16857" w:rsidRPr="007302DC" w:rsidRDefault="00346904"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CRU Alt Monitoring ID:</w:t>
      </w:r>
    </w:p>
    <w:p w14:paraId="0F785699" w14:textId="519FCC05" w:rsidR="00AB4115" w:rsidRPr="007302DC" w:rsidRDefault="00346904" w:rsidP="00AB4115">
      <w:pPr>
        <w:rPr>
          <w:rFonts w:ascii="Times New Roman" w:hAnsi="Times New Roman" w:cs="Times New Roman"/>
          <w:szCs w:val="22"/>
        </w:rPr>
      </w:pPr>
      <w:r w:rsidRPr="007302DC">
        <w:rPr>
          <w:rFonts w:ascii="Times New Roman" w:hAnsi="Times New Roman" w:cs="Times New Roman"/>
          <w:szCs w:val="22"/>
        </w:rPr>
        <w:t xml:space="preserve">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w:t>
      </w:r>
      <w:r w:rsidRPr="007302DC">
        <w:rPr>
          <w:rStyle w:val="Strong"/>
          <w:rFonts w:ascii="Times New Roman" w:hAnsi="Times New Roman" w:cs="Times New Roman"/>
          <w:szCs w:val="22"/>
        </w:rPr>
        <w:t>blank</w:t>
      </w:r>
      <w:r w:rsidRPr="007302DC">
        <w:rPr>
          <w:rFonts w:ascii="Times New Roman" w:hAnsi="Times New Roman" w:cs="Times New Roman"/>
          <w:szCs w:val="22"/>
        </w:rPr>
        <w:t>.</w:t>
      </w:r>
    </w:p>
    <w:p w14:paraId="72954C6A" w14:textId="532364BD" w:rsidR="007850DA" w:rsidRPr="007302DC" w:rsidRDefault="007850DA">
      <w:pPr>
        <w:spacing w:after="0"/>
        <w:rPr>
          <w:rFonts w:ascii="Times New Roman" w:hAnsi="Times New Roman" w:cs="Times New Roman"/>
          <w:szCs w:val="22"/>
        </w:rPr>
      </w:pPr>
      <w:r w:rsidRPr="007302DC">
        <w:rPr>
          <w:rFonts w:ascii="Times New Roman" w:hAnsi="Times New Roman" w:cs="Times New Roman"/>
          <w:szCs w:val="22"/>
        </w:rPr>
        <w:br w:type="page"/>
      </w:r>
    </w:p>
    <w:p w14:paraId="0FDC829A" w14:textId="77777777" w:rsidR="00C16857" w:rsidRPr="007302DC" w:rsidRDefault="00C16857" w:rsidP="00A61132">
      <w:pPr>
        <w:pBdr>
          <w:bottom w:val="double" w:sz="4" w:space="1" w:color="auto"/>
        </w:pBdr>
        <w:rPr>
          <w:rFonts w:ascii="Times New Roman" w:hAnsi="Times New Roman" w:cs="Times New Roman"/>
          <w:szCs w:val="22"/>
        </w:rPr>
      </w:pPr>
    </w:p>
    <w:bookmarkStart w:id="14" w:name="Table_3d"/>
    <w:p w14:paraId="46A629D8" w14:textId="07B25AEA" w:rsidR="00AB4115" w:rsidRPr="007302DC" w:rsidRDefault="00546502" w:rsidP="00624497">
      <w:pPr>
        <w:pStyle w:val="SpecificTableHeading"/>
        <w:spacing w:after="120"/>
        <w:jc w:val="left"/>
      </w:pPr>
      <w:r w:rsidRPr="007302DC">
        <w:fldChar w:fldCharType="begin"/>
      </w:r>
      <w:r w:rsidR="00624497">
        <w:instrText>HYPERLINK  \l "Table3d"</w:instrText>
      </w:r>
      <w:r w:rsidRPr="007302DC">
        <w:fldChar w:fldCharType="separate"/>
      </w:r>
      <w:r w:rsidR="00AB4115" w:rsidRPr="007302DC">
        <w:rPr>
          <w:rStyle w:val="Hyperlink"/>
          <w:szCs w:val="22"/>
          <w:u w:val="single"/>
        </w:rPr>
        <w:t>Table 3d</w:t>
      </w:r>
      <w:bookmarkEnd w:id="14"/>
      <w:r w:rsidRPr="007302DC">
        <w:rPr>
          <w:rStyle w:val="Hyperlink"/>
          <w:szCs w:val="22"/>
          <w:u w:val="single"/>
        </w:rPr>
        <w:fldChar w:fldCharType="end"/>
      </w:r>
      <w:r w:rsidR="00AB4115" w:rsidRPr="007302DC">
        <w:t>:</w:t>
      </w:r>
      <w:r w:rsidR="00AB4115" w:rsidRPr="007302DC">
        <w:tab/>
        <w:t>Title 40 Code of Federal Regulations Part 63 (40 CFR Part 63) Subpart UUU:  National Emission Standards for Hazardous Air Pollutants for Petroleum Refineries</w:t>
      </w:r>
    </w:p>
    <w:p w14:paraId="6FA01F07" w14:textId="77777777" w:rsidR="00AB4115" w:rsidRPr="007302DC" w:rsidRDefault="00AB4115" w:rsidP="00EF3980">
      <w:pPr>
        <w:pStyle w:val="CompleteIf"/>
        <w:spacing w:before="120" w:after="0"/>
        <w:rPr>
          <w:rFonts w:ascii="Times New Roman" w:hAnsi="Times New Roman" w:cs="Times New Roman"/>
          <w:szCs w:val="22"/>
        </w:rPr>
      </w:pPr>
      <w:r w:rsidRPr="007302DC">
        <w:rPr>
          <w:rFonts w:ascii="Times New Roman" w:hAnsi="Times New Roman" w:cs="Times New Roman"/>
          <w:szCs w:val="22"/>
        </w:rPr>
        <w:t>Complete this table for catalytic reforming units (CRUs) that:</w:t>
      </w:r>
    </w:p>
    <w:p w14:paraId="6CD34E65" w14:textId="65AE6C82" w:rsidR="00AB4115" w:rsidRPr="007302DC" w:rsidRDefault="00AB4115" w:rsidP="00B97AE2">
      <w:pPr>
        <w:pStyle w:val="AdditionalInstructionsBullet"/>
        <w:spacing w:after="0"/>
        <w:rPr>
          <w:rFonts w:ascii="Times New Roman" w:hAnsi="Times New Roman" w:cs="Times New Roman"/>
          <w:szCs w:val="22"/>
        </w:rPr>
      </w:pPr>
      <w:r w:rsidRPr="007302DC">
        <w:rPr>
          <w:rFonts w:ascii="Times New Roman" w:hAnsi="Times New Roman" w:cs="Times New Roman"/>
          <w:szCs w:val="22"/>
        </w:rPr>
        <w:t xml:space="preserve">are located at a petroleum refinery that is a major source of HAP emissions </w:t>
      </w:r>
    </w:p>
    <w:p w14:paraId="01736677" w14:textId="73CFA82B" w:rsidR="00AB4115" w:rsidRPr="007302DC" w:rsidRDefault="00AB4115" w:rsidP="00AB4115">
      <w:pPr>
        <w:pStyle w:val="AdditionalInstructionsBullet"/>
        <w:rPr>
          <w:rFonts w:ascii="Times New Roman" w:hAnsi="Times New Roman" w:cs="Times New Roman"/>
          <w:szCs w:val="22"/>
        </w:rPr>
      </w:pPr>
      <w:r w:rsidRPr="007302DC">
        <w:rPr>
          <w:rFonts w:ascii="Times New Roman" w:hAnsi="Times New Roman" w:cs="Times New Roman"/>
          <w:szCs w:val="22"/>
        </w:rPr>
        <w:t>meets the definition of an affected source as defined by § 63.1562(b)</w:t>
      </w:r>
    </w:p>
    <w:p w14:paraId="4FCA689C" w14:textId="34B0D98B"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432E9AC1" w14:textId="5A92079A" w:rsidR="00AB4115" w:rsidRPr="007302DC" w:rsidRDefault="00AB4115" w:rsidP="00B97AE2">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catalytic reforming unit (maximum 10 characters) as listed on Form</w:t>
      </w:r>
      <w:r w:rsidR="00C16857" w:rsidRPr="007302DC">
        <w:rPr>
          <w:rFonts w:ascii="Times New Roman" w:hAnsi="Times New Roman" w:cs="Times New Roman"/>
          <w:szCs w:val="22"/>
        </w:rPr>
        <w:t> </w:t>
      </w:r>
      <w:r w:rsidRPr="007302DC">
        <w:rPr>
          <w:rFonts w:ascii="Times New Roman" w:hAnsi="Times New Roman" w:cs="Times New Roman"/>
          <w:szCs w:val="22"/>
        </w:rPr>
        <w:t>OP</w:t>
      </w:r>
      <w:r w:rsidR="00C16857" w:rsidRPr="007302DC">
        <w:rPr>
          <w:rFonts w:ascii="Times New Roman" w:hAnsi="Times New Roman" w:cs="Times New Roman"/>
          <w:szCs w:val="22"/>
        </w:rPr>
        <w:noBreakHyphen/>
      </w:r>
      <w:r w:rsidRPr="007302DC">
        <w:rPr>
          <w:rFonts w:ascii="Times New Roman" w:hAnsi="Times New Roman" w:cs="Times New Roman"/>
          <w:szCs w:val="22"/>
        </w:rPr>
        <w:t>SUM (Individual Unit Summary).</w:t>
      </w:r>
    </w:p>
    <w:p w14:paraId="6CFB5DB0" w14:textId="66EDA61B"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6DF3A871" w14:textId="52CD5876" w:rsidR="00AB4115" w:rsidRPr="007302DC" w:rsidRDefault="00AB4115" w:rsidP="00B97AE2">
      <w:pPr>
        <w:spacing w:after="120"/>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22" w:history="1">
        <w:r w:rsidR="00E77873" w:rsidRPr="007302DC">
          <w:rPr>
            <w:rStyle w:val="Hyperlink"/>
            <w:rFonts w:ascii="Times New Roman" w:hAnsi="Times New Roman" w:cs="Times New Roman"/>
            <w:szCs w:val="22"/>
            <w:u w:val="single"/>
          </w:rPr>
          <w:t>www.tceq.texas.gov/assets/public/permitting/air/Guidance/Title_V/additional_fop_guidance.pdf</w:t>
        </w:r>
      </w:hyperlink>
    </w:p>
    <w:p w14:paraId="0FF90638" w14:textId="3F08B230" w:rsidR="00C16857" w:rsidRPr="007302DC" w:rsidRDefault="00802B2F" w:rsidP="00C16857">
      <w:pPr>
        <w:spacing w:after="0"/>
        <w:rPr>
          <w:rFonts w:ascii="Times New Roman" w:hAnsi="Times New Roman" w:cs="Times New Roman"/>
          <w:b/>
          <w:bCs/>
          <w:szCs w:val="22"/>
        </w:rPr>
      </w:pPr>
      <w:r w:rsidRPr="007302DC">
        <w:rPr>
          <w:rStyle w:val="UnitAttribute"/>
          <w:rFonts w:ascii="Times New Roman" w:hAnsi="Times New Roman" w:cs="Times New Roman"/>
          <w:sz w:val="22"/>
          <w:szCs w:val="22"/>
        </w:rPr>
        <w:t>CRU HCL Emission Limitation</w:t>
      </w:r>
      <w:r w:rsidR="00AB4115" w:rsidRPr="007302DC">
        <w:rPr>
          <w:rStyle w:val="UnitAttribute"/>
          <w:rFonts w:ascii="Times New Roman" w:hAnsi="Times New Roman" w:cs="Times New Roman"/>
          <w:sz w:val="22"/>
          <w:szCs w:val="22"/>
        </w:rPr>
        <w:t>:</w:t>
      </w:r>
    </w:p>
    <w:p w14:paraId="3791E38C" w14:textId="3F4F9525" w:rsidR="00AB4115" w:rsidRPr="007302DC" w:rsidRDefault="00AB4115" w:rsidP="0030599D">
      <w:pPr>
        <w:spacing w:after="120"/>
        <w:rPr>
          <w:rFonts w:ascii="Times New Roman" w:hAnsi="Times New Roman" w:cs="Times New Roman"/>
          <w:szCs w:val="22"/>
        </w:rPr>
      </w:pPr>
      <w:r w:rsidRPr="007302DC">
        <w:rPr>
          <w:rFonts w:ascii="Times New Roman" w:hAnsi="Times New Roman" w:cs="Times New Roman"/>
          <w:szCs w:val="22"/>
        </w:rPr>
        <w:t xml:space="preserve">Select one of the following options that </w:t>
      </w:r>
      <w:r w:rsidR="00C16857" w:rsidRPr="007302DC">
        <w:rPr>
          <w:rFonts w:ascii="Times New Roman" w:hAnsi="Times New Roman" w:cs="Times New Roman"/>
          <w:szCs w:val="22"/>
        </w:rPr>
        <w:t>Which</w:t>
      </w:r>
      <w:r w:rsidRPr="007302DC">
        <w:rPr>
          <w:rFonts w:ascii="Times New Roman" w:hAnsi="Times New Roman" w:cs="Times New Roman"/>
          <w:szCs w:val="22"/>
        </w:rPr>
        <w:t xml:space="preserve"> the CRU HCl emission limitation.</w:t>
      </w:r>
    </w:p>
    <w:p w14:paraId="72D34C4C"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3297651B" w14:textId="437A0E3E" w:rsidR="00AE254F" w:rsidRPr="007302DC" w:rsidRDefault="00AE254F"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TABLE22.1</w:t>
      </w:r>
      <w:r w:rsidRPr="007302DC">
        <w:rPr>
          <w:rFonts w:ascii="Times New Roman" w:hAnsi="Times New Roman" w:cs="Times New Roman"/>
          <w:szCs w:val="22"/>
        </w:rPr>
        <w:tab/>
        <w:t xml:space="preserve">Existing semi-regenerative CRU reducing uncontrolled emissions of HCl 92% by weight or to a concentration of 30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complying with Table 22.1 to Subpart UUU</w:t>
      </w:r>
    </w:p>
    <w:p w14:paraId="750E997E" w14:textId="77777777" w:rsidR="00AE254F" w:rsidRPr="007302DC" w:rsidRDefault="00AE254F"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TABLE22.2</w:t>
      </w:r>
      <w:r w:rsidRPr="007302DC">
        <w:rPr>
          <w:rFonts w:ascii="Times New Roman" w:hAnsi="Times New Roman" w:cs="Times New Roman"/>
          <w:szCs w:val="22"/>
        </w:rPr>
        <w:tab/>
        <w:t xml:space="preserve">Existing cyclic or continuous CRU reducing uncontrolled emissions of HCl by 97% by weight or to a concentration of 10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complying with Table 22.2 to Subpart UUU</w:t>
      </w:r>
    </w:p>
    <w:p w14:paraId="28120A73" w14:textId="0E2FFBEE" w:rsidR="00391A4E" w:rsidRPr="007302DC" w:rsidRDefault="00AE254F"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TABLE22.3</w:t>
      </w:r>
      <w:r w:rsidRPr="007302DC">
        <w:rPr>
          <w:rFonts w:ascii="Times New Roman" w:hAnsi="Times New Roman" w:cs="Times New Roman"/>
          <w:szCs w:val="22"/>
        </w:rPr>
        <w:tab/>
        <w:t xml:space="preserve">New semi-regenerative, cyclic, or continuous CRU reducing uncontrolled emissions of HCl by 97% by weight or to a concentration of 10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complying with Table 22.3 to Subpart UUU</w:t>
      </w:r>
      <w:r w:rsidR="00391A4E" w:rsidRPr="007302DC">
        <w:rPr>
          <w:rFonts w:ascii="Times New Roman" w:hAnsi="Times New Roman" w:cs="Times New Roman"/>
          <w:szCs w:val="22"/>
        </w:rPr>
        <w:t xml:space="preserve"> </w:t>
      </w:r>
    </w:p>
    <w:p w14:paraId="57279B24" w14:textId="3BDDE192" w:rsidR="00391A4E" w:rsidRPr="007302DC" w:rsidRDefault="00391A4E" w:rsidP="008D6F7A">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CRU HCl Compliance Method:</w:t>
      </w:r>
    </w:p>
    <w:p w14:paraId="2577AB37" w14:textId="77777777" w:rsidR="00391A4E" w:rsidRPr="007302DC" w:rsidRDefault="00391A4E" w:rsidP="00391A4E">
      <w:pPr>
        <w:spacing w:after="120"/>
        <w:rPr>
          <w:rFonts w:ascii="Times New Roman" w:hAnsi="Times New Roman" w:cs="Times New Roman"/>
          <w:szCs w:val="22"/>
        </w:rPr>
      </w:pPr>
      <w:r w:rsidRPr="007302DC">
        <w:rPr>
          <w:rFonts w:ascii="Times New Roman" w:hAnsi="Times New Roman" w:cs="Times New Roman"/>
          <w:szCs w:val="22"/>
        </w:rPr>
        <w:t>Select the compliance option for reducing TOC emissions.</w:t>
      </w:r>
    </w:p>
    <w:p w14:paraId="7AF02F79" w14:textId="77777777" w:rsidR="00391A4E" w:rsidRPr="007302DC" w:rsidRDefault="00391A4E"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6B5A34A2" w14:textId="77777777" w:rsidR="00391A4E" w:rsidRPr="007302DC" w:rsidRDefault="00391A4E"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PRCENT</w:t>
      </w:r>
      <w:r w:rsidRPr="007302DC">
        <w:rPr>
          <w:rFonts w:ascii="Times New Roman" w:hAnsi="Times New Roman" w:cs="Times New Roman"/>
          <w:szCs w:val="22"/>
        </w:rPr>
        <w:tab/>
        <w:t>Complying with the HCl percent reduction limit</w:t>
      </w:r>
    </w:p>
    <w:p w14:paraId="0A62CF77" w14:textId="38E0BCD8" w:rsidR="00AB4115" w:rsidRPr="007302DC" w:rsidRDefault="00391A4E"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CONCEN</w:t>
      </w:r>
      <w:r w:rsidRPr="007302DC">
        <w:rPr>
          <w:rFonts w:ascii="Times New Roman" w:hAnsi="Times New Roman" w:cs="Times New Roman"/>
          <w:szCs w:val="22"/>
        </w:rPr>
        <w:tab/>
        <w:t>Complying with the HCl concentration limit</w:t>
      </w:r>
    </w:p>
    <w:p w14:paraId="429DCAC5" w14:textId="0512D2DB" w:rsidR="00C16857" w:rsidRPr="007302DC" w:rsidRDefault="00AB4115" w:rsidP="00B01C86">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CRU HCL Control Device:</w:t>
      </w:r>
    </w:p>
    <w:p w14:paraId="0BBDAF92" w14:textId="6A25AE54" w:rsidR="00AB4115" w:rsidRPr="007302DC" w:rsidRDefault="00AB4115" w:rsidP="00B97AE2">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control device used to control HCl emissions.</w:t>
      </w:r>
    </w:p>
    <w:p w14:paraId="07053561"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6DDD8CB2"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WETSCRUB</w:t>
      </w:r>
      <w:r w:rsidRPr="007302DC">
        <w:rPr>
          <w:rFonts w:ascii="Times New Roman" w:hAnsi="Times New Roman" w:cs="Times New Roman"/>
          <w:szCs w:val="22"/>
        </w:rPr>
        <w:tab/>
        <w:t>Wet Scrubber</w:t>
      </w:r>
    </w:p>
    <w:p w14:paraId="676B8D49"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INTSCR1</w:t>
      </w:r>
      <w:r w:rsidRPr="007302DC">
        <w:rPr>
          <w:rFonts w:ascii="Times New Roman" w:hAnsi="Times New Roman" w:cs="Times New Roman"/>
          <w:szCs w:val="22"/>
        </w:rPr>
        <w:tab/>
        <w:t>Internal Scrubbing System meeting the HCl outlet concentration limit</w:t>
      </w:r>
    </w:p>
    <w:p w14:paraId="241816D8"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INTSCR2</w:t>
      </w:r>
      <w:r w:rsidRPr="007302DC">
        <w:rPr>
          <w:rFonts w:ascii="Times New Roman" w:hAnsi="Times New Roman" w:cs="Times New Roman"/>
          <w:szCs w:val="22"/>
        </w:rPr>
        <w:tab/>
        <w:t>Internal Scrubbing System meeting the HCl reduction standard</w:t>
      </w:r>
    </w:p>
    <w:p w14:paraId="4B311078"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FBGSAS</w:t>
      </w:r>
      <w:r w:rsidRPr="007302DC">
        <w:rPr>
          <w:rFonts w:ascii="Times New Roman" w:hAnsi="Times New Roman" w:cs="Times New Roman"/>
          <w:szCs w:val="22"/>
        </w:rPr>
        <w:tab/>
        <w:t>Fixed-bed gas-solid adsorption system</w:t>
      </w:r>
    </w:p>
    <w:p w14:paraId="3451A7AF"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MBGSAS</w:t>
      </w:r>
      <w:r w:rsidRPr="007302DC">
        <w:rPr>
          <w:rFonts w:ascii="Times New Roman" w:hAnsi="Times New Roman" w:cs="Times New Roman"/>
          <w:szCs w:val="22"/>
        </w:rPr>
        <w:tab/>
        <w:t>Moving-bed gas-solid adsorption system</w:t>
      </w:r>
    </w:p>
    <w:p w14:paraId="3623CCBF"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control device</w:t>
      </w:r>
    </w:p>
    <w:p w14:paraId="46F0F3E9" w14:textId="4DFE378A" w:rsidR="00C16857" w:rsidRPr="007302DC" w:rsidRDefault="00AB4115" w:rsidP="00B01C86">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CRU HCL Control Device ID No.:</w:t>
      </w:r>
    </w:p>
    <w:p w14:paraId="5EDD77F5" w14:textId="41E488DC" w:rsidR="00AB4115" w:rsidRPr="007302DC" w:rsidRDefault="00AB4115" w:rsidP="001B60FE">
      <w:pPr>
        <w:spacing w:after="120"/>
        <w:rPr>
          <w:rFonts w:ascii="Times New Roman" w:hAnsi="Times New Roman" w:cs="Times New Roman"/>
          <w:szCs w:val="22"/>
        </w:rPr>
      </w:pPr>
      <w:r w:rsidRPr="007302DC">
        <w:rPr>
          <w:rFonts w:ascii="Times New Roman" w:hAnsi="Times New Roman" w:cs="Times New Roman"/>
          <w:szCs w:val="22"/>
        </w:rPr>
        <w:t>If applicable, enter the identification number for the control device to which emissions are routed (maximum</w:t>
      </w:r>
      <w:r w:rsidR="00C16857" w:rsidRPr="007302DC">
        <w:rPr>
          <w:rFonts w:ascii="Times New Roman" w:hAnsi="Times New Roman" w:cs="Times New Roman"/>
          <w:szCs w:val="22"/>
        </w:rPr>
        <w:t> </w:t>
      </w:r>
      <w:r w:rsidRPr="007302DC">
        <w:rPr>
          <w:rFonts w:ascii="Times New Roman" w:hAnsi="Times New Roman" w:cs="Times New Roman"/>
          <w:szCs w:val="22"/>
        </w:rPr>
        <w:t>10</w:t>
      </w:r>
      <w:r w:rsidR="00C16857" w:rsidRPr="007302DC">
        <w:rPr>
          <w:rFonts w:ascii="Times New Roman" w:hAnsi="Times New Roman" w:cs="Times New Roman"/>
          <w:szCs w:val="22"/>
        </w:rPr>
        <w:t> </w:t>
      </w:r>
      <w:r w:rsidRPr="007302DC">
        <w:rPr>
          <w:rFonts w:ascii="Times New Roman" w:hAnsi="Times New Roman" w:cs="Times New Roman"/>
          <w:szCs w:val="22"/>
        </w:rPr>
        <w:t>characters). This number should be consistent with the control device identification number listed on Form</w:t>
      </w:r>
      <w:r w:rsidR="00C16857" w:rsidRPr="007302DC">
        <w:rPr>
          <w:rFonts w:ascii="Times New Roman" w:hAnsi="Times New Roman" w:cs="Times New Roman"/>
          <w:szCs w:val="22"/>
        </w:rPr>
        <w:t> </w:t>
      </w:r>
      <w:r w:rsidRPr="007302DC">
        <w:rPr>
          <w:rFonts w:ascii="Times New Roman" w:hAnsi="Times New Roman" w:cs="Times New Roman"/>
          <w:szCs w:val="22"/>
        </w:rPr>
        <w:t>OP-SUM. If there is no control device, then leave this column blank.”</w:t>
      </w:r>
    </w:p>
    <w:p w14:paraId="19889913" w14:textId="77777777" w:rsidR="007850DA" w:rsidRPr="007302DC" w:rsidRDefault="007850DA">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br w:type="page"/>
      </w:r>
    </w:p>
    <w:p w14:paraId="4CBEE945" w14:textId="6FD4C6A2"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CCU HCL Control Device Alt ID:</w:t>
      </w:r>
    </w:p>
    <w:p w14:paraId="714FE4B7" w14:textId="5E52FD02" w:rsidR="00B97AE2" w:rsidRPr="007302DC" w:rsidRDefault="00AB4115" w:rsidP="00B97AE2">
      <w:pPr>
        <w:spacing w:after="120"/>
        <w:rPr>
          <w:rFonts w:ascii="Times New Roman" w:hAnsi="Times New Roman" w:cs="Times New Roman"/>
          <w:szCs w:val="22"/>
        </w:rPr>
      </w:pPr>
      <w:r w:rsidRPr="007302DC">
        <w:rPr>
          <w:rFonts w:ascii="Times New Roman" w:hAnsi="Times New Roman" w:cs="Times New Roman"/>
          <w:szCs w:val="22"/>
        </w:rPr>
        <w:t>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blank.</w:t>
      </w:r>
    </w:p>
    <w:p w14:paraId="21064435" w14:textId="5AE85F21" w:rsidR="00AB4115" w:rsidRPr="007302DC" w:rsidRDefault="00AB4115" w:rsidP="00811726">
      <w:pPr>
        <w:numPr>
          <w:ilvl w:val="0"/>
          <w:numId w:val="16"/>
        </w:numPr>
        <w:tabs>
          <w:tab w:val="left" w:pos="547"/>
        </w:tabs>
        <w:spacing w:after="120"/>
        <w:ind w:left="547" w:hanging="547"/>
        <w:rPr>
          <w:rFonts w:ascii="Times New Roman" w:hAnsi="Times New Roman" w:cs="Times New Roman"/>
          <w:b/>
          <w:szCs w:val="22"/>
        </w:rPr>
      </w:pPr>
      <w:r w:rsidRPr="007302DC">
        <w:rPr>
          <w:rFonts w:ascii="Times New Roman" w:hAnsi="Times New Roman" w:cs="Times New Roman"/>
          <w:b/>
          <w:szCs w:val="22"/>
        </w:rPr>
        <w:t>Complete “Wet Scrubber Alt Monitoring” only if “CRU HCl Control Device” is “WETSCRUB” or “INTSCR2.”</w:t>
      </w:r>
    </w:p>
    <w:p w14:paraId="2CAEF1E9" w14:textId="77632D9F" w:rsidR="00C16857" w:rsidRPr="007302DC" w:rsidRDefault="00843156" w:rsidP="00843156">
      <w:pPr>
        <w:spacing w:after="0"/>
        <w:rPr>
          <w:rFonts w:ascii="Times New Roman" w:hAnsi="Times New Roman" w:cs="Times New Roman"/>
          <w:b/>
          <w:bCs/>
          <w:szCs w:val="22"/>
        </w:rPr>
      </w:pPr>
      <w:bookmarkStart w:id="15" w:name="_Hlk54872968"/>
      <w:r w:rsidRPr="007302DC">
        <w:rPr>
          <w:rFonts w:ascii="Times New Roman" w:hAnsi="Times New Roman" w:cs="Times New Roman"/>
          <w:b/>
          <w:bCs/>
          <w:szCs w:val="22"/>
        </w:rPr>
        <w:t>CRU HCl Alt Monitoring:</w:t>
      </w:r>
    </w:p>
    <w:p w14:paraId="57B93417" w14:textId="38A0975B" w:rsidR="009E1864" w:rsidRPr="007302DC" w:rsidRDefault="009E1864" w:rsidP="00B01C86">
      <w:pPr>
        <w:spacing w:after="120"/>
        <w:rPr>
          <w:rStyle w:val="UnitAttribute"/>
          <w:rFonts w:ascii="Times New Roman" w:hAnsi="Times New Roman" w:cs="Times New Roman"/>
          <w:sz w:val="22"/>
          <w:szCs w:val="22"/>
        </w:rPr>
      </w:pPr>
      <w:r w:rsidRPr="007302DC">
        <w:rPr>
          <w:rFonts w:ascii="Times New Roman" w:hAnsi="Times New Roman" w:cs="Times New Roman"/>
          <w:szCs w:val="22"/>
        </w:rPr>
        <w:t>Select one of the following alternative monitoring methods</w:t>
      </w:r>
      <w:r w:rsidR="00B01C86" w:rsidRPr="007302DC">
        <w:rPr>
          <w:rFonts w:ascii="Times New Roman" w:hAnsi="Times New Roman" w:cs="Times New Roman"/>
          <w:szCs w:val="22"/>
        </w:rPr>
        <w:t>.</w:t>
      </w:r>
    </w:p>
    <w:bookmarkEnd w:id="15"/>
    <w:p w14:paraId="4E02B9E1" w14:textId="7A2E52D9"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516B3D3" w14:textId="77777777" w:rsidR="008E3BD5" w:rsidRPr="007302DC" w:rsidRDefault="00513AB1"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ALT</w:t>
      </w:r>
      <w:r w:rsidRPr="007302DC">
        <w:rPr>
          <w:rFonts w:ascii="Times New Roman" w:hAnsi="Times New Roman" w:cs="Times New Roman"/>
          <w:szCs w:val="22"/>
        </w:rPr>
        <w:tab/>
        <w:t>Monitoring alternative parameters in accordance with § 63.1573(e)</w:t>
      </w:r>
    </w:p>
    <w:p w14:paraId="59A1C454" w14:textId="45EC4B6F"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PH</w:t>
      </w:r>
      <w:r w:rsidRPr="007302DC">
        <w:rPr>
          <w:rFonts w:ascii="Times New Roman" w:hAnsi="Times New Roman" w:cs="Times New Roman"/>
          <w:szCs w:val="22"/>
        </w:rPr>
        <w:tab/>
        <w:t>Using the alternative pH procedure in § 63.1573(b)(1)</w:t>
      </w:r>
    </w:p>
    <w:p w14:paraId="2DF5B152"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ALK</w:t>
      </w:r>
      <w:r w:rsidRPr="007302DC">
        <w:rPr>
          <w:rFonts w:ascii="Times New Roman" w:hAnsi="Times New Roman" w:cs="Times New Roman"/>
          <w:szCs w:val="22"/>
        </w:rPr>
        <w:tab/>
        <w:t>Using the alternative alkalinity method in § 63.1573(b)(2)</w:t>
      </w:r>
    </w:p>
    <w:p w14:paraId="45A0525B"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alternate monitoring</w:t>
      </w:r>
    </w:p>
    <w:p w14:paraId="521A3C50" w14:textId="6FE16CCC" w:rsidR="006D4D7E" w:rsidRPr="007302DC" w:rsidRDefault="00AB4115" w:rsidP="00B01C86">
      <w:pPr>
        <w:spacing w:before="120"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CRU Bypass Line:</w:t>
      </w:r>
    </w:p>
    <w:p w14:paraId="3691A4D4" w14:textId="0A7F5631" w:rsidR="00AB4115" w:rsidRPr="007302DC" w:rsidRDefault="00AB4115" w:rsidP="00811726">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work practice standard for the bypass line. Enter the code on the form.</w:t>
      </w:r>
    </w:p>
    <w:p w14:paraId="0C6D2812"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52A6DFDA"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bypass line serving the SRU</w:t>
      </w:r>
    </w:p>
    <w:p w14:paraId="66E69991"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BYOPT1</w:t>
      </w:r>
      <w:r w:rsidRPr="007302DC">
        <w:rPr>
          <w:rFonts w:ascii="Times New Roman" w:hAnsi="Times New Roman" w:cs="Times New Roman"/>
          <w:szCs w:val="22"/>
        </w:rPr>
        <w:tab/>
        <w:t>Install and operate an automated system to detect flow in the bypass line (Option 1)</w:t>
      </w:r>
    </w:p>
    <w:p w14:paraId="379E34AE"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BYOPT2</w:t>
      </w:r>
      <w:r w:rsidRPr="007302DC">
        <w:rPr>
          <w:rFonts w:ascii="Times New Roman" w:hAnsi="Times New Roman" w:cs="Times New Roman"/>
          <w:szCs w:val="22"/>
        </w:rPr>
        <w:tab/>
        <w:t>Use a manual lock system by installing a car-seal or lock-and-key device (Option 2)</w:t>
      </w:r>
    </w:p>
    <w:p w14:paraId="4B57CB5B"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BYOPT3</w:t>
      </w:r>
      <w:r w:rsidRPr="007302DC">
        <w:rPr>
          <w:rFonts w:ascii="Times New Roman" w:hAnsi="Times New Roman" w:cs="Times New Roman"/>
          <w:szCs w:val="22"/>
        </w:rPr>
        <w:tab/>
        <w:t>Seal the bypass line by installing a solid blind between piping flanges (Option 3)</w:t>
      </w:r>
    </w:p>
    <w:p w14:paraId="02213B3A"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BYOPT4</w:t>
      </w:r>
      <w:r w:rsidRPr="007302DC">
        <w:rPr>
          <w:rFonts w:ascii="Times New Roman" w:hAnsi="Times New Roman" w:cs="Times New Roman"/>
          <w:szCs w:val="22"/>
        </w:rPr>
        <w:tab/>
        <w:t>Vent the bypass line to a control device (Option 4)</w:t>
      </w:r>
    </w:p>
    <w:p w14:paraId="4FE9D964" w14:textId="68058971"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BYALT</w:t>
      </w:r>
      <w:r w:rsidRPr="007302DC">
        <w:rPr>
          <w:rFonts w:ascii="Times New Roman" w:hAnsi="Times New Roman" w:cs="Times New Roman"/>
          <w:szCs w:val="22"/>
        </w:rPr>
        <w:tab/>
        <w:t>Complying with alternative work practice standard</w:t>
      </w:r>
      <w:r w:rsidR="00AF15FB" w:rsidRPr="007302DC">
        <w:rPr>
          <w:rFonts w:ascii="Times New Roman" w:hAnsi="Times New Roman" w:cs="Times New Roman"/>
          <w:szCs w:val="22"/>
        </w:rPr>
        <w:t xml:space="preserve"> approved by EPA as stated in § </w:t>
      </w:r>
      <w:r w:rsidRPr="007302DC">
        <w:rPr>
          <w:rFonts w:ascii="Times New Roman" w:hAnsi="Times New Roman" w:cs="Times New Roman"/>
          <w:szCs w:val="22"/>
        </w:rPr>
        <w:t>63.1569(a)(2)</w:t>
      </w:r>
    </w:p>
    <w:p w14:paraId="5945A972" w14:textId="6545FFE9" w:rsidR="00AB4115" w:rsidRPr="007302DC" w:rsidRDefault="00AB4115" w:rsidP="00B01C86">
      <w:pPr>
        <w:pStyle w:val="CompleteIf"/>
        <w:spacing w:before="120"/>
        <w:rPr>
          <w:rFonts w:ascii="Times New Roman" w:hAnsi="Times New Roman" w:cs="Times New Roman"/>
          <w:szCs w:val="22"/>
        </w:rPr>
      </w:pPr>
      <w:r w:rsidRPr="007302DC">
        <w:rPr>
          <w:rFonts w:ascii="Times New Roman" w:hAnsi="Times New Roman" w:cs="Times New Roman"/>
          <w:szCs w:val="22"/>
        </w:rPr>
        <w:t xml:space="preserve">Complete “CRU Bypass Line Alt Monitoring ID” only if “CRU Bypass Line” is “BYALT.” </w:t>
      </w:r>
    </w:p>
    <w:p w14:paraId="7C8489E8" w14:textId="0CB7A69C" w:rsidR="00C16857" w:rsidRPr="007302DC" w:rsidRDefault="00AB4115"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CRU Bypass Line Alt Monitoring ID:</w:t>
      </w:r>
    </w:p>
    <w:p w14:paraId="18B2B428" w14:textId="455582B7" w:rsidR="00271E7F" w:rsidRPr="007302DC" w:rsidRDefault="00AB4115" w:rsidP="00AB4115">
      <w:pPr>
        <w:rPr>
          <w:rFonts w:ascii="Times New Roman" w:hAnsi="Times New Roman" w:cs="Times New Roman"/>
          <w:szCs w:val="22"/>
        </w:rPr>
      </w:pPr>
      <w:r w:rsidRPr="007302DC">
        <w:rPr>
          <w:rFonts w:ascii="Times New Roman" w:hAnsi="Times New Roman" w:cs="Times New Roman"/>
          <w:szCs w:val="22"/>
        </w:rPr>
        <w:t xml:space="preserve">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w:t>
      </w:r>
      <w:r w:rsidRPr="007302DC">
        <w:rPr>
          <w:rStyle w:val="Strong"/>
          <w:rFonts w:ascii="Times New Roman" w:hAnsi="Times New Roman" w:cs="Times New Roman"/>
          <w:szCs w:val="22"/>
        </w:rPr>
        <w:t>blank</w:t>
      </w:r>
      <w:r w:rsidRPr="007302DC">
        <w:rPr>
          <w:rFonts w:ascii="Times New Roman" w:hAnsi="Times New Roman" w:cs="Times New Roman"/>
          <w:szCs w:val="22"/>
        </w:rPr>
        <w:t>.</w:t>
      </w:r>
    </w:p>
    <w:p w14:paraId="18B2B429" w14:textId="77777777" w:rsidR="00271E7F" w:rsidRPr="007302DC" w:rsidRDefault="00271E7F" w:rsidP="00891DF6">
      <w:pPr>
        <w:pBdr>
          <w:bottom w:val="double" w:sz="4" w:space="1" w:color="auto"/>
        </w:pBdr>
        <w:rPr>
          <w:rFonts w:ascii="Times New Roman" w:hAnsi="Times New Roman" w:cs="Times New Roman"/>
          <w:szCs w:val="22"/>
        </w:rPr>
      </w:pPr>
    </w:p>
    <w:bookmarkStart w:id="16" w:name="Table_3e"/>
    <w:p w14:paraId="1C29798D" w14:textId="6C4C0FE1" w:rsidR="00AB4115" w:rsidRPr="007302DC" w:rsidRDefault="00546502" w:rsidP="00624497">
      <w:pPr>
        <w:pStyle w:val="SpecificTableHeading"/>
        <w:spacing w:after="120"/>
        <w:jc w:val="left"/>
      </w:pPr>
      <w:r w:rsidRPr="007302DC">
        <w:fldChar w:fldCharType="begin"/>
      </w:r>
      <w:r w:rsidR="00624497">
        <w:instrText>HYPERLINK  \l "Table3e"</w:instrText>
      </w:r>
      <w:r w:rsidRPr="007302DC">
        <w:fldChar w:fldCharType="separate"/>
      </w:r>
      <w:r w:rsidR="00AB4115" w:rsidRPr="007302DC">
        <w:rPr>
          <w:rStyle w:val="Hyperlink"/>
          <w:szCs w:val="22"/>
          <w:u w:val="single"/>
        </w:rPr>
        <w:t>Table 3e</w:t>
      </w:r>
      <w:bookmarkEnd w:id="16"/>
      <w:r w:rsidRPr="007302DC">
        <w:rPr>
          <w:rStyle w:val="Hyperlink"/>
          <w:szCs w:val="22"/>
          <w:u w:val="single"/>
        </w:rPr>
        <w:fldChar w:fldCharType="end"/>
      </w:r>
      <w:r w:rsidR="00AB4115" w:rsidRPr="007302DC">
        <w:t>:</w:t>
      </w:r>
      <w:r w:rsidR="00AB4115" w:rsidRPr="007302DC">
        <w:tab/>
        <w:t>Title 40 Code of Federal Regulations Part 63 (40 CFR Part 63), Subpart UUU:  National Emission Standards for Hazardous Air Pollutants for Petroleum Refineries</w:t>
      </w:r>
    </w:p>
    <w:p w14:paraId="7E28E831" w14:textId="77777777" w:rsidR="00AB4115" w:rsidRPr="007302DC" w:rsidRDefault="00AB4115" w:rsidP="00EF3980">
      <w:pPr>
        <w:pStyle w:val="CompleteIf"/>
        <w:spacing w:before="120" w:after="0"/>
        <w:rPr>
          <w:rFonts w:ascii="Times New Roman" w:hAnsi="Times New Roman" w:cs="Times New Roman"/>
          <w:szCs w:val="22"/>
        </w:rPr>
      </w:pPr>
      <w:r w:rsidRPr="007302DC">
        <w:rPr>
          <w:rFonts w:ascii="Times New Roman" w:hAnsi="Times New Roman" w:cs="Times New Roman"/>
          <w:szCs w:val="22"/>
        </w:rPr>
        <w:t>Complete this table for sulfur recovery units (SRUs) that:</w:t>
      </w:r>
    </w:p>
    <w:p w14:paraId="02609511" w14:textId="61483A10" w:rsidR="00AB4115" w:rsidRPr="007302DC" w:rsidRDefault="00AB4115" w:rsidP="00AB4115">
      <w:pPr>
        <w:pStyle w:val="AdditionalInstructionsBullet"/>
        <w:rPr>
          <w:rFonts w:ascii="Times New Roman" w:hAnsi="Times New Roman" w:cs="Times New Roman"/>
          <w:szCs w:val="22"/>
        </w:rPr>
      </w:pPr>
      <w:r w:rsidRPr="007302DC">
        <w:rPr>
          <w:rFonts w:ascii="Times New Roman" w:hAnsi="Times New Roman" w:cs="Times New Roman"/>
          <w:szCs w:val="22"/>
        </w:rPr>
        <w:t>are located at a petroleum refinery that is a major source of HAP emissions meet the definition of an affected source as defined by § 63.1562(b)</w:t>
      </w:r>
    </w:p>
    <w:p w14:paraId="43752B87" w14:textId="069289AC"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4E436AFE" w14:textId="634D071B"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sulfur recovery unit (maximum 10 characters) as listed on Form</w:t>
      </w:r>
      <w:r w:rsidR="00C16857" w:rsidRPr="007302DC">
        <w:rPr>
          <w:rFonts w:ascii="Times New Roman" w:hAnsi="Times New Roman" w:cs="Times New Roman"/>
          <w:szCs w:val="22"/>
        </w:rPr>
        <w:t> </w:t>
      </w:r>
      <w:r w:rsidRPr="007302DC">
        <w:rPr>
          <w:rFonts w:ascii="Times New Roman" w:hAnsi="Times New Roman" w:cs="Times New Roman"/>
          <w:szCs w:val="22"/>
        </w:rPr>
        <w:t>OP</w:t>
      </w:r>
      <w:r w:rsidR="00C16857" w:rsidRPr="007302DC">
        <w:rPr>
          <w:rFonts w:ascii="Times New Roman" w:hAnsi="Times New Roman" w:cs="Times New Roman"/>
          <w:szCs w:val="22"/>
        </w:rPr>
        <w:noBreakHyphen/>
      </w:r>
      <w:r w:rsidRPr="007302DC">
        <w:rPr>
          <w:rFonts w:ascii="Times New Roman" w:hAnsi="Times New Roman" w:cs="Times New Roman"/>
          <w:szCs w:val="22"/>
        </w:rPr>
        <w:t>SUM (Individual Unit Summary).</w:t>
      </w:r>
    </w:p>
    <w:p w14:paraId="3DFA6F38" w14:textId="7F0309EE"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6116CABC" w14:textId="0BF44EEE" w:rsidR="007850DA" w:rsidRPr="007302DC" w:rsidRDefault="00AB4115" w:rsidP="00C41A2F">
      <w:pPr>
        <w:spacing w:after="120"/>
        <w:rPr>
          <w:rStyle w:val="UnitAttribute"/>
          <w:rFonts w:ascii="Times New Roman" w:hAnsi="Times New Roman" w:cs="Times New Roman"/>
          <w:sz w:val="22"/>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7302DC">
        <w:rPr>
          <w:rFonts w:ascii="Times New Roman" w:hAnsi="Times New Roman" w:cs="Times New Roman"/>
          <w:szCs w:val="22"/>
        </w:rPr>
        <w:t>w</w:t>
      </w:r>
      <w:r w:rsidRPr="007302DC">
        <w:rPr>
          <w:rFonts w:ascii="Times New Roman" w:hAnsi="Times New Roman" w:cs="Times New Roman"/>
          <w:szCs w:val="22"/>
        </w:rPr>
        <w:t xml:space="preserve">ebsite at </w:t>
      </w:r>
      <w:hyperlink r:id="rId23" w:history="1">
        <w:r w:rsidRPr="007302DC">
          <w:rPr>
            <w:rStyle w:val="Hyperlink"/>
            <w:rFonts w:ascii="Times New Roman" w:hAnsi="Times New Roman" w:cs="Times New Roman"/>
            <w:szCs w:val="22"/>
            <w:u w:val="single"/>
          </w:rPr>
          <w:t>www.tceq.texas.gov/assets/public/permitting/air/Guidance/Title_V/additional_fop_guidance.pdf</w:t>
        </w:r>
      </w:hyperlink>
      <w:r w:rsidR="007850DA" w:rsidRPr="007302DC">
        <w:rPr>
          <w:rStyle w:val="UnitAttribute"/>
          <w:rFonts w:ascii="Times New Roman" w:hAnsi="Times New Roman" w:cs="Times New Roman"/>
          <w:sz w:val="22"/>
          <w:szCs w:val="22"/>
        </w:rPr>
        <w:br w:type="page"/>
      </w:r>
    </w:p>
    <w:p w14:paraId="4DE00EDA" w14:textId="1D1C89EA" w:rsidR="00C16857" w:rsidRPr="007302DC" w:rsidRDefault="00EC38E8" w:rsidP="00C16857">
      <w:pPr>
        <w:spacing w:after="0"/>
        <w:rPr>
          <w:rStyle w:val="UnitAttribute"/>
          <w:rFonts w:ascii="Times New Roman" w:hAnsi="Times New Roman" w:cs="Times New Roman"/>
          <w:sz w:val="22"/>
          <w:szCs w:val="22"/>
        </w:rPr>
      </w:pPr>
      <w:bookmarkStart w:id="17" w:name="_Hlk54950828"/>
      <w:r w:rsidRPr="007302DC">
        <w:rPr>
          <w:rStyle w:val="UnitAttribute"/>
          <w:rFonts w:ascii="Times New Roman" w:hAnsi="Times New Roman" w:cs="Times New Roman"/>
          <w:sz w:val="22"/>
          <w:szCs w:val="22"/>
        </w:rPr>
        <w:lastRenderedPageBreak/>
        <w:t>SRU Emission Limitation</w:t>
      </w:r>
      <w:bookmarkEnd w:id="17"/>
      <w:r w:rsidR="00AB4115" w:rsidRPr="007302DC">
        <w:rPr>
          <w:rStyle w:val="UnitAttribute"/>
          <w:rFonts w:ascii="Times New Roman" w:hAnsi="Times New Roman" w:cs="Times New Roman"/>
          <w:sz w:val="22"/>
          <w:szCs w:val="22"/>
        </w:rPr>
        <w:t>:</w:t>
      </w:r>
    </w:p>
    <w:p w14:paraId="493B4B24" w14:textId="2E0D436A" w:rsidR="00AB4115" w:rsidRPr="007302DC" w:rsidRDefault="00AB4115" w:rsidP="00B10535">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emission limitation for the SRU. Enter the code on the form.</w:t>
      </w:r>
    </w:p>
    <w:p w14:paraId="02BE7D66" w14:textId="77777777"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6FCEC175" w14:textId="20882B28"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TABLE29.1.A1</w:t>
      </w:r>
      <w:r w:rsidRPr="007302DC">
        <w:rPr>
          <w:rFonts w:ascii="Times New Roman" w:hAnsi="Times New Roman" w:cs="Times New Roman"/>
          <w:szCs w:val="22"/>
        </w:rPr>
        <w:tab/>
        <w:t>New or existing Claus SRU subject to the NSPS for sulfur oxides in 40 CFR §</w:t>
      </w:r>
      <w:r w:rsidR="008D6F7A" w:rsidRPr="007302DC">
        <w:rPr>
          <w:rFonts w:ascii="Times New Roman" w:hAnsi="Times New Roman" w:cs="Times New Roman"/>
          <w:szCs w:val="22"/>
        </w:rPr>
        <w:t> </w:t>
      </w:r>
      <w:r w:rsidRPr="007302DC">
        <w:rPr>
          <w:rFonts w:ascii="Times New Roman" w:hAnsi="Times New Roman" w:cs="Times New Roman"/>
          <w:szCs w:val="22"/>
        </w:rPr>
        <w:t>60.104(a)(2) or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60.102a(f)(1) using an oxidation control system or reduction control system followed by incineration complying with 250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 limit.</w:t>
      </w:r>
    </w:p>
    <w:p w14:paraId="69E09452" w14:textId="21A46000"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TABLE29.1A2</w:t>
      </w:r>
      <w:r w:rsidRPr="007302DC">
        <w:rPr>
          <w:rFonts w:ascii="Times New Roman" w:hAnsi="Times New Roman" w:cs="Times New Roman"/>
          <w:szCs w:val="22"/>
        </w:rPr>
        <w:tab/>
        <w:t>New or existing Claus SRU subject to the NSPS for sulfur oxides in 40 CFR §</w:t>
      </w:r>
      <w:r w:rsidR="008D6F7A" w:rsidRPr="007302DC">
        <w:rPr>
          <w:rFonts w:ascii="Times New Roman" w:hAnsi="Times New Roman" w:cs="Times New Roman"/>
          <w:szCs w:val="22"/>
        </w:rPr>
        <w:t> </w:t>
      </w:r>
      <w:r w:rsidRPr="007302DC">
        <w:rPr>
          <w:rFonts w:ascii="Times New Roman" w:hAnsi="Times New Roman" w:cs="Times New Roman"/>
          <w:szCs w:val="22"/>
        </w:rPr>
        <w:t>60.104(a)(2) or §</w:t>
      </w:r>
      <w:r w:rsidR="00573786" w:rsidRPr="007302DC">
        <w:rPr>
          <w:rFonts w:ascii="Times New Roman" w:hAnsi="Times New Roman" w:cs="Times New Roman"/>
          <w:szCs w:val="22"/>
        </w:rPr>
        <w:t> </w:t>
      </w:r>
      <w:r w:rsidRPr="007302DC">
        <w:rPr>
          <w:rFonts w:ascii="Times New Roman" w:hAnsi="Times New Roman" w:cs="Times New Roman"/>
          <w:szCs w:val="22"/>
        </w:rPr>
        <w:t>60.102a(f)(1) using an oxidation control system or reduction control system followed by incineration complying with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 determined using Equation 1 of 40 CFR §</w:t>
      </w:r>
      <w:r w:rsidR="00573786" w:rsidRPr="007302DC">
        <w:rPr>
          <w:rFonts w:ascii="Times New Roman" w:hAnsi="Times New Roman" w:cs="Times New Roman"/>
          <w:szCs w:val="22"/>
        </w:rPr>
        <w:t> </w:t>
      </w:r>
      <w:r w:rsidRPr="007302DC">
        <w:rPr>
          <w:rFonts w:ascii="Times New Roman" w:hAnsi="Times New Roman" w:cs="Times New Roman"/>
          <w:szCs w:val="22"/>
        </w:rPr>
        <w:t>60.102a(f)(1)(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w:t>
      </w:r>
    </w:p>
    <w:p w14:paraId="67A70081" w14:textId="7815DFD8"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TABLE29.1B1</w:t>
      </w:r>
      <w:r w:rsidRPr="007302DC">
        <w:rPr>
          <w:rFonts w:ascii="Times New Roman" w:hAnsi="Times New Roman" w:cs="Times New Roman"/>
          <w:szCs w:val="22"/>
        </w:rPr>
        <w:tab/>
        <w:t>New or existing Claus SRU subject to the NSPS for sulfur oxides in 40 CFR §</w:t>
      </w:r>
      <w:r w:rsidR="008D6F7A" w:rsidRPr="007302DC">
        <w:rPr>
          <w:rFonts w:ascii="Times New Roman" w:hAnsi="Times New Roman" w:cs="Times New Roman"/>
          <w:szCs w:val="22"/>
        </w:rPr>
        <w:t> </w:t>
      </w:r>
      <w:r w:rsidRPr="007302DC">
        <w:rPr>
          <w:rFonts w:ascii="Times New Roman" w:hAnsi="Times New Roman" w:cs="Times New Roman"/>
          <w:szCs w:val="22"/>
        </w:rPr>
        <w:t>60.104(a)(2) or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60.102a(f)(1) using a reduction control system without incineration complying with 300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of reduced sulfur compounds calculated as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 limit.</w:t>
      </w:r>
    </w:p>
    <w:p w14:paraId="0CCB323A" w14:textId="4CF1E7F1"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TABLE29.1B2</w:t>
      </w:r>
      <w:r w:rsidRPr="007302DC">
        <w:rPr>
          <w:rFonts w:ascii="Times New Roman" w:hAnsi="Times New Roman" w:cs="Times New Roman"/>
          <w:szCs w:val="22"/>
        </w:rPr>
        <w:tab/>
        <w:t>New or existing Claus SRU subject to the NSPS for sulfur oxides in 40 CFR §</w:t>
      </w:r>
      <w:r w:rsidR="008D6F7A" w:rsidRPr="007302DC">
        <w:rPr>
          <w:rFonts w:ascii="Times New Roman" w:hAnsi="Times New Roman" w:cs="Times New Roman"/>
          <w:szCs w:val="22"/>
        </w:rPr>
        <w:t> </w:t>
      </w:r>
      <w:r w:rsidRPr="007302DC">
        <w:rPr>
          <w:rFonts w:ascii="Times New Roman" w:hAnsi="Times New Roman" w:cs="Times New Roman"/>
          <w:szCs w:val="22"/>
        </w:rPr>
        <w:t>60.104(a)(2) or §</w:t>
      </w:r>
      <w:r w:rsidR="00573786" w:rsidRPr="007302DC">
        <w:rPr>
          <w:rFonts w:ascii="Times New Roman" w:hAnsi="Times New Roman" w:cs="Times New Roman"/>
          <w:szCs w:val="22"/>
        </w:rPr>
        <w:t> </w:t>
      </w:r>
      <w:r w:rsidRPr="007302DC">
        <w:rPr>
          <w:rFonts w:ascii="Times New Roman" w:hAnsi="Times New Roman" w:cs="Times New Roman"/>
          <w:szCs w:val="22"/>
        </w:rPr>
        <w:t>60.102a(f)(1) using a reduction control system without incineration complying with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 determined using Equation 1 of 40 CFR §</w:t>
      </w:r>
      <w:r w:rsidR="008D6F7A" w:rsidRPr="007302DC">
        <w:rPr>
          <w:rFonts w:ascii="Times New Roman" w:hAnsi="Times New Roman" w:cs="Times New Roman"/>
          <w:szCs w:val="22"/>
        </w:rPr>
        <w:t> </w:t>
      </w:r>
      <w:r w:rsidRPr="007302DC">
        <w:rPr>
          <w:rFonts w:ascii="Times New Roman" w:hAnsi="Times New Roman" w:cs="Times New Roman"/>
          <w:szCs w:val="22"/>
        </w:rPr>
        <w:t>60.102a(f)(1)(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w:t>
      </w:r>
    </w:p>
    <w:p w14:paraId="6A529AFB" w14:textId="5901A0DA"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TABLE29.2A1</w:t>
      </w:r>
      <w:r w:rsidRPr="007302DC">
        <w:rPr>
          <w:rFonts w:ascii="Times New Roman" w:hAnsi="Times New Roman" w:cs="Times New Roman"/>
          <w:szCs w:val="22"/>
        </w:rPr>
        <w:tab/>
        <w:t xml:space="preserve">New or existing SRU not subject to the NSPS for sulfur oxides in 40 CFR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60.104(a)(2) or </w:t>
      </w:r>
      <w:r w:rsidR="00573786" w:rsidRPr="007302DC">
        <w:rPr>
          <w:rFonts w:ascii="Times New Roman" w:hAnsi="Times New Roman" w:cs="Times New Roman"/>
          <w:szCs w:val="22"/>
        </w:rPr>
        <w:t>§ </w:t>
      </w:r>
      <w:r w:rsidRPr="007302DC">
        <w:rPr>
          <w:rFonts w:ascii="Times New Roman" w:hAnsi="Times New Roman" w:cs="Times New Roman"/>
          <w:szCs w:val="22"/>
        </w:rPr>
        <w:t>60.102a(f)(1) using an oxidation control system or reduction control system followed by incineration</w:t>
      </w:r>
      <w:r w:rsidRPr="007302DC" w:rsidDel="00A603A6">
        <w:rPr>
          <w:rFonts w:ascii="Times New Roman" w:hAnsi="Times New Roman" w:cs="Times New Roman"/>
          <w:szCs w:val="22"/>
        </w:rPr>
        <w:t xml:space="preserve"> </w:t>
      </w:r>
      <w:r w:rsidRPr="007302DC">
        <w:rPr>
          <w:rFonts w:ascii="Times New Roman" w:hAnsi="Times New Roman" w:cs="Times New Roman"/>
          <w:szCs w:val="22"/>
        </w:rPr>
        <w:t xml:space="preserve">electing to comply with 250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 limit (Option 1).</w:t>
      </w:r>
    </w:p>
    <w:p w14:paraId="7E108D0F" w14:textId="51F3441D"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TABLE29.2A2</w:t>
      </w:r>
      <w:r w:rsidRPr="007302DC">
        <w:rPr>
          <w:rFonts w:ascii="Times New Roman" w:hAnsi="Times New Roman" w:cs="Times New Roman"/>
          <w:szCs w:val="22"/>
        </w:rPr>
        <w:tab/>
        <w:t xml:space="preserve">New or existing SRU not subject to the NSPS for sulfur oxides in 40 CFR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60.104(a)(2) or </w:t>
      </w:r>
      <w:r w:rsidR="00573786" w:rsidRPr="007302DC">
        <w:rPr>
          <w:rFonts w:ascii="Times New Roman" w:hAnsi="Times New Roman" w:cs="Times New Roman"/>
          <w:szCs w:val="22"/>
        </w:rPr>
        <w:t>§ </w:t>
      </w:r>
      <w:r w:rsidRPr="007302DC">
        <w:rPr>
          <w:rFonts w:ascii="Times New Roman" w:hAnsi="Times New Roman" w:cs="Times New Roman"/>
          <w:szCs w:val="22"/>
        </w:rPr>
        <w:t>60.102a(f)(1) using an oxidation control system or reduction control system followed by incineration</w:t>
      </w:r>
      <w:r w:rsidRPr="007302DC" w:rsidDel="00A603A6">
        <w:rPr>
          <w:rFonts w:ascii="Times New Roman" w:hAnsi="Times New Roman" w:cs="Times New Roman"/>
          <w:szCs w:val="22"/>
        </w:rPr>
        <w:t xml:space="preserve"> </w:t>
      </w:r>
      <w:r w:rsidRPr="007302DC">
        <w:rPr>
          <w:rFonts w:ascii="Times New Roman" w:hAnsi="Times New Roman" w:cs="Times New Roman"/>
          <w:szCs w:val="22"/>
        </w:rPr>
        <w:t>electing to comply with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 determined using Equation 1 of 40 CFR §</w:t>
      </w:r>
      <w:r w:rsidR="00573786" w:rsidRPr="007302DC">
        <w:rPr>
          <w:rFonts w:ascii="Times New Roman" w:hAnsi="Times New Roman" w:cs="Times New Roman"/>
          <w:szCs w:val="22"/>
        </w:rPr>
        <w:t> </w:t>
      </w:r>
      <w:r w:rsidRPr="007302DC">
        <w:rPr>
          <w:rFonts w:ascii="Times New Roman" w:hAnsi="Times New Roman" w:cs="Times New Roman"/>
          <w:szCs w:val="22"/>
        </w:rPr>
        <w:t>60.102a(f)(1)(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 (Option 1).</w:t>
      </w:r>
    </w:p>
    <w:p w14:paraId="5C007EA5" w14:textId="630F1571" w:rsidR="00624152"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TABLE29.2B1</w:t>
      </w:r>
      <w:r w:rsidRPr="007302DC">
        <w:rPr>
          <w:rFonts w:ascii="Times New Roman" w:hAnsi="Times New Roman" w:cs="Times New Roman"/>
          <w:szCs w:val="22"/>
        </w:rPr>
        <w:tab/>
        <w:t xml:space="preserve">New or existing SRU not subject to the NSPS for sulfur oxides in 40 CFR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60.104(a)(2) or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60.102a(f)(1) using a reduction control system without incineration electing to comply with 300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of reduced sulfur compounds calculated as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emission limit (Option 1).</w:t>
      </w:r>
    </w:p>
    <w:p w14:paraId="4EE40F28" w14:textId="14BBCDB4" w:rsidR="008F6B4A"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TABLE29.2B2</w:t>
      </w:r>
      <w:r w:rsidRPr="007302DC">
        <w:rPr>
          <w:rFonts w:ascii="Times New Roman" w:hAnsi="Times New Roman" w:cs="Times New Roman"/>
          <w:szCs w:val="22"/>
        </w:rPr>
        <w:tab/>
        <w:t xml:space="preserve">New or existing SRU not subject to the NSPS for sulfur oxides in 40 CFR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60.104(a)(2) or </w:t>
      </w:r>
      <w:r w:rsidR="00573786" w:rsidRPr="007302DC">
        <w:rPr>
          <w:rFonts w:ascii="Times New Roman" w:hAnsi="Times New Roman" w:cs="Times New Roman"/>
          <w:szCs w:val="22"/>
        </w:rPr>
        <w:t>§ </w:t>
      </w:r>
      <w:r w:rsidRPr="007302DC">
        <w:rPr>
          <w:rFonts w:ascii="Times New Roman" w:hAnsi="Times New Roman" w:cs="Times New Roman"/>
          <w:szCs w:val="22"/>
        </w:rPr>
        <w:t>60.102a(f)(1) using a reduction control system without incineration electing to comply with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 determined using Equation 1 of 40 CFR §</w:t>
      </w:r>
      <w:r w:rsidR="008D6F7A" w:rsidRPr="007302DC">
        <w:rPr>
          <w:rFonts w:ascii="Times New Roman" w:hAnsi="Times New Roman" w:cs="Times New Roman"/>
          <w:szCs w:val="22"/>
        </w:rPr>
        <w:t> </w:t>
      </w:r>
      <w:r w:rsidRPr="007302DC">
        <w:rPr>
          <w:rFonts w:ascii="Times New Roman" w:hAnsi="Times New Roman" w:cs="Times New Roman"/>
          <w:szCs w:val="22"/>
        </w:rPr>
        <w:t>60.102a(f)(1)(</w:t>
      </w:r>
      <w:proofErr w:type="spellStart"/>
      <w:r w:rsidRPr="007302DC">
        <w:rPr>
          <w:rFonts w:ascii="Times New Roman" w:hAnsi="Times New Roman" w:cs="Times New Roman"/>
          <w:szCs w:val="22"/>
        </w:rPr>
        <w:t>i</w:t>
      </w:r>
      <w:proofErr w:type="spellEnd"/>
      <w:r w:rsidRPr="007302DC">
        <w:rPr>
          <w:rFonts w:ascii="Times New Roman" w:hAnsi="Times New Roman" w:cs="Times New Roman"/>
          <w:szCs w:val="22"/>
        </w:rPr>
        <w:t>) (Option 1).</w:t>
      </w:r>
    </w:p>
    <w:p w14:paraId="508E43BA" w14:textId="362BF1B2" w:rsidR="003F0898" w:rsidRPr="007302DC" w:rsidRDefault="00624152"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TABLE29.3</w:t>
      </w:r>
      <w:r w:rsidRPr="007302DC">
        <w:rPr>
          <w:rFonts w:ascii="Times New Roman" w:hAnsi="Times New Roman" w:cs="Times New Roman"/>
          <w:szCs w:val="22"/>
        </w:rPr>
        <w:tab/>
        <w:t xml:space="preserve">New or existing SRU not subject to the NSPS for sulfur oxides in 40 CFR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60.104(a)(2) or </w:t>
      </w:r>
      <w:r w:rsidR="00573786" w:rsidRPr="007302DC">
        <w:rPr>
          <w:rFonts w:ascii="Times New Roman" w:hAnsi="Times New Roman" w:cs="Times New Roman"/>
          <w:szCs w:val="22"/>
        </w:rPr>
        <w:t>§ </w:t>
      </w:r>
      <w:r w:rsidRPr="007302DC">
        <w:rPr>
          <w:rFonts w:ascii="Times New Roman" w:hAnsi="Times New Roman" w:cs="Times New Roman"/>
          <w:szCs w:val="22"/>
        </w:rPr>
        <w:t xml:space="preserve">60.102a(f)(1) electing to comply with TRS emission limit of 300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(Option 2).</w:t>
      </w:r>
    </w:p>
    <w:p w14:paraId="0465C32E" w14:textId="166CD27D" w:rsidR="00624152" w:rsidRPr="007302DC" w:rsidRDefault="00624152" w:rsidP="008F6B4A">
      <w:pPr>
        <w:spacing w:before="120" w:after="0"/>
        <w:rPr>
          <w:rStyle w:val="UnitAttribute"/>
          <w:rFonts w:ascii="Times New Roman" w:hAnsi="Times New Roman" w:cs="Times New Roman"/>
          <w:sz w:val="22"/>
          <w:szCs w:val="22"/>
        </w:rPr>
      </w:pPr>
      <w:bookmarkStart w:id="18" w:name="_Hlk54950855"/>
      <w:r w:rsidRPr="007302DC">
        <w:rPr>
          <w:rStyle w:val="UnitAttribute"/>
          <w:rFonts w:ascii="Times New Roman" w:hAnsi="Times New Roman" w:cs="Times New Roman"/>
          <w:sz w:val="22"/>
          <w:szCs w:val="22"/>
        </w:rPr>
        <w:t>SRU Alternate Monitoring</w:t>
      </w:r>
      <w:bookmarkEnd w:id="18"/>
      <w:r w:rsidRPr="007302DC">
        <w:rPr>
          <w:rStyle w:val="UnitAttribute"/>
          <w:rFonts w:ascii="Times New Roman" w:hAnsi="Times New Roman" w:cs="Times New Roman"/>
          <w:sz w:val="22"/>
          <w:szCs w:val="22"/>
        </w:rPr>
        <w:t>:</w:t>
      </w:r>
    </w:p>
    <w:p w14:paraId="6D0F458E" w14:textId="26EF49D0" w:rsidR="00624152" w:rsidRPr="007302DC" w:rsidRDefault="00624152" w:rsidP="00624152">
      <w:pPr>
        <w:spacing w:after="0"/>
        <w:rPr>
          <w:rStyle w:val="UnitAttribute"/>
          <w:rFonts w:ascii="Times New Roman" w:hAnsi="Times New Roman" w:cs="Times New Roman"/>
          <w:sz w:val="22"/>
          <w:szCs w:val="22"/>
        </w:rPr>
      </w:pPr>
      <w:r w:rsidRPr="007302DC">
        <w:rPr>
          <w:rFonts w:ascii="Times New Roman" w:hAnsi="Times New Roman" w:cs="Times New Roman"/>
          <w:szCs w:val="22"/>
        </w:rPr>
        <w:t>Enter “YES” if choosing to monitor alternate parameters in accordance with § 63.1573(e). Otherwise, enter “NO.”</w:t>
      </w:r>
    </w:p>
    <w:p w14:paraId="7CC9113B" w14:textId="2494D581" w:rsidR="00AB4115" w:rsidRPr="007302DC" w:rsidRDefault="00AB4115" w:rsidP="008F6B4A">
      <w:pPr>
        <w:pStyle w:val="CompleteIf"/>
        <w:spacing w:before="120"/>
        <w:rPr>
          <w:rFonts w:ascii="Times New Roman" w:hAnsi="Times New Roman" w:cs="Times New Roman"/>
          <w:szCs w:val="22"/>
        </w:rPr>
      </w:pPr>
      <w:r w:rsidRPr="007302DC">
        <w:rPr>
          <w:rFonts w:ascii="Times New Roman" w:hAnsi="Times New Roman" w:cs="Times New Roman"/>
          <w:szCs w:val="22"/>
        </w:rPr>
        <w:t xml:space="preserve">Complete “SRU Monitoring Method” only if “SRU Emission Limitation” is </w:t>
      </w:r>
      <w:r w:rsidR="00624152" w:rsidRPr="007302DC">
        <w:rPr>
          <w:rFonts w:ascii="Times New Roman" w:hAnsi="Times New Roman" w:cs="Times New Roman"/>
          <w:szCs w:val="22"/>
        </w:rPr>
        <w:t xml:space="preserve">“TABLE29.1B1,” “TABLE29.1B2,” “TABLE29.2B1,” “TABLE29.B2,” or “TABLE29.3” AND “SRU Alternate Monitoring” is “NO.” </w:t>
      </w:r>
    </w:p>
    <w:p w14:paraId="292AFF06" w14:textId="3F1680F3" w:rsidR="00C16857" w:rsidRPr="007302DC" w:rsidRDefault="00AB4115" w:rsidP="00C16857">
      <w:pPr>
        <w:spacing w:after="0"/>
        <w:rPr>
          <w:rStyle w:val="UnitAttribute"/>
          <w:rFonts w:ascii="Times New Roman" w:hAnsi="Times New Roman" w:cs="Times New Roman"/>
          <w:sz w:val="22"/>
          <w:szCs w:val="22"/>
        </w:rPr>
      </w:pPr>
      <w:bookmarkStart w:id="19" w:name="_Hlk54950867"/>
      <w:r w:rsidRPr="007302DC">
        <w:rPr>
          <w:rStyle w:val="UnitAttribute"/>
          <w:rFonts w:ascii="Times New Roman" w:hAnsi="Times New Roman" w:cs="Times New Roman"/>
          <w:sz w:val="22"/>
          <w:szCs w:val="22"/>
        </w:rPr>
        <w:t>SRU Monitoring Method</w:t>
      </w:r>
      <w:bookmarkEnd w:id="19"/>
      <w:r w:rsidRPr="007302DC">
        <w:rPr>
          <w:rStyle w:val="UnitAttribute"/>
          <w:rFonts w:ascii="Times New Roman" w:hAnsi="Times New Roman" w:cs="Times New Roman"/>
          <w:sz w:val="22"/>
          <w:szCs w:val="22"/>
        </w:rPr>
        <w:t>:</w:t>
      </w:r>
    </w:p>
    <w:p w14:paraId="48A6FC65" w14:textId="36850C05"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Select the monitoring method used to demonstrate compliance with the SRU emission limitation. Enter the code on the form.</w:t>
      </w:r>
    </w:p>
    <w:p w14:paraId="492D8130" w14:textId="77777777"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1C1E7C0" w14:textId="77777777"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SULOXY</w:t>
      </w:r>
      <w:r w:rsidRPr="007302DC">
        <w:rPr>
          <w:rFonts w:ascii="Times New Roman" w:hAnsi="Times New Roman" w:cs="Times New Roman"/>
          <w:szCs w:val="22"/>
        </w:rPr>
        <w:tab/>
        <w:t>CEMS for monitoring reduced sulfur and 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concentrations</w:t>
      </w:r>
    </w:p>
    <w:p w14:paraId="36E49E5F" w14:textId="5E27AE06"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DILOXY</w:t>
      </w:r>
      <w:r w:rsidRPr="007302DC">
        <w:rPr>
          <w:rFonts w:ascii="Times New Roman" w:hAnsi="Times New Roman" w:cs="Times New Roman"/>
          <w:szCs w:val="22"/>
        </w:rPr>
        <w:tab/>
        <w:t>Instrument having an air or SO</w:t>
      </w:r>
      <w:r w:rsidR="00C16857"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dilution and oxidation system to convert reduced sulfur to SO</w:t>
      </w:r>
      <w:r w:rsidRPr="007302DC">
        <w:rPr>
          <w:rFonts w:ascii="Times New Roman" w:hAnsi="Times New Roman" w:cs="Times New Roman"/>
          <w:szCs w:val="22"/>
          <w:vertAlign w:val="subscript"/>
        </w:rPr>
        <w:t>2</w:t>
      </w:r>
      <w:r w:rsidRPr="007302DC">
        <w:rPr>
          <w:rFonts w:ascii="Times New Roman" w:hAnsi="Times New Roman" w:cs="Times New Roman"/>
          <w:szCs w:val="22"/>
        </w:rPr>
        <w:t xml:space="preserve"> for continuously monitoring and recording the concentration at zero percent excess air of the resultant SO</w:t>
      </w:r>
      <w:r w:rsidRPr="007302DC">
        <w:rPr>
          <w:rFonts w:ascii="Times New Roman" w:hAnsi="Times New Roman" w:cs="Times New Roman"/>
          <w:szCs w:val="22"/>
          <w:vertAlign w:val="subscript"/>
        </w:rPr>
        <w:t>2</w:t>
      </w:r>
    </w:p>
    <w:p w14:paraId="7B9C7275" w14:textId="77777777"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TRSCEMS</w:t>
      </w:r>
      <w:r w:rsidRPr="007302DC">
        <w:rPr>
          <w:rFonts w:ascii="Times New Roman" w:hAnsi="Times New Roman" w:cs="Times New Roman"/>
          <w:szCs w:val="22"/>
        </w:rPr>
        <w:tab/>
        <w:t xml:space="preserve">CEMS for monitoring TRS concentrations (only use if SRU Emission Limitation is SRU5) </w:t>
      </w:r>
    </w:p>
    <w:p w14:paraId="3BDFEB70" w14:textId="057D08E0" w:rsidR="00AB4115" w:rsidRPr="007302DC" w:rsidRDefault="00AB4115"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lastRenderedPageBreak/>
        <w:t>CPMS</w:t>
      </w:r>
      <w:r w:rsidRPr="007302DC">
        <w:rPr>
          <w:rFonts w:ascii="Times New Roman" w:hAnsi="Times New Roman" w:cs="Times New Roman"/>
          <w:szCs w:val="22"/>
        </w:rPr>
        <w:tab/>
      </w:r>
      <w:proofErr w:type="spellStart"/>
      <w:r w:rsidRPr="007302DC">
        <w:rPr>
          <w:rFonts w:ascii="Times New Roman" w:hAnsi="Times New Roman" w:cs="Times New Roman"/>
          <w:szCs w:val="22"/>
        </w:rPr>
        <w:t>CPMS</w:t>
      </w:r>
      <w:proofErr w:type="spellEnd"/>
      <w:r w:rsidRPr="007302DC">
        <w:rPr>
          <w:rFonts w:ascii="Times New Roman" w:hAnsi="Times New Roman" w:cs="Times New Roman"/>
          <w:szCs w:val="22"/>
        </w:rPr>
        <w:t xml:space="preserve"> for measuring and recording the combustion zone temperature of each thermal incinerator (only use if SRU Emission Limitation is SRU5)</w:t>
      </w:r>
    </w:p>
    <w:p w14:paraId="70A007EC" w14:textId="5FD05E7D" w:rsidR="00624152" w:rsidRPr="007302DC" w:rsidRDefault="00624152" w:rsidP="004D2475">
      <w:pPr>
        <w:tabs>
          <w:tab w:val="left" w:pos="7290"/>
        </w:tabs>
        <w:spacing w:after="0"/>
        <w:rPr>
          <w:rStyle w:val="UnitAttribute"/>
          <w:rFonts w:ascii="Times New Roman" w:hAnsi="Times New Roman" w:cs="Times New Roman"/>
          <w:sz w:val="22"/>
          <w:szCs w:val="22"/>
        </w:rPr>
      </w:pPr>
      <w:bookmarkStart w:id="20" w:name="_Hlk54950880"/>
      <w:r w:rsidRPr="007302DC">
        <w:rPr>
          <w:rStyle w:val="UnitAttribute"/>
          <w:rFonts w:ascii="Times New Roman" w:hAnsi="Times New Roman" w:cs="Times New Roman"/>
          <w:sz w:val="22"/>
          <w:szCs w:val="22"/>
        </w:rPr>
        <w:t>SRU Startup/Shutdown Emissions</w:t>
      </w:r>
      <w:bookmarkEnd w:id="20"/>
      <w:r w:rsidRPr="007302DC">
        <w:rPr>
          <w:rStyle w:val="UnitAttribute"/>
          <w:rFonts w:ascii="Times New Roman" w:hAnsi="Times New Roman" w:cs="Times New Roman"/>
          <w:sz w:val="22"/>
          <w:szCs w:val="22"/>
        </w:rPr>
        <w:t>:</w:t>
      </w:r>
    </w:p>
    <w:p w14:paraId="465CE5B7" w14:textId="77777777" w:rsidR="00624152" w:rsidRPr="007302DC" w:rsidRDefault="00624152" w:rsidP="00624152">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describes the control of startup and shutdown purge gases. Enter the code on the form.</w:t>
      </w:r>
    </w:p>
    <w:p w14:paraId="74E5766B" w14:textId="77777777" w:rsidR="00624152" w:rsidRPr="007302DC" w:rsidRDefault="00624152"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1FCD804" w14:textId="77777777" w:rsidR="00624152" w:rsidRPr="007302DC" w:rsidRDefault="00624152"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FLARE</w:t>
      </w:r>
      <w:r w:rsidRPr="007302DC">
        <w:rPr>
          <w:rFonts w:ascii="Times New Roman" w:hAnsi="Times New Roman" w:cs="Times New Roman"/>
          <w:szCs w:val="22"/>
        </w:rPr>
        <w:tab/>
        <w:t>Startup/shutdown emissions sent to flare meeting §63.670</w:t>
      </w:r>
    </w:p>
    <w:p w14:paraId="7BF7CFB7" w14:textId="77777777" w:rsidR="00624152" w:rsidRPr="007302DC" w:rsidRDefault="00624152"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TOX</w:t>
      </w:r>
      <w:r w:rsidRPr="007302DC">
        <w:rPr>
          <w:rFonts w:ascii="Times New Roman" w:hAnsi="Times New Roman" w:cs="Times New Roman"/>
          <w:szCs w:val="22"/>
        </w:rPr>
        <w:tab/>
        <w:t>Startup/shutdown emissions sent to thermal oxidizer</w:t>
      </w:r>
    </w:p>
    <w:p w14:paraId="6CE89D82" w14:textId="77777777" w:rsidR="00624152" w:rsidRPr="007302DC" w:rsidRDefault="00624152"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TINC</w:t>
      </w:r>
      <w:r w:rsidRPr="007302DC">
        <w:rPr>
          <w:rFonts w:ascii="Times New Roman" w:hAnsi="Times New Roman" w:cs="Times New Roman"/>
          <w:szCs w:val="22"/>
        </w:rPr>
        <w:tab/>
        <w:t>Startup/shutdown emissions sent to thermal incinerator</w:t>
      </w:r>
    </w:p>
    <w:p w14:paraId="28CA36AB" w14:textId="32EF7226" w:rsidR="00624152" w:rsidRPr="007302DC" w:rsidRDefault="00624152"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proofErr w:type="gramStart"/>
      <w:r w:rsidRPr="007302DC">
        <w:rPr>
          <w:rFonts w:ascii="Times New Roman" w:hAnsi="Times New Roman" w:cs="Times New Roman"/>
          <w:szCs w:val="22"/>
        </w:rPr>
        <w:t>NONE</w:t>
      </w:r>
      <w:proofErr w:type="gramEnd"/>
      <w:r w:rsidRPr="007302DC">
        <w:rPr>
          <w:rFonts w:ascii="Times New Roman" w:hAnsi="Times New Roman" w:cs="Times New Roman"/>
          <w:szCs w:val="22"/>
        </w:rPr>
        <w:tab/>
        <w:t>Startup/shutdown emissions not sent to control device</w:t>
      </w:r>
    </w:p>
    <w:p w14:paraId="46E5BD9F" w14:textId="33E7DA4C" w:rsidR="00C16857" w:rsidRPr="007302DC" w:rsidRDefault="00AB4115" w:rsidP="00E77873">
      <w:pPr>
        <w:spacing w:before="120" w:after="0"/>
        <w:rPr>
          <w:rStyle w:val="UnitAttribute"/>
          <w:rFonts w:ascii="Times New Roman" w:hAnsi="Times New Roman" w:cs="Times New Roman"/>
          <w:sz w:val="22"/>
          <w:szCs w:val="22"/>
        </w:rPr>
      </w:pPr>
      <w:bookmarkStart w:id="21" w:name="_Hlk54950888"/>
      <w:r w:rsidRPr="007302DC">
        <w:rPr>
          <w:rStyle w:val="UnitAttribute"/>
          <w:rFonts w:ascii="Times New Roman" w:hAnsi="Times New Roman" w:cs="Times New Roman"/>
          <w:sz w:val="22"/>
          <w:szCs w:val="22"/>
        </w:rPr>
        <w:t>SRU Bypass Line</w:t>
      </w:r>
      <w:bookmarkEnd w:id="21"/>
      <w:r w:rsidRPr="007302DC">
        <w:rPr>
          <w:rStyle w:val="UnitAttribute"/>
          <w:rFonts w:ascii="Times New Roman" w:hAnsi="Times New Roman" w:cs="Times New Roman"/>
          <w:sz w:val="22"/>
          <w:szCs w:val="22"/>
        </w:rPr>
        <w:t>:</w:t>
      </w:r>
    </w:p>
    <w:p w14:paraId="1858081F" w14:textId="38D13906"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Select one of the following options that describe</w:t>
      </w:r>
      <w:r w:rsidR="006D4D7E" w:rsidRPr="007302DC">
        <w:rPr>
          <w:rFonts w:ascii="Times New Roman" w:hAnsi="Times New Roman" w:cs="Times New Roman"/>
          <w:szCs w:val="22"/>
        </w:rPr>
        <w:t>s</w:t>
      </w:r>
      <w:r w:rsidRPr="007302DC">
        <w:rPr>
          <w:rFonts w:ascii="Times New Roman" w:hAnsi="Times New Roman" w:cs="Times New Roman"/>
          <w:szCs w:val="22"/>
        </w:rPr>
        <w:t xml:space="preserve"> the work practice standard for the bypass line. Enter the code on the form.</w:t>
      </w:r>
    </w:p>
    <w:p w14:paraId="043C5E57"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AFBD140"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NONE</w:t>
      </w:r>
      <w:r w:rsidRPr="007302DC">
        <w:rPr>
          <w:rFonts w:ascii="Times New Roman" w:hAnsi="Times New Roman" w:cs="Times New Roman"/>
          <w:szCs w:val="22"/>
        </w:rPr>
        <w:tab/>
        <w:t>No bypass line serving the SRU</w:t>
      </w:r>
    </w:p>
    <w:p w14:paraId="49974D14"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BYOPT1</w:t>
      </w:r>
      <w:r w:rsidRPr="007302DC">
        <w:rPr>
          <w:rFonts w:ascii="Times New Roman" w:hAnsi="Times New Roman" w:cs="Times New Roman"/>
          <w:szCs w:val="22"/>
        </w:rPr>
        <w:tab/>
        <w:t>Install and operate an automated system to detect flow in the bypass line (Option 1)</w:t>
      </w:r>
    </w:p>
    <w:p w14:paraId="4C74E762"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BYOPT2</w:t>
      </w:r>
      <w:r w:rsidRPr="007302DC">
        <w:rPr>
          <w:rFonts w:ascii="Times New Roman" w:hAnsi="Times New Roman" w:cs="Times New Roman"/>
          <w:szCs w:val="22"/>
        </w:rPr>
        <w:tab/>
        <w:t>Use a manual lock system by installing a car-seal or lock-and-key device (Option 2)</w:t>
      </w:r>
    </w:p>
    <w:p w14:paraId="3BDD82C1"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BYOPT3</w:t>
      </w:r>
      <w:r w:rsidRPr="007302DC">
        <w:rPr>
          <w:rFonts w:ascii="Times New Roman" w:hAnsi="Times New Roman" w:cs="Times New Roman"/>
          <w:szCs w:val="22"/>
        </w:rPr>
        <w:tab/>
        <w:t>Seal the bypass line by installing a solid blind between piping flanges (Option 3)</w:t>
      </w:r>
    </w:p>
    <w:p w14:paraId="3BEDEC06" w14:textId="77777777"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BYOPT4</w:t>
      </w:r>
      <w:r w:rsidRPr="007302DC">
        <w:rPr>
          <w:rFonts w:ascii="Times New Roman" w:hAnsi="Times New Roman" w:cs="Times New Roman"/>
          <w:szCs w:val="22"/>
        </w:rPr>
        <w:tab/>
        <w:t>Vent the bypass line to a control device (Option 4)</w:t>
      </w:r>
    </w:p>
    <w:p w14:paraId="318467B7" w14:textId="011788E0" w:rsidR="00AB4115" w:rsidRPr="007302DC" w:rsidRDefault="00AB4115" w:rsidP="008D6F7A">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BYALT</w:t>
      </w:r>
      <w:r w:rsidRPr="007302DC">
        <w:rPr>
          <w:rFonts w:ascii="Times New Roman" w:hAnsi="Times New Roman" w:cs="Times New Roman"/>
          <w:szCs w:val="22"/>
        </w:rPr>
        <w:tab/>
        <w:t>Complying with alternative work practice standard approved</w:t>
      </w:r>
      <w:r w:rsidR="00AF15FB" w:rsidRPr="007302DC">
        <w:rPr>
          <w:rFonts w:ascii="Times New Roman" w:hAnsi="Times New Roman" w:cs="Times New Roman"/>
          <w:szCs w:val="22"/>
        </w:rPr>
        <w:t xml:space="preserve"> by EPA as stated in § </w:t>
      </w:r>
      <w:r w:rsidRPr="007302DC">
        <w:rPr>
          <w:rFonts w:ascii="Times New Roman" w:hAnsi="Times New Roman" w:cs="Times New Roman"/>
          <w:szCs w:val="22"/>
        </w:rPr>
        <w:t>63.1569(a)(2)</w:t>
      </w:r>
    </w:p>
    <w:p w14:paraId="3F8BA089" w14:textId="2A2D62E5" w:rsidR="00AB4115" w:rsidRPr="007302DC" w:rsidRDefault="00AB4115" w:rsidP="00E77873">
      <w:pPr>
        <w:pStyle w:val="CompleteIf"/>
        <w:spacing w:before="120"/>
        <w:rPr>
          <w:rFonts w:ascii="Times New Roman" w:hAnsi="Times New Roman" w:cs="Times New Roman"/>
          <w:szCs w:val="22"/>
        </w:rPr>
      </w:pPr>
      <w:r w:rsidRPr="007302DC">
        <w:rPr>
          <w:rFonts w:ascii="Times New Roman" w:hAnsi="Times New Roman" w:cs="Times New Roman"/>
          <w:szCs w:val="22"/>
        </w:rPr>
        <w:t xml:space="preserve">Complete “SRU Alt Monitoring ID” only if “SRU Bypass Line” is “BYALT.” </w:t>
      </w:r>
    </w:p>
    <w:p w14:paraId="0ACC5DB9" w14:textId="6C698F65" w:rsidR="00C16857" w:rsidRPr="007302DC" w:rsidRDefault="00AB4115" w:rsidP="00C16857">
      <w:pPr>
        <w:spacing w:after="0"/>
        <w:rPr>
          <w:rStyle w:val="UnitAttribute"/>
          <w:rFonts w:ascii="Times New Roman" w:hAnsi="Times New Roman" w:cs="Times New Roman"/>
          <w:sz w:val="22"/>
          <w:szCs w:val="22"/>
        </w:rPr>
      </w:pPr>
      <w:bookmarkStart w:id="22" w:name="_Hlk54950898"/>
      <w:r w:rsidRPr="007302DC">
        <w:rPr>
          <w:rStyle w:val="UnitAttribute"/>
          <w:rFonts w:ascii="Times New Roman" w:hAnsi="Times New Roman" w:cs="Times New Roman"/>
          <w:sz w:val="22"/>
          <w:szCs w:val="22"/>
        </w:rPr>
        <w:t xml:space="preserve">SRU </w:t>
      </w:r>
      <w:r w:rsidR="00584FC5" w:rsidRPr="007302DC">
        <w:rPr>
          <w:rFonts w:ascii="Times New Roman" w:eastAsia="Times New Roman" w:hAnsi="Times New Roman" w:cs="Times New Roman"/>
          <w:b/>
          <w:bCs/>
          <w:color w:val="000000"/>
          <w:szCs w:val="22"/>
        </w:rPr>
        <w:t>Bypass Line</w:t>
      </w:r>
      <w:r w:rsidR="00584FC5" w:rsidRPr="007302DC">
        <w:rPr>
          <w:rFonts w:ascii="Times New Roman" w:eastAsia="Times New Roman" w:hAnsi="Times New Roman" w:cs="Times New Roman"/>
          <w:color w:val="000000"/>
          <w:szCs w:val="22"/>
        </w:rPr>
        <w:t xml:space="preserve"> </w:t>
      </w:r>
      <w:r w:rsidRPr="007302DC">
        <w:rPr>
          <w:rStyle w:val="UnitAttribute"/>
          <w:rFonts w:ascii="Times New Roman" w:hAnsi="Times New Roman" w:cs="Times New Roman"/>
          <w:sz w:val="22"/>
          <w:szCs w:val="22"/>
        </w:rPr>
        <w:t>Alt Monitoring ID</w:t>
      </w:r>
      <w:bookmarkEnd w:id="22"/>
      <w:r w:rsidRPr="007302DC">
        <w:rPr>
          <w:rStyle w:val="UnitAttribute"/>
          <w:rFonts w:ascii="Times New Roman" w:hAnsi="Times New Roman" w:cs="Times New Roman"/>
          <w:sz w:val="22"/>
          <w:szCs w:val="22"/>
        </w:rPr>
        <w:t>:</w:t>
      </w:r>
    </w:p>
    <w:p w14:paraId="18B2B452" w14:textId="772633C2" w:rsidR="00C16857" w:rsidRPr="007302DC" w:rsidRDefault="00AB4115" w:rsidP="003F0898">
      <w:pPr>
        <w:spacing w:after="120"/>
        <w:rPr>
          <w:rFonts w:ascii="Times New Roman" w:hAnsi="Times New Roman" w:cs="Times New Roman"/>
          <w:szCs w:val="22"/>
        </w:rPr>
      </w:pPr>
      <w:r w:rsidRPr="007302DC">
        <w:rPr>
          <w:rFonts w:ascii="Times New Roman" w:hAnsi="Times New Roman" w:cs="Times New Roman"/>
          <w:szCs w:val="22"/>
        </w:rPr>
        <w:t xml:space="preserve">If an alternate has been approved, then enter the corresponding alternate unique identifier for each unit or process (maximum 10 characters). If the unique identifier is unavailable, then enter the date of the alternate approval letter. The unique identifier and/or the date of the approval letter are contained in the Compliance File under the appropriate account number. Otherwise, leave this column </w:t>
      </w:r>
      <w:r w:rsidRPr="007302DC">
        <w:rPr>
          <w:rStyle w:val="Strong"/>
          <w:rFonts w:ascii="Times New Roman" w:hAnsi="Times New Roman" w:cs="Times New Roman"/>
          <w:szCs w:val="22"/>
        </w:rPr>
        <w:t>blank</w:t>
      </w:r>
      <w:r w:rsidRPr="007302DC">
        <w:rPr>
          <w:rFonts w:ascii="Times New Roman" w:hAnsi="Times New Roman" w:cs="Times New Roman"/>
          <w:szCs w:val="22"/>
        </w:rPr>
        <w:t>.</w:t>
      </w:r>
    </w:p>
    <w:p w14:paraId="18B2B453" w14:textId="77777777" w:rsidR="00271E7F" w:rsidRPr="007302DC" w:rsidRDefault="00271E7F" w:rsidP="00891DF6">
      <w:pPr>
        <w:pBdr>
          <w:bottom w:val="double" w:sz="4" w:space="1" w:color="auto"/>
        </w:pBdr>
        <w:rPr>
          <w:rFonts w:ascii="Times New Roman" w:hAnsi="Times New Roman" w:cs="Times New Roman"/>
          <w:szCs w:val="22"/>
        </w:rPr>
      </w:pPr>
    </w:p>
    <w:bookmarkStart w:id="23" w:name="Table_4a"/>
    <w:p w14:paraId="63C6F4B0" w14:textId="24C05099" w:rsidR="00AB4115" w:rsidRPr="007302DC" w:rsidRDefault="00546502" w:rsidP="00624497">
      <w:pPr>
        <w:pStyle w:val="SpecificTableHeading"/>
        <w:spacing w:after="120"/>
        <w:jc w:val="left"/>
      </w:pPr>
      <w:r w:rsidRPr="007302DC">
        <w:fldChar w:fldCharType="begin"/>
      </w:r>
      <w:r w:rsidR="00B840BC">
        <w:instrText>HYPERLINK  \l "Table4a"</w:instrText>
      </w:r>
      <w:r w:rsidRPr="007302DC">
        <w:fldChar w:fldCharType="separate"/>
      </w:r>
      <w:r w:rsidR="00AB4115" w:rsidRPr="007302DC">
        <w:rPr>
          <w:rStyle w:val="Hyperlink"/>
          <w:szCs w:val="22"/>
          <w:u w:val="single"/>
        </w:rPr>
        <w:t>Table 4a</w:t>
      </w:r>
      <w:bookmarkEnd w:id="23"/>
      <w:r w:rsidRPr="007302DC">
        <w:rPr>
          <w:rStyle w:val="Hyperlink"/>
          <w:szCs w:val="22"/>
          <w:u w:val="single"/>
        </w:rPr>
        <w:fldChar w:fldCharType="end"/>
      </w:r>
      <w:r w:rsidR="00AB4115" w:rsidRPr="007302DC">
        <w:t>:</w:t>
      </w:r>
      <w:r w:rsidR="00AB4115" w:rsidRPr="007302DC">
        <w:tab/>
        <w:t>Title 30 Texas Administrative Code Chapter 117 (30 TAC Chapter 117), Subchapter B:  Combustion Control at Major Industrial, Commercial, and Institutional Sources in Ozone Nonattainment Areas</w:t>
      </w:r>
    </w:p>
    <w:p w14:paraId="62A6008B" w14:textId="231B85DB" w:rsidR="00AB4115" w:rsidRPr="007302DC" w:rsidRDefault="00AB4115" w:rsidP="00EF3980">
      <w:pPr>
        <w:pStyle w:val="CompleteIf"/>
        <w:spacing w:before="120"/>
        <w:rPr>
          <w:rFonts w:ascii="Times New Roman" w:hAnsi="Times New Roman" w:cs="Times New Roman"/>
          <w:szCs w:val="22"/>
        </w:rPr>
      </w:pPr>
      <w:r w:rsidRPr="007302DC">
        <w:rPr>
          <w:rFonts w:ascii="Times New Roman" w:hAnsi="Times New Roman" w:cs="Times New Roman"/>
          <w:szCs w:val="22"/>
        </w:rPr>
        <w:t>Complete this table for fluid catalytic cracking units (FCCU) (including CO boiler, CO furnace, and catalyst regenerator vent) located at a major source of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in the Houston/Galveston/Brazoria Eight-Hour ozone nonattainment areas. FCCUs located in the Beaumont/Port Arthur Eight-Hour ozone nonattainment area are exempt from Subchapter B per § 117.103(b)(4), except for CO boilers designated as opt-in units which are addressed in Form OP-UA6. There are no Subchapter B requirements relating to FCCUs in the Dallas/Fort Worth Eight-Hour ozone nonattainment area.</w:t>
      </w:r>
    </w:p>
    <w:p w14:paraId="3F9E62A0" w14:textId="639A9FEF"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Unit ID. No.:</w:t>
      </w:r>
    </w:p>
    <w:p w14:paraId="156FB0F6" w14:textId="0FEB4D3E"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Enter the identification number (ID. No.) for the FCCU (maximum 10 characters) as listed on Form OP-SUM (Individual</w:t>
      </w:r>
      <w:r w:rsidR="00C16857" w:rsidRPr="007302DC">
        <w:rPr>
          <w:rFonts w:ascii="Times New Roman" w:hAnsi="Times New Roman" w:cs="Times New Roman"/>
          <w:szCs w:val="22"/>
        </w:rPr>
        <w:t> </w:t>
      </w:r>
      <w:r w:rsidRPr="007302DC">
        <w:rPr>
          <w:rFonts w:ascii="Times New Roman" w:hAnsi="Times New Roman" w:cs="Times New Roman"/>
          <w:szCs w:val="22"/>
        </w:rPr>
        <w:t>Unit Summary).</w:t>
      </w:r>
    </w:p>
    <w:p w14:paraId="504435D7" w14:textId="0DAF0CBC"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t>SOP Index No.:</w:t>
      </w:r>
    </w:p>
    <w:p w14:paraId="0AE3D258" w14:textId="6D6D84A9" w:rsidR="008F6B4A" w:rsidRPr="007302DC" w:rsidRDefault="00AB4115" w:rsidP="003F0898">
      <w:pPr>
        <w:rPr>
          <w:rFonts w:ascii="Times New Roman" w:hAnsi="Times New Roman" w:cs="Times New Roman"/>
          <w:szCs w:val="22"/>
        </w:rPr>
      </w:pPr>
      <w:r w:rsidRPr="007302DC">
        <w:rPr>
          <w:rFonts w:ascii="Times New Roman" w:hAnsi="Times New Roman" w:cs="Times New Roman"/>
          <w:szCs w:val="22"/>
        </w:rPr>
        <w:t>Site operating permit (SOP) applicants should indicate the SOP index number for the unit or group of units (maximum</w:t>
      </w:r>
      <w:r w:rsidR="00C16857" w:rsidRPr="007302DC">
        <w:rPr>
          <w:rFonts w:ascii="Times New Roman" w:hAnsi="Times New Roman" w:cs="Times New Roman"/>
          <w:szCs w:val="22"/>
        </w:rPr>
        <w:t> </w:t>
      </w:r>
      <w:r w:rsidRPr="007302DC">
        <w:rPr>
          <w:rFonts w:ascii="Times New Roman" w:hAnsi="Times New Roman" w:cs="Times New Roman"/>
          <w:szCs w:val="22"/>
        </w:rPr>
        <w:t>15</w:t>
      </w:r>
      <w:r w:rsidR="00C16857" w:rsidRPr="007302DC">
        <w:rPr>
          <w:rFonts w:ascii="Times New Roman" w:hAnsi="Times New Roman" w:cs="Times New Roman"/>
          <w:szCs w:val="22"/>
        </w:rPr>
        <w:t> </w:t>
      </w:r>
      <w:r w:rsidRPr="007302D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website at </w:t>
      </w:r>
      <w:hyperlink r:id="rId24" w:history="1">
        <w:r w:rsidR="00653BE1" w:rsidRPr="007302DC">
          <w:rPr>
            <w:rStyle w:val="Hyperlink"/>
            <w:rFonts w:ascii="Times New Roman" w:hAnsi="Times New Roman" w:cs="Times New Roman"/>
            <w:szCs w:val="22"/>
            <w:u w:val="single"/>
          </w:rPr>
          <w:t>www.tceq.texas.gov/assets/public/permitting/air/Guidance/Title_V/additional_fop_guidance.pdf</w:t>
        </w:r>
      </w:hyperlink>
      <w:r w:rsidRPr="007302DC">
        <w:rPr>
          <w:rFonts w:ascii="Times New Roman" w:hAnsi="Times New Roman" w:cs="Times New Roman"/>
          <w:szCs w:val="22"/>
        </w:rPr>
        <w:t>.</w:t>
      </w:r>
    </w:p>
    <w:p w14:paraId="2C2AF574" w14:textId="3B4616C2" w:rsidR="003F0898" w:rsidRPr="007302DC" w:rsidRDefault="003F0898" w:rsidP="003F0898">
      <w:pPr>
        <w:rPr>
          <w:rFonts w:ascii="Times New Roman" w:hAnsi="Times New Roman" w:cs="Times New Roman"/>
          <w:color w:val="auto"/>
          <w:szCs w:val="22"/>
          <w:u w:val="single"/>
        </w:rPr>
      </w:pPr>
      <w:r w:rsidRPr="007302DC">
        <w:rPr>
          <w:rFonts w:ascii="Times New Roman" w:hAnsi="Times New Roman" w:cs="Times New Roman"/>
          <w:color w:val="auto"/>
          <w:szCs w:val="22"/>
        </w:rPr>
        <w:br w:type="page"/>
      </w:r>
    </w:p>
    <w:p w14:paraId="604AC1C4" w14:textId="1D87498C" w:rsidR="00C16857" w:rsidRPr="007302DC" w:rsidRDefault="00AB4115" w:rsidP="00C16857">
      <w:pPr>
        <w:spacing w:after="0"/>
        <w:rPr>
          <w:rStyle w:val="UnitAttribute"/>
          <w:rFonts w:ascii="Times New Roman" w:hAnsi="Times New Roman" w:cs="Times New Roman"/>
          <w:sz w:val="22"/>
          <w:szCs w:val="22"/>
        </w:rPr>
      </w:pPr>
      <w:r w:rsidRPr="007302DC">
        <w:rPr>
          <w:rStyle w:val="UnitAttribute"/>
          <w:rFonts w:ascii="Times New Roman" w:hAnsi="Times New Roman" w:cs="Times New Roman"/>
          <w:sz w:val="22"/>
          <w:szCs w:val="22"/>
        </w:rPr>
        <w:lastRenderedPageBreak/>
        <w:t>NO</w:t>
      </w:r>
      <w:r w:rsidR="00EE26D7" w:rsidRPr="007302DC">
        <w:rPr>
          <w:rStyle w:val="UnitAttribute"/>
          <w:rFonts w:ascii="Times New Roman" w:hAnsi="Times New Roman" w:cs="Times New Roman"/>
          <w:sz w:val="22"/>
          <w:szCs w:val="22"/>
          <w:vertAlign w:val="subscript"/>
        </w:rPr>
        <w:t>x</w:t>
      </w:r>
      <w:r w:rsidRPr="007302DC">
        <w:rPr>
          <w:rStyle w:val="UnitAttribute"/>
          <w:rFonts w:ascii="Times New Roman" w:hAnsi="Times New Roman" w:cs="Times New Roman"/>
          <w:sz w:val="22"/>
          <w:szCs w:val="22"/>
        </w:rPr>
        <w:t xml:space="preserve"> Emission Limitation:</w:t>
      </w:r>
    </w:p>
    <w:p w14:paraId="72046691" w14:textId="703C9C72"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 xml:space="preserve">Title 30 TAC Chapter 117 provides several methods to </w:t>
      </w:r>
      <w:proofErr w:type="gramStart"/>
      <w:r w:rsidRPr="007302DC">
        <w:rPr>
          <w:rFonts w:ascii="Times New Roman" w:hAnsi="Times New Roman" w:cs="Times New Roman"/>
          <w:szCs w:val="22"/>
        </w:rPr>
        <w:t>be in compliance with</w:t>
      </w:r>
      <w:proofErr w:type="gramEnd"/>
      <w:r w:rsidRPr="007302DC">
        <w:rPr>
          <w:rFonts w:ascii="Times New Roman" w:hAnsi="Times New Roman" w:cs="Times New Roman"/>
          <w:szCs w:val="22"/>
        </w:rPr>
        <w:t xml:space="preserve"> the applicable emission specifications. Select one of the following options. Enter the code on the form.</w:t>
      </w:r>
    </w:p>
    <w:p w14:paraId="2DDFCA61"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D63AEE5"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310D</w:t>
      </w:r>
      <w:r w:rsidRPr="007302DC">
        <w:rPr>
          <w:rFonts w:ascii="Times New Roman" w:hAnsi="Times New Roman" w:cs="Times New Roman"/>
          <w:szCs w:val="22"/>
        </w:rPr>
        <w:tab/>
        <w:t xml:space="preserve">Title 30 TAC §§ 117.310(d)(3) and 117.310(a)(2) [relating to mass emissions cap and trade in Chapter 101, Subchapter H, Division </w:t>
      </w:r>
      <w:proofErr w:type="gramStart"/>
      <w:r w:rsidRPr="007302DC">
        <w:rPr>
          <w:rFonts w:ascii="Times New Roman" w:hAnsi="Times New Roman" w:cs="Times New Roman"/>
          <w:szCs w:val="22"/>
        </w:rPr>
        <w:t>3</w:t>
      </w:r>
      <w:proofErr w:type="gramEnd"/>
      <w:r w:rsidRPr="007302DC">
        <w:rPr>
          <w:rFonts w:ascii="Times New Roman" w:hAnsi="Times New Roman" w:cs="Times New Roman"/>
          <w:szCs w:val="22"/>
        </w:rPr>
        <w:t xml:space="preserve"> and Emission Specifications for Attainment Demonstration]</w:t>
      </w:r>
    </w:p>
    <w:p w14:paraId="74398837" w14:textId="70A62871"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ACF</w:t>
      </w:r>
      <w:r w:rsidRPr="007302DC">
        <w:rPr>
          <w:rFonts w:ascii="Times New Roman" w:hAnsi="Times New Roman" w:cs="Times New Roman"/>
          <w:szCs w:val="22"/>
        </w:rPr>
        <w:tab/>
        <w:t>Boiler is complying with an annual capacity factor spec</w:t>
      </w:r>
      <w:r w:rsidR="008F7FD1" w:rsidRPr="007302DC">
        <w:rPr>
          <w:rFonts w:ascii="Times New Roman" w:hAnsi="Times New Roman" w:cs="Times New Roman"/>
          <w:szCs w:val="22"/>
        </w:rPr>
        <w:t>ification under Title 30 TAC §§ </w:t>
      </w:r>
      <w:r w:rsidRPr="007302DC">
        <w:rPr>
          <w:rFonts w:ascii="Times New Roman" w:hAnsi="Times New Roman" w:cs="Times New Roman"/>
          <w:szCs w:val="22"/>
        </w:rPr>
        <w:t>117.310(d)(3) and 117.310(a)(17)</w:t>
      </w:r>
    </w:p>
    <w:p w14:paraId="5E2B9E17" w14:textId="64E1ACF0" w:rsidR="00AB4115" w:rsidRPr="007302DC" w:rsidRDefault="00AB4115" w:rsidP="008D6F7A">
      <w:pPr>
        <w:pStyle w:val="CompleteIf"/>
        <w:spacing w:before="120"/>
        <w:rPr>
          <w:rFonts w:ascii="Times New Roman" w:hAnsi="Times New Roman" w:cs="Times New Roman"/>
          <w:szCs w:val="22"/>
        </w:rPr>
      </w:pPr>
      <w:r w:rsidRPr="007302DC">
        <w:rPr>
          <w:rFonts w:ascii="Times New Roman" w:hAnsi="Times New Roman" w:cs="Times New Roman"/>
          <w:szCs w:val="22"/>
        </w:rPr>
        <w:t>Complete “310A2-OPTION” only if “NO</w:t>
      </w:r>
      <w:r w:rsidR="00F7578F"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w:t>
      </w:r>
      <w:r w:rsidR="00F7578F" w:rsidRPr="007302DC">
        <w:rPr>
          <w:rFonts w:ascii="Times New Roman" w:hAnsi="Times New Roman" w:cs="Times New Roman"/>
          <w:szCs w:val="22"/>
        </w:rPr>
        <w:t>mission</w:t>
      </w:r>
      <w:r w:rsidRPr="007302DC">
        <w:rPr>
          <w:rFonts w:ascii="Times New Roman" w:hAnsi="Times New Roman" w:cs="Times New Roman"/>
          <w:szCs w:val="22"/>
        </w:rPr>
        <w:t xml:space="preserve"> L</w:t>
      </w:r>
      <w:r w:rsidR="00F7578F" w:rsidRPr="007302DC">
        <w:rPr>
          <w:rFonts w:ascii="Times New Roman" w:hAnsi="Times New Roman" w:cs="Times New Roman"/>
          <w:szCs w:val="22"/>
        </w:rPr>
        <w:t>imitation</w:t>
      </w:r>
      <w:r w:rsidRPr="007302DC">
        <w:rPr>
          <w:rFonts w:ascii="Times New Roman" w:hAnsi="Times New Roman" w:cs="Times New Roman"/>
          <w:szCs w:val="22"/>
        </w:rPr>
        <w:t>” is “310D.”</w:t>
      </w:r>
    </w:p>
    <w:p w14:paraId="0B1899D9" w14:textId="6E16F6B4" w:rsidR="00C16857" w:rsidRPr="007302DC" w:rsidRDefault="00AB4115" w:rsidP="00C16857">
      <w:pPr>
        <w:spacing w:after="0"/>
        <w:rPr>
          <w:rFonts w:ascii="Times New Roman" w:hAnsi="Times New Roman" w:cs="Times New Roman"/>
          <w:szCs w:val="22"/>
        </w:rPr>
      </w:pPr>
      <w:r w:rsidRPr="007302DC">
        <w:rPr>
          <w:rStyle w:val="UnitAttribute"/>
          <w:rFonts w:ascii="Times New Roman" w:hAnsi="Times New Roman" w:cs="Times New Roman"/>
          <w:sz w:val="22"/>
          <w:szCs w:val="22"/>
        </w:rPr>
        <w:t>310A2-</w:t>
      </w:r>
      <w:r w:rsidR="00E44E64" w:rsidRPr="007302DC">
        <w:rPr>
          <w:rStyle w:val="UnitAttribute"/>
          <w:rFonts w:ascii="Times New Roman" w:hAnsi="Times New Roman" w:cs="Times New Roman"/>
          <w:sz w:val="22"/>
          <w:szCs w:val="22"/>
        </w:rPr>
        <w:t>Option:</w:t>
      </w:r>
    </w:p>
    <w:p w14:paraId="4A5CB8CA" w14:textId="0B5980D0"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Select one of the following § 117.310(a)(2)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options. Enter the code on the form. </w:t>
      </w:r>
    </w:p>
    <w:p w14:paraId="6229EE74"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7DADC682" w14:textId="605F63CA"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310A2-A</w:t>
      </w:r>
      <w:r w:rsidRPr="007302DC">
        <w:rPr>
          <w:rFonts w:ascii="Times New Roman" w:hAnsi="Times New Roman" w:cs="Times New Roman"/>
          <w:szCs w:val="22"/>
        </w:rPr>
        <w:tab/>
        <w:t xml:space="preserve">40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 xml:space="preserv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at 0.0% O</w:t>
      </w:r>
      <w:r w:rsidRPr="007302DC">
        <w:rPr>
          <w:rFonts w:ascii="Times New Roman" w:hAnsi="Times New Roman" w:cs="Times New Roman"/>
          <w:szCs w:val="22"/>
          <w:vertAlign w:val="subscript"/>
        </w:rPr>
        <w:t>2</w:t>
      </w:r>
      <w:r w:rsidRPr="007302DC">
        <w:rPr>
          <w:rFonts w:ascii="Times New Roman" w:hAnsi="Times New Roman" w:cs="Times New Roman"/>
          <w:szCs w:val="22"/>
        </w:rPr>
        <w:t>, dry basis per § 117.310(a)(2)(A).</w:t>
      </w:r>
    </w:p>
    <w:p w14:paraId="783DEFFD" w14:textId="7F665B83"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310A2-B</w:t>
      </w:r>
      <w:r w:rsidRPr="007302DC">
        <w:rPr>
          <w:rFonts w:ascii="Times New Roman" w:hAnsi="Times New Roman" w:cs="Times New Roman"/>
          <w:szCs w:val="22"/>
        </w:rPr>
        <w:tab/>
        <w:t>90%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reduction of the exhaust concentration used to calculate the June</w:t>
      </w:r>
      <w:r w:rsidR="00E77873" w:rsidRPr="007302DC">
        <w:rPr>
          <w:rFonts w:ascii="Times New Roman" w:hAnsi="Times New Roman" w:cs="Times New Roman"/>
          <w:szCs w:val="22"/>
        </w:rPr>
        <w:t> </w:t>
      </w:r>
      <w:r w:rsidRPr="007302DC">
        <w:rPr>
          <w:rFonts w:ascii="Times New Roman" w:hAnsi="Times New Roman" w:cs="Times New Roman"/>
          <w:szCs w:val="22"/>
        </w:rPr>
        <w:t>–</w:t>
      </w:r>
      <w:r w:rsidR="00E77873" w:rsidRPr="007302DC">
        <w:rPr>
          <w:rFonts w:ascii="Times New Roman" w:hAnsi="Times New Roman" w:cs="Times New Roman"/>
          <w:szCs w:val="22"/>
        </w:rPr>
        <w:t> </w:t>
      </w:r>
      <w:r w:rsidRPr="007302DC">
        <w:rPr>
          <w:rFonts w:ascii="Times New Roman" w:hAnsi="Times New Roman" w:cs="Times New Roman"/>
          <w:szCs w:val="22"/>
        </w:rPr>
        <w:t>August</w:t>
      </w:r>
      <w:r w:rsidR="00E77873" w:rsidRPr="007302DC">
        <w:rPr>
          <w:rFonts w:ascii="Times New Roman" w:hAnsi="Times New Roman" w:cs="Times New Roman"/>
          <w:szCs w:val="22"/>
        </w:rPr>
        <w:t> </w:t>
      </w:r>
      <w:r w:rsidRPr="007302DC">
        <w:rPr>
          <w:rFonts w:ascii="Times New Roman" w:hAnsi="Times New Roman" w:cs="Times New Roman"/>
          <w:szCs w:val="22"/>
        </w:rPr>
        <w:t>1997</w:t>
      </w:r>
      <w:r w:rsidR="00E77873" w:rsidRPr="007302DC">
        <w:rPr>
          <w:rFonts w:ascii="Times New Roman" w:hAnsi="Times New Roman" w:cs="Times New Roman"/>
          <w:szCs w:val="22"/>
        </w:rPr>
        <w:t> </w:t>
      </w:r>
      <w:r w:rsidRPr="007302DC">
        <w:rPr>
          <w:rFonts w:ascii="Times New Roman" w:hAnsi="Times New Roman" w:cs="Times New Roman"/>
          <w:szCs w:val="22"/>
        </w:rPr>
        <w:t>daily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emissions per § 117.310(a)(2)(B).</w:t>
      </w:r>
    </w:p>
    <w:p w14:paraId="7B2CA50F" w14:textId="7FDA12E6"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310A2-C</w:t>
      </w:r>
      <w:r w:rsidRPr="007302DC">
        <w:rPr>
          <w:rFonts w:ascii="Times New Roman" w:hAnsi="Times New Roman" w:cs="Times New Roman"/>
          <w:szCs w:val="22"/>
        </w:rPr>
        <w:tab/>
        <w:t>install and certify a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CEMS or PEMS per § 117.310(a)(2)(C).</w:t>
      </w:r>
    </w:p>
    <w:p w14:paraId="1CE79DE2" w14:textId="23FDA8C6" w:rsidR="00C16857" w:rsidRPr="007302DC" w:rsidRDefault="00AB4115" w:rsidP="005F17E8">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NO</w:t>
      </w:r>
      <w:r w:rsidR="00F7578F" w:rsidRPr="007302DC">
        <w:rPr>
          <w:rStyle w:val="UnitAttribute"/>
          <w:rFonts w:ascii="Times New Roman" w:hAnsi="Times New Roman" w:cs="Times New Roman"/>
          <w:sz w:val="22"/>
          <w:szCs w:val="22"/>
          <w:vertAlign w:val="subscript"/>
        </w:rPr>
        <w:t>x</w:t>
      </w:r>
      <w:r w:rsidRPr="007302DC">
        <w:rPr>
          <w:rStyle w:val="UnitAttribute"/>
          <w:rFonts w:ascii="Times New Roman" w:hAnsi="Times New Roman" w:cs="Times New Roman"/>
          <w:sz w:val="22"/>
          <w:szCs w:val="22"/>
        </w:rPr>
        <w:t xml:space="preserve"> Monitoring System:</w:t>
      </w:r>
    </w:p>
    <w:p w14:paraId="7AC51CDE" w14:textId="3A20F1C3"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Select one of the following monitoring system options. Enter the code on the form.</w:t>
      </w:r>
    </w:p>
    <w:p w14:paraId="76F16A8E"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2691B7CF" w14:textId="2B283AFE"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75ARC</w:t>
      </w:r>
      <w:r w:rsidRPr="007302DC">
        <w:rPr>
          <w:rFonts w:ascii="Times New Roman" w:hAnsi="Times New Roman" w:cs="Times New Roman"/>
          <w:szCs w:val="22"/>
        </w:rPr>
        <w:tab/>
        <w:t>Acid rain</w:t>
      </w:r>
      <w:r w:rsidR="00C16857" w:rsidRPr="007302DC">
        <w:rPr>
          <w:rFonts w:ascii="Times New Roman" w:hAnsi="Times New Roman" w:cs="Times New Roman"/>
          <w:szCs w:val="22"/>
        </w:rPr>
        <w:t>-</w:t>
      </w:r>
      <w:r w:rsidRPr="007302DC">
        <w:rPr>
          <w:rFonts w:ascii="Times New Roman" w:hAnsi="Times New Roman" w:cs="Times New Roman"/>
          <w:szCs w:val="22"/>
        </w:rPr>
        <w:t>affected unit subject to continuous emission</w:t>
      </w:r>
      <w:r w:rsidR="008F7FD1" w:rsidRPr="007302DC">
        <w:rPr>
          <w:rFonts w:ascii="Times New Roman" w:hAnsi="Times New Roman" w:cs="Times New Roman"/>
          <w:szCs w:val="22"/>
        </w:rPr>
        <w:t>s monitoring requirements of 40 </w:t>
      </w:r>
      <w:r w:rsidRPr="007302DC">
        <w:rPr>
          <w:rFonts w:ascii="Times New Roman" w:hAnsi="Times New Roman" w:cs="Times New Roman"/>
          <w:szCs w:val="22"/>
        </w:rPr>
        <w:t>CFR Part</w:t>
      </w:r>
      <w:r w:rsidR="00C16857" w:rsidRPr="007302DC">
        <w:rPr>
          <w:rFonts w:ascii="Times New Roman" w:hAnsi="Times New Roman" w:cs="Times New Roman"/>
          <w:szCs w:val="22"/>
        </w:rPr>
        <w:t> </w:t>
      </w:r>
      <w:r w:rsidRPr="007302DC">
        <w:rPr>
          <w:rFonts w:ascii="Times New Roman" w:hAnsi="Times New Roman" w:cs="Times New Roman"/>
          <w:szCs w:val="22"/>
        </w:rPr>
        <w:t>75</w:t>
      </w:r>
    </w:p>
    <w:p w14:paraId="3F453B2B" w14:textId="646C3075"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75ARP</w:t>
      </w:r>
      <w:r w:rsidRPr="007302DC">
        <w:rPr>
          <w:rFonts w:ascii="Times New Roman" w:hAnsi="Times New Roman" w:cs="Times New Roman"/>
          <w:szCs w:val="22"/>
        </w:rPr>
        <w:tab/>
        <w:t>Acid rain</w:t>
      </w:r>
      <w:r w:rsidR="00C16857" w:rsidRPr="007302DC">
        <w:rPr>
          <w:rFonts w:ascii="Times New Roman" w:hAnsi="Times New Roman" w:cs="Times New Roman"/>
          <w:szCs w:val="22"/>
        </w:rPr>
        <w:t>-</w:t>
      </w:r>
      <w:r w:rsidRPr="007302DC">
        <w:rPr>
          <w:rFonts w:ascii="Times New Roman" w:hAnsi="Times New Roman" w:cs="Times New Roman"/>
          <w:szCs w:val="22"/>
        </w:rPr>
        <w:t>affected unit subject to predictive emission</w:t>
      </w:r>
      <w:r w:rsidR="008F7FD1" w:rsidRPr="007302DC">
        <w:rPr>
          <w:rFonts w:ascii="Times New Roman" w:hAnsi="Times New Roman" w:cs="Times New Roman"/>
          <w:szCs w:val="22"/>
        </w:rPr>
        <w:t>s monitoring requirements of 40 </w:t>
      </w:r>
      <w:r w:rsidRPr="007302DC">
        <w:rPr>
          <w:rFonts w:ascii="Times New Roman" w:hAnsi="Times New Roman" w:cs="Times New Roman"/>
          <w:szCs w:val="22"/>
        </w:rPr>
        <w:t>CFR Part</w:t>
      </w:r>
      <w:r w:rsidR="00C16857" w:rsidRPr="007302DC">
        <w:rPr>
          <w:rFonts w:ascii="Times New Roman" w:hAnsi="Times New Roman" w:cs="Times New Roman"/>
          <w:szCs w:val="22"/>
        </w:rPr>
        <w:t> </w:t>
      </w:r>
      <w:r w:rsidRPr="007302DC">
        <w:rPr>
          <w:rFonts w:ascii="Times New Roman" w:hAnsi="Times New Roman" w:cs="Times New Roman"/>
          <w:szCs w:val="22"/>
        </w:rPr>
        <w:t>75</w:t>
      </w:r>
    </w:p>
    <w:p w14:paraId="5DFBB896"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CEMS</w:t>
      </w:r>
      <w:r w:rsidRPr="007302DC">
        <w:rPr>
          <w:rFonts w:ascii="Times New Roman" w:hAnsi="Times New Roman" w:cs="Times New Roman"/>
          <w:szCs w:val="22"/>
        </w:rPr>
        <w:tab/>
        <w:t>Continuous emissions monitoring system</w:t>
      </w:r>
    </w:p>
    <w:p w14:paraId="1CE535C6"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PEMS</w:t>
      </w:r>
      <w:r w:rsidRPr="007302DC">
        <w:rPr>
          <w:rFonts w:ascii="Times New Roman" w:hAnsi="Times New Roman" w:cs="Times New Roman"/>
          <w:szCs w:val="22"/>
        </w:rPr>
        <w:tab/>
        <w:t>Predictive emissions monitoring system</w:t>
      </w:r>
    </w:p>
    <w:p w14:paraId="4A9653DE" w14:textId="3B1EFF98" w:rsidR="00C16857" w:rsidRPr="007302DC" w:rsidRDefault="00AB4115" w:rsidP="00E77873">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NO</w:t>
      </w:r>
      <w:r w:rsidR="00F7578F" w:rsidRPr="007302DC">
        <w:rPr>
          <w:rStyle w:val="UnitAttribute"/>
          <w:rFonts w:ascii="Times New Roman" w:hAnsi="Times New Roman" w:cs="Times New Roman"/>
          <w:sz w:val="22"/>
          <w:szCs w:val="22"/>
          <w:vertAlign w:val="subscript"/>
        </w:rPr>
        <w:t>x</w:t>
      </w:r>
      <w:r w:rsidRPr="007302DC">
        <w:rPr>
          <w:rStyle w:val="UnitAttribute"/>
          <w:rFonts w:ascii="Times New Roman" w:hAnsi="Times New Roman" w:cs="Times New Roman"/>
          <w:sz w:val="22"/>
          <w:szCs w:val="22"/>
        </w:rPr>
        <w:t xml:space="preserve"> </w:t>
      </w:r>
      <w:r w:rsidR="00E44E64" w:rsidRPr="007302DC">
        <w:rPr>
          <w:rStyle w:val="UnitAttribute"/>
          <w:rFonts w:ascii="Times New Roman" w:hAnsi="Times New Roman" w:cs="Times New Roman"/>
          <w:sz w:val="22"/>
          <w:szCs w:val="22"/>
        </w:rPr>
        <w:t>Emission Limit Average:</w:t>
      </w:r>
    </w:p>
    <w:p w14:paraId="204CBA42" w14:textId="701A1E84" w:rsidR="00AB4115" w:rsidRPr="007302DC" w:rsidRDefault="00AB4115" w:rsidP="000B45E3">
      <w:pPr>
        <w:spacing w:after="120"/>
        <w:rPr>
          <w:rFonts w:ascii="Times New Roman" w:hAnsi="Times New Roman" w:cs="Times New Roman"/>
          <w:szCs w:val="22"/>
        </w:rPr>
      </w:pPr>
      <w:r w:rsidRPr="007302DC">
        <w:rPr>
          <w:rFonts w:ascii="Times New Roman" w:hAnsi="Times New Roman" w:cs="Times New Roman"/>
          <w:szCs w:val="22"/>
        </w:rPr>
        <w:t>Select one of the following options for the NO</w:t>
      </w:r>
      <w:r w:rsidRPr="007302DC">
        <w:rPr>
          <w:rFonts w:ascii="Times New Roman" w:hAnsi="Times New Roman" w:cs="Times New Roman"/>
          <w:szCs w:val="22"/>
          <w:vertAlign w:val="subscript"/>
        </w:rPr>
        <w:t>x</w:t>
      </w:r>
      <w:r w:rsidRPr="007302DC">
        <w:rPr>
          <w:rFonts w:ascii="Times New Roman" w:hAnsi="Times New Roman" w:cs="Times New Roman"/>
          <w:szCs w:val="22"/>
        </w:rPr>
        <w:t xml:space="preserve"> emission limit. Enter the code on the form.</w:t>
      </w:r>
    </w:p>
    <w:p w14:paraId="3A923AD6"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7302DC">
        <w:rPr>
          <w:rFonts w:ascii="Times New Roman" w:hAnsi="Times New Roman" w:cs="Times New Roman"/>
          <w:b/>
          <w:szCs w:val="22"/>
        </w:rPr>
        <w:t>Code</w:t>
      </w:r>
      <w:r w:rsidRPr="007302DC">
        <w:rPr>
          <w:rFonts w:ascii="Times New Roman" w:hAnsi="Times New Roman" w:cs="Times New Roman"/>
          <w:b/>
          <w:szCs w:val="22"/>
        </w:rPr>
        <w:tab/>
        <w:t>Description</w:t>
      </w:r>
    </w:p>
    <w:p w14:paraId="16E7FAD0"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30DAY</w:t>
      </w:r>
      <w:r w:rsidRPr="007302DC">
        <w:rPr>
          <w:rFonts w:ascii="Times New Roman" w:hAnsi="Times New Roman" w:cs="Times New Roman"/>
          <w:szCs w:val="22"/>
        </w:rPr>
        <w:tab/>
        <w:t>Emission limit in pounds/MMBtu on a rolling 30-day average</w:t>
      </w:r>
    </w:p>
    <w:p w14:paraId="5C8DB396"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BLK1-LB</w:t>
      </w:r>
      <w:r w:rsidRPr="007302DC">
        <w:rPr>
          <w:rFonts w:ascii="Times New Roman" w:hAnsi="Times New Roman" w:cs="Times New Roman"/>
          <w:szCs w:val="22"/>
        </w:rPr>
        <w:tab/>
        <w:t>Emission limit in pounds/hour on a block one-hour average</w:t>
      </w:r>
    </w:p>
    <w:p w14:paraId="432F59E8" w14:textId="77777777" w:rsidR="00AB4115" w:rsidRPr="007302DC" w:rsidRDefault="00AB4115" w:rsidP="005F17E8">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7302DC">
        <w:rPr>
          <w:rFonts w:ascii="Times New Roman" w:hAnsi="Times New Roman" w:cs="Times New Roman"/>
          <w:szCs w:val="22"/>
        </w:rPr>
        <w:t>PPMV</w:t>
      </w:r>
      <w:r w:rsidRPr="007302DC">
        <w:rPr>
          <w:rFonts w:ascii="Times New Roman" w:hAnsi="Times New Roman" w:cs="Times New Roman"/>
          <w:szCs w:val="22"/>
        </w:rPr>
        <w:tab/>
        <w:t>Emission limit in parts per million by volume (</w:t>
      </w:r>
      <w:proofErr w:type="spellStart"/>
      <w:r w:rsidRPr="007302DC">
        <w:rPr>
          <w:rFonts w:ascii="Times New Roman" w:hAnsi="Times New Roman" w:cs="Times New Roman"/>
          <w:szCs w:val="22"/>
        </w:rPr>
        <w:t>ppmv</w:t>
      </w:r>
      <w:proofErr w:type="spellEnd"/>
      <w:r w:rsidRPr="007302DC">
        <w:rPr>
          <w:rFonts w:ascii="Times New Roman" w:hAnsi="Times New Roman" w:cs="Times New Roman"/>
          <w:szCs w:val="22"/>
        </w:rPr>
        <w:t>)</w:t>
      </w:r>
    </w:p>
    <w:p w14:paraId="1F9FB89D" w14:textId="32591772" w:rsidR="00C16857" w:rsidRPr="007302DC" w:rsidRDefault="00AB4115" w:rsidP="00E77873">
      <w:pPr>
        <w:spacing w:before="120" w:after="0"/>
        <w:rPr>
          <w:rFonts w:ascii="Times New Roman" w:hAnsi="Times New Roman" w:cs="Times New Roman"/>
          <w:szCs w:val="22"/>
        </w:rPr>
      </w:pPr>
      <w:r w:rsidRPr="007302DC">
        <w:rPr>
          <w:rStyle w:val="UnitAttribute"/>
          <w:rFonts w:ascii="Times New Roman" w:hAnsi="Times New Roman" w:cs="Times New Roman"/>
          <w:sz w:val="22"/>
          <w:szCs w:val="22"/>
        </w:rPr>
        <w:t>Supplemental Fuel:</w:t>
      </w:r>
    </w:p>
    <w:p w14:paraId="18B2B478" w14:textId="655F99E4" w:rsidR="00271E7F" w:rsidRPr="00DC242C" w:rsidRDefault="00AB4115" w:rsidP="003F0898">
      <w:pPr>
        <w:spacing w:after="120"/>
        <w:rPr>
          <w:rFonts w:ascii="Times New Roman" w:hAnsi="Times New Roman" w:cs="Times New Roman"/>
          <w:szCs w:val="22"/>
        </w:rPr>
      </w:pPr>
      <w:r w:rsidRPr="007302DC">
        <w:rPr>
          <w:rFonts w:ascii="Times New Roman" w:hAnsi="Times New Roman" w:cs="Times New Roman"/>
          <w:szCs w:val="22"/>
        </w:rPr>
        <w:t>Enter “YES” if the fluid catalytic cracking unit boiler is using supplemental fuel and thus requires a totalizing fuel flow mete</w:t>
      </w:r>
      <w:r w:rsidRPr="00DC242C">
        <w:rPr>
          <w:rFonts w:ascii="Times New Roman" w:hAnsi="Times New Roman" w:cs="Times New Roman"/>
          <w:szCs w:val="22"/>
        </w:rPr>
        <w:t>r. Otherwise, enter “NO.”</w:t>
      </w:r>
    </w:p>
    <w:p w14:paraId="2B9F0DE2" w14:textId="6DEE582A" w:rsidR="003B4C10" w:rsidRPr="00DC242C" w:rsidRDefault="003B4C10">
      <w:pPr>
        <w:spacing w:after="0"/>
        <w:rPr>
          <w:rFonts w:ascii="Times New Roman" w:hAnsi="Times New Roman" w:cs="Times New Roman"/>
          <w:szCs w:val="22"/>
        </w:rPr>
      </w:pPr>
      <w:r w:rsidRPr="00DC242C">
        <w:rPr>
          <w:rFonts w:ascii="Times New Roman" w:hAnsi="Times New Roman" w:cs="Times New Roman"/>
          <w:szCs w:val="22"/>
        </w:rPr>
        <w:br w:type="page"/>
      </w:r>
    </w:p>
    <w:p w14:paraId="6BB940E9" w14:textId="77777777" w:rsidR="00E44E64" w:rsidRPr="00DC242C" w:rsidRDefault="00E44E64" w:rsidP="00E44E64">
      <w:pPr>
        <w:pBdr>
          <w:bottom w:val="double" w:sz="4" w:space="1" w:color="auto"/>
        </w:pBdr>
        <w:rPr>
          <w:rFonts w:ascii="Times New Roman" w:hAnsi="Times New Roman" w:cs="Times New Roman"/>
          <w:szCs w:val="22"/>
        </w:rPr>
      </w:pPr>
    </w:p>
    <w:p w14:paraId="2B28F9B6" w14:textId="3C5C1EF7" w:rsidR="00E44E64" w:rsidRPr="00DC242C" w:rsidRDefault="00915BE8" w:rsidP="00624497">
      <w:pPr>
        <w:pStyle w:val="SpecificTableHeading"/>
        <w:spacing w:after="120"/>
        <w:jc w:val="left"/>
      </w:pPr>
      <w:hyperlink w:anchor="TBL4" w:history="1">
        <w:r w:rsidR="00E44E64" w:rsidRPr="00B840BC">
          <w:rPr>
            <w:rStyle w:val="Hyperlink"/>
            <w:szCs w:val="22"/>
            <w:u w:val="single"/>
          </w:rPr>
          <w:t>Table 4b</w:t>
        </w:r>
      </w:hyperlink>
      <w:r w:rsidR="00E44E64" w:rsidRPr="00DC242C">
        <w:t>:</w:t>
      </w:r>
      <w:r w:rsidR="00E44E64" w:rsidRPr="00DC242C">
        <w:tab/>
        <w:t>Title 30 Texas Administrative Code Chapter 117 (</w:t>
      </w:r>
      <w:r w:rsidR="00664455" w:rsidRPr="00DC242C">
        <w:t>30 TAC Chapter 117), Subchapter</w:t>
      </w:r>
      <w:r w:rsidR="00C16857" w:rsidRPr="00DC242C">
        <w:t xml:space="preserve"> </w:t>
      </w:r>
      <w:r w:rsidR="00E44E64" w:rsidRPr="00DC242C">
        <w:t>B:  Combustion Control at Major Industrial, Commercial, and Institutional Sources in Ozone Nonattainment Areas</w:t>
      </w:r>
    </w:p>
    <w:p w14:paraId="2ECB7230" w14:textId="5A29230B" w:rsidR="003B4C10" w:rsidRPr="00DC242C" w:rsidRDefault="00E44E64" w:rsidP="00EF3980">
      <w:pPr>
        <w:pStyle w:val="CompleteIf"/>
        <w:spacing w:before="120"/>
        <w:rPr>
          <w:rFonts w:ascii="Times New Roman" w:hAnsi="Times New Roman" w:cs="Times New Roman"/>
          <w:szCs w:val="22"/>
        </w:rPr>
      </w:pPr>
      <w:r w:rsidRPr="00DC242C">
        <w:rPr>
          <w:rFonts w:ascii="Times New Roman" w:hAnsi="Times New Roman" w:cs="Times New Roman"/>
          <w:szCs w:val="22"/>
        </w:rPr>
        <w:t>Complete this table for fluid catalytic cracking units (FCCU) (including CO boiler, CO furnace, and catalyst regenerator vent) located at a major source of NO</w:t>
      </w:r>
      <w:r w:rsidRPr="00DC242C">
        <w:rPr>
          <w:rFonts w:ascii="Times New Roman" w:hAnsi="Times New Roman" w:cs="Times New Roman"/>
          <w:szCs w:val="22"/>
          <w:vertAlign w:val="subscript"/>
        </w:rPr>
        <w:t>x</w:t>
      </w:r>
      <w:r w:rsidRPr="00DC242C">
        <w:rPr>
          <w:rFonts w:ascii="Times New Roman" w:hAnsi="Times New Roman" w:cs="Times New Roman"/>
          <w:szCs w:val="22"/>
        </w:rPr>
        <w:t xml:space="preserve"> in the Houston/Galveston/Brazoria Eight-Hour ozone nonattainment areas. FCCUs located in the Beaumont/Port Arthur Eight-Hour ozone nonattainment area are exempt from Subchapter B per § 117.103(b)(4), except for CO boilers designated as opt-in units which are addressed in Form OP-UA6. There are no Subchapter B requirements relating to FCCUs in the Dallas/Fort Worth Eight-Hour ozone nonattainment area.</w:t>
      </w:r>
    </w:p>
    <w:p w14:paraId="100D95CE" w14:textId="426BB1C4" w:rsidR="00C16857" w:rsidRPr="00DC242C" w:rsidRDefault="00E44E64" w:rsidP="00C16857">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Unit ID. No.:</w:t>
      </w:r>
    </w:p>
    <w:p w14:paraId="52FB5F3E" w14:textId="2C7A45E2"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Enter the identification number (ID. No.) for the FCCU (maximum 10 characters) as listed on Form</w:t>
      </w:r>
      <w:r w:rsidR="00C16857" w:rsidRPr="00DC242C">
        <w:rPr>
          <w:rFonts w:ascii="Times New Roman" w:hAnsi="Times New Roman" w:cs="Times New Roman"/>
          <w:szCs w:val="22"/>
        </w:rPr>
        <w:t xml:space="preserve"> </w:t>
      </w:r>
      <w:r w:rsidRPr="00DC242C">
        <w:rPr>
          <w:rFonts w:ascii="Times New Roman" w:hAnsi="Times New Roman" w:cs="Times New Roman"/>
          <w:szCs w:val="22"/>
        </w:rPr>
        <w:t>OP</w:t>
      </w:r>
      <w:r w:rsidR="00C16857" w:rsidRPr="00DC242C">
        <w:rPr>
          <w:rFonts w:ascii="Times New Roman" w:hAnsi="Times New Roman" w:cs="Times New Roman"/>
          <w:szCs w:val="22"/>
        </w:rPr>
        <w:noBreakHyphen/>
      </w:r>
      <w:r w:rsidRPr="00DC242C">
        <w:rPr>
          <w:rFonts w:ascii="Times New Roman" w:hAnsi="Times New Roman" w:cs="Times New Roman"/>
          <w:szCs w:val="22"/>
        </w:rPr>
        <w:t>SUM (Individual</w:t>
      </w:r>
      <w:r w:rsidR="00C16857" w:rsidRPr="00DC242C">
        <w:rPr>
          <w:rFonts w:ascii="Times New Roman" w:hAnsi="Times New Roman" w:cs="Times New Roman"/>
          <w:szCs w:val="22"/>
        </w:rPr>
        <w:t> </w:t>
      </w:r>
      <w:r w:rsidRPr="00DC242C">
        <w:rPr>
          <w:rFonts w:ascii="Times New Roman" w:hAnsi="Times New Roman" w:cs="Times New Roman"/>
          <w:szCs w:val="22"/>
        </w:rPr>
        <w:t>Unit Summary).</w:t>
      </w:r>
    </w:p>
    <w:p w14:paraId="3FDFDFE3" w14:textId="0B247A3A" w:rsidR="00C16857" w:rsidRPr="00DC242C" w:rsidRDefault="00E44E64" w:rsidP="00C16857">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SOP Index No.:</w:t>
      </w:r>
    </w:p>
    <w:p w14:paraId="1081A6FE" w14:textId="2DB07C45"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Site operating permit (SOP) applicants should indicate the SOP index number for the unit or group of units (maximum</w:t>
      </w:r>
      <w:r w:rsidR="00C16857" w:rsidRPr="00DC242C">
        <w:rPr>
          <w:rFonts w:ascii="Times New Roman" w:hAnsi="Times New Roman" w:cs="Times New Roman"/>
          <w:szCs w:val="22"/>
        </w:rPr>
        <w:t> </w:t>
      </w:r>
      <w:r w:rsidRPr="00DC242C">
        <w:rPr>
          <w:rFonts w:ascii="Times New Roman" w:hAnsi="Times New Roman" w:cs="Times New Roman"/>
          <w:szCs w:val="22"/>
        </w:rPr>
        <w:t>15</w:t>
      </w:r>
      <w:r w:rsidR="00C16857" w:rsidRPr="00DC242C">
        <w:rPr>
          <w:rFonts w:ascii="Times New Roman" w:hAnsi="Times New Roman" w:cs="Times New Roman"/>
          <w:szCs w:val="22"/>
        </w:rPr>
        <w:t> </w:t>
      </w:r>
      <w:r w:rsidRPr="00DC242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t>
      </w:r>
      <w:r w:rsidR="00E03D46" w:rsidRPr="00DC242C">
        <w:rPr>
          <w:rFonts w:ascii="Times New Roman" w:hAnsi="Times New Roman" w:cs="Times New Roman"/>
          <w:szCs w:val="22"/>
        </w:rPr>
        <w:t>w</w:t>
      </w:r>
      <w:r w:rsidRPr="00DC242C">
        <w:rPr>
          <w:rFonts w:ascii="Times New Roman" w:hAnsi="Times New Roman" w:cs="Times New Roman"/>
          <w:szCs w:val="22"/>
        </w:rPr>
        <w:t xml:space="preserve">ebsite at </w:t>
      </w:r>
      <w:hyperlink r:id="rId25" w:history="1">
        <w:r w:rsidR="00F473D3" w:rsidRPr="00DC242C">
          <w:rPr>
            <w:rStyle w:val="Hyperlink"/>
            <w:rFonts w:ascii="Times New Roman" w:hAnsi="Times New Roman" w:cs="Times New Roman"/>
            <w:szCs w:val="22"/>
            <w:u w:val="single"/>
          </w:rPr>
          <w:t>www.tceq.texas.gov/assets/public/permitting/air/Guidance/Title_V/additional_fop_guidance.pdf</w:t>
        </w:r>
      </w:hyperlink>
      <w:r w:rsidRPr="00DC242C">
        <w:rPr>
          <w:rFonts w:ascii="Times New Roman" w:hAnsi="Times New Roman" w:cs="Times New Roman"/>
          <w:szCs w:val="22"/>
        </w:rPr>
        <w:t>.</w:t>
      </w:r>
    </w:p>
    <w:p w14:paraId="58F00D1A" w14:textId="526F6A43" w:rsidR="00E44E64" w:rsidRPr="00DC242C" w:rsidRDefault="00E44E64" w:rsidP="005F17E8">
      <w:pPr>
        <w:pStyle w:val="ListParagraph"/>
        <w:numPr>
          <w:ilvl w:val="0"/>
          <w:numId w:val="17"/>
        </w:numPr>
        <w:tabs>
          <w:tab w:val="left" w:pos="547"/>
        </w:tabs>
        <w:spacing w:after="0"/>
        <w:ind w:left="547" w:hanging="547"/>
        <w:contextualSpacing w:val="0"/>
        <w:rPr>
          <w:rFonts w:ascii="Times New Roman" w:hAnsi="Times New Roman" w:cs="Times New Roman"/>
          <w:b/>
          <w:sz w:val="22"/>
          <w:szCs w:val="22"/>
        </w:rPr>
      </w:pPr>
      <w:r w:rsidRPr="00DC242C">
        <w:rPr>
          <w:rFonts w:ascii="Times New Roman" w:hAnsi="Times New Roman" w:cs="Times New Roman"/>
          <w:b/>
          <w:sz w:val="22"/>
          <w:szCs w:val="22"/>
        </w:rPr>
        <w:t>Do not complete “Fuel Flow Monitoring” if “Supplemental Fuel” is “No.”</w:t>
      </w:r>
    </w:p>
    <w:p w14:paraId="5F1B0E65" w14:textId="19FE4B36" w:rsidR="00C16857" w:rsidRPr="00DC242C" w:rsidRDefault="00E44E64" w:rsidP="005F17E8">
      <w:pPr>
        <w:spacing w:before="120"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Fuel Flow Monitoring:</w:t>
      </w:r>
    </w:p>
    <w:p w14:paraId="0C338C72" w14:textId="4F21CF50"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Select one of the following options to indicate how fuel flow is monitored. Enter the code on the form.</w:t>
      </w:r>
    </w:p>
    <w:p w14:paraId="309F9767"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758027C7"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X40A</w:t>
      </w:r>
      <w:r w:rsidRPr="00DC242C">
        <w:rPr>
          <w:rFonts w:ascii="Times New Roman" w:hAnsi="Times New Roman" w:cs="Times New Roman"/>
          <w:szCs w:val="22"/>
        </w:rPr>
        <w:tab/>
        <w:t>Fuel flow is with a totalizing fuel flow meter per 30 TAC § 117.340(a)</w:t>
      </w:r>
    </w:p>
    <w:p w14:paraId="5082E392" w14:textId="3DDAAF1D"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X40A2-A</w:t>
      </w:r>
      <w:r w:rsidRPr="00DC242C">
        <w:rPr>
          <w:rFonts w:ascii="Times New Roman" w:hAnsi="Times New Roman" w:cs="Times New Roman"/>
          <w:szCs w:val="22"/>
        </w:rPr>
        <w:tab/>
        <w:t>Unit operates with a NO</w:t>
      </w:r>
      <w:r w:rsidRPr="00DC242C">
        <w:rPr>
          <w:rFonts w:ascii="Times New Roman" w:hAnsi="Times New Roman" w:cs="Times New Roman"/>
          <w:szCs w:val="22"/>
          <w:vertAlign w:val="subscript"/>
        </w:rPr>
        <w:t>x</w:t>
      </w:r>
      <w:r w:rsidRPr="00DC242C">
        <w:rPr>
          <w:rFonts w:ascii="Times New Roman" w:hAnsi="Times New Roman" w:cs="Times New Roman"/>
          <w:szCs w:val="22"/>
        </w:rPr>
        <w:t xml:space="preserve"> and diluent CEMS and monitors stack exhaust flow per 30</w:t>
      </w:r>
      <w:r w:rsidR="0016633A">
        <w:rPr>
          <w:rFonts w:ascii="Times New Roman" w:hAnsi="Times New Roman" w:cs="Times New Roman"/>
          <w:szCs w:val="22"/>
        </w:rPr>
        <w:t> </w:t>
      </w:r>
      <w:r w:rsidRPr="00DC242C">
        <w:rPr>
          <w:rFonts w:ascii="Times New Roman" w:hAnsi="Times New Roman" w:cs="Times New Roman"/>
          <w:szCs w:val="22"/>
        </w:rPr>
        <w:t>TAC §</w:t>
      </w:r>
      <w:r w:rsidR="00C16857" w:rsidRPr="00DC242C">
        <w:rPr>
          <w:rFonts w:ascii="Times New Roman" w:hAnsi="Times New Roman" w:cs="Times New Roman"/>
          <w:szCs w:val="22"/>
        </w:rPr>
        <w:t> </w:t>
      </w:r>
      <w:r w:rsidRPr="00DC242C">
        <w:rPr>
          <w:rFonts w:ascii="Times New Roman" w:hAnsi="Times New Roman" w:cs="Times New Roman"/>
          <w:szCs w:val="22"/>
        </w:rPr>
        <w:t>117.340(a)(2)(A)</w:t>
      </w:r>
    </w:p>
    <w:p w14:paraId="48612FA1" w14:textId="161503AC"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X40A2-B</w:t>
      </w:r>
      <w:r w:rsidRPr="00DC242C">
        <w:rPr>
          <w:rFonts w:ascii="Times New Roman" w:hAnsi="Times New Roman" w:cs="Times New Roman"/>
          <w:szCs w:val="22"/>
        </w:rPr>
        <w:tab/>
        <w:t>Unit vents to a common stack with a NO</w:t>
      </w:r>
      <w:r w:rsidRPr="00DC242C">
        <w:rPr>
          <w:rFonts w:ascii="Times New Roman" w:hAnsi="Times New Roman" w:cs="Times New Roman"/>
          <w:szCs w:val="22"/>
          <w:vertAlign w:val="subscript"/>
        </w:rPr>
        <w:t>x</w:t>
      </w:r>
      <w:r w:rsidRPr="00DC242C">
        <w:rPr>
          <w:rFonts w:ascii="Times New Roman" w:hAnsi="Times New Roman" w:cs="Times New Roman"/>
          <w:szCs w:val="22"/>
        </w:rPr>
        <w:t xml:space="preserve"> and diluent CEMS and uses a single totalizing fuel flow meter per 30 TAC § 117.340(a)(2)(B)</w:t>
      </w:r>
    </w:p>
    <w:p w14:paraId="4EA3575E" w14:textId="60D47B04" w:rsidR="00C16857" w:rsidRPr="00DC242C" w:rsidRDefault="00E44E64" w:rsidP="00653BE1">
      <w:pPr>
        <w:spacing w:before="120"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CO Emission Limitation:</w:t>
      </w:r>
    </w:p>
    <w:p w14:paraId="536D1A4A" w14:textId="400D05C6" w:rsidR="00E44E64" w:rsidRPr="00DC242C" w:rsidRDefault="00E44E64" w:rsidP="00A92FFE">
      <w:pPr>
        <w:spacing w:after="120"/>
        <w:rPr>
          <w:rFonts w:ascii="Times New Roman" w:hAnsi="Times New Roman" w:cs="Times New Roman"/>
          <w:szCs w:val="22"/>
        </w:rPr>
      </w:pPr>
      <w:r w:rsidRPr="00DC242C">
        <w:rPr>
          <w:rFonts w:ascii="Times New Roman" w:hAnsi="Times New Roman" w:cs="Times New Roman"/>
          <w:szCs w:val="22"/>
        </w:rPr>
        <w:t xml:space="preserve">Title 30 TAC Chapter 117 provides several methods to </w:t>
      </w:r>
      <w:proofErr w:type="gramStart"/>
      <w:r w:rsidRPr="00DC242C">
        <w:rPr>
          <w:rFonts w:ascii="Times New Roman" w:hAnsi="Times New Roman" w:cs="Times New Roman"/>
          <w:szCs w:val="22"/>
        </w:rPr>
        <w:t>be in compliance with</w:t>
      </w:r>
      <w:proofErr w:type="gramEnd"/>
      <w:r w:rsidRPr="00DC242C">
        <w:rPr>
          <w:rFonts w:ascii="Times New Roman" w:hAnsi="Times New Roman" w:cs="Times New Roman"/>
          <w:szCs w:val="22"/>
        </w:rPr>
        <w:t xml:space="preserve"> the applicable CO emission specifications of 30 TAC Chapter 117, Subchapter B. Select one of the following options. Enter the code on the form.</w:t>
      </w:r>
    </w:p>
    <w:p w14:paraId="1B966AD1"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748C96E9"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310C</w:t>
      </w:r>
      <w:r w:rsidRPr="00DC242C">
        <w:rPr>
          <w:rFonts w:ascii="Times New Roman" w:hAnsi="Times New Roman" w:cs="Times New Roman"/>
          <w:szCs w:val="22"/>
        </w:rPr>
        <w:tab/>
        <w:t xml:space="preserve">Title 30 TAC § 117.310(c)(1) 400 </w:t>
      </w:r>
      <w:proofErr w:type="spellStart"/>
      <w:r w:rsidRPr="00DC242C">
        <w:rPr>
          <w:rFonts w:ascii="Times New Roman" w:hAnsi="Times New Roman" w:cs="Times New Roman"/>
          <w:szCs w:val="22"/>
        </w:rPr>
        <w:t>ppmv</w:t>
      </w:r>
      <w:proofErr w:type="spellEnd"/>
      <w:r w:rsidRPr="00DC242C">
        <w:rPr>
          <w:rFonts w:ascii="Times New Roman" w:hAnsi="Times New Roman" w:cs="Times New Roman"/>
          <w:szCs w:val="22"/>
        </w:rPr>
        <w:t xml:space="preserve"> option</w:t>
      </w:r>
    </w:p>
    <w:p w14:paraId="50865152" w14:textId="64D9B19B"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ACSS</w:t>
      </w:r>
      <w:r w:rsidRPr="00DC242C">
        <w:rPr>
          <w:rFonts w:ascii="Times New Roman" w:hAnsi="Times New Roman" w:cs="Times New Roman"/>
          <w:szCs w:val="22"/>
        </w:rPr>
        <w:tab/>
        <w:t>Unit is complying with an Alternative Case Specific Spe</w:t>
      </w:r>
      <w:r w:rsidR="008F7FD1" w:rsidRPr="00DC242C">
        <w:rPr>
          <w:rFonts w:ascii="Times New Roman" w:hAnsi="Times New Roman" w:cs="Times New Roman"/>
          <w:szCs w:val="22"/>
        </w:rPr>
        <w:t>cification under Title 30 TAC § </w:t>
      </w:r>
      <w:r w:rsidRPr="00DC242C">
        <w:rPr>
          <w:rFonts w:ascii="Times New Roman" w:hAnsi="Times New Roman" w:cs="Times New Roman"/>
          <w:szCs w:val="22"/>
        </w:rPr>
        <w:t>117.325(a) </w:t>
      </w:r>
    </w:p>
    <w:p w14:paraId="68CF00C2" w14:textId="74B53E68" w:rsidR="00C16857" w:rsidRPr="00DC242C" w:rsidRDefault="00E44E64" w:rsidP="00977339">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CO Monitoring System:</w:t>
      </w:r>
    </w:p>
    <w:p w14:paraId="4BEA8730" w14:textId="57E0DEC5"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Select one of the following options to indicate how the unit is monitored for CO exhaust emissions. Enter the code on the form.</w:t>
      </w:r>
    </w:p>
    <w:p w14:paraId="7F511274"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643DDA0F"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CEMS</w:t>
      </w:r>
      <w:r w:rsidRPr="00DC242C">
        <w:rPr>
          <w:rFonts w:ascii="Times New Roman" w:hAnsi="Times New Roman" w:cs="Times New Roman"/>
          <w:szCs w:val="22"/>
        </w:rPr>
        <w:tab/>
        <w:t>Continuous emissions monitoring system complying with 30 TAC § 117.8100(a)(1)</w:t>
      </w:r>
    </w:p>
    <w:p w14:paraId="33E35D46"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PEMS</w:t>
      </w:r>
      <w:r w:rsidRPr="00DC242C">
        <w:rPr>
          <w:rFonts w:ascii="Times New Roman" w:hAnsi="Times New Roman" w:cs="Times New Roman"/>
          <w:szCs w:val="22"/>
        </w:rPr>
        <w:tab/>
        <w:t>Predictive emissions monitoring system complying with 30 TAC § 117.8100(b)</w:t>
      </w:r>
    </w:p>
    <w:p w14:paraId="347E0884"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OTHER</w:t>
      </w:r>
      <w:r w:rsidRPr="00DC242C">
        <w:rPr>
          <w:rFonts w:ascii="Times New Roman" w:hAnsi="Times New Roman" w:cs="Times New Roman"/>
          <w:szCs w:val="22"/>
        </w:rPr>
        <w:tab/>
      </w:r>
      <w:proofErr w:type="spellStart"/>
      <w:r w:rsidRPr="00DC242C">
        <w:rPr>
          <w:rFonts w:ascii="Times New Roman" w:hAnsi="Times New Roman" w:cs="Times New Roman"/>
          <w:szCs w:val="22"/>
        </w:rPr>
        <w:t>Other</w:t>
      </w:r>
      <w:proofErr w:type="spellEnd"/>
      <w:r w:rsidRPr="00DC242C">
        <w:rPr>
          <w:rFonts w:ascii="Times New Roman" w:hAnsi="Times New Roman" w:cs="Times New Roman"/>
          <w:szCs w:val="22"/>
        </w:rPr>
        <w:t xml:space="preserve"> than CEMS or PEMS</w:t>
      </w:r>
    </w:p>
    <w:p w14:paraId="029067BB" w14:textId="0E83A3E6" w:rsidR="00C16857" w:rsidRPr="00DC242C" w:rsidRDefault="00E44E64" w:rsidP="00653BE1">
      <w:pPr>
        <w:spacing w:before="120" w:after="0"/>
        <w:rPr>
          <w:rFonts w:ascii="Times New Roman" w:hAnsi="Times New Roman" w:cs="Times New Roman"/>
          <w:szCs w:val="22"/>
        </w:rPr>
      </w:pPr>
      <w:r w:rsidRPr="00DC242C">
        <w:rPr>
          <w:rStyle w:val="UnitAttribute"/>
          <w:rFonts w:ascii="Times New Roman" w:hAnsi="Times New Roman" w:cs="Times New Roman"/>
          <w:sz w:val="22"/>
          <w:szCs w:val="22"/>
        </w:rPr>
        <w:t>Ammonia NO</w:t>
      </w:r>
      <w:r w:rsidR="00A37563" w:rsidRPr="00DC242C">
        <w:rPr>
          <w:rStyle w:val="UnitAttribute"/>
          <w:rFonts w:ascii="Times New Roman" w:hAnsi="Times New Roman" w:cs="Times New Roman"/>
          <w:sz w:val="22"/>
          <w:szCs w:val="22"/>
          <w:vertAlign w:val="subscript"/>
        </w:rPr>
        <w:t>x</w:t>
      </w:r>
      <w:r w:rsidRPr="00DC242C">
        <w:rPr>
          <w:rStyle w:val="UnitAttribute"/>
          <w:rFonts w:ascii="Times New Roman" w:hAnsi="Times New Roman" w:cs="Times New Roman"/>
          <w:sz w:val="22"/>
          <w:szCs w:val="22"/>
        </w:rPr>
        <w:t xml:space="preserve"> Reduction:</w:t>
      </w:r>
    </w:p>
    <w:p w14:paraId="621991BC" w14:textId="42B48627"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Enter “YES” if urea or ammonia is injected into the exhaust stream for NO</w:t>
      </w:r>
      <w:r w:rsidRPr="00DC242C">
        <w:rPr>
          <w:rFonts w:ascii="Times New Roman" w:hAnsi="Times New Roman" w:cs="Times New Roman"/>
          <w:szCs w:val="22"/>
          <w:vertAlign w:val="subscript"/>
        </w:rPr>
        <w:t>x</w:t>
      </w:r>
      <w:r w:rsidRPr="00DC242C">
        <w:rPr>
          <w:rFonts w:ascii="Times New Roman" w:hAnsi="Times New Roman" w:cs="Times New Roman"/>
          <w:szCs w:val="22"/>
        </w:rPr>
        <w:t xml:space="preserve"> control. Otherwise, enter “NO.”</w:t>
      </w:r>
    </w:p>
    <w:p w14:paraId="09F8B4B7" w14:textId="424E13CB" w:rsidR="003B4C10" w:rsidRPr="00DC242C" w:rsidRDefault="00E44E64" w:rsidP="003B4C10">
      <w:pPr>
        <w:pStyle w:val="ContinueOnly"/>
        <w:spacing w:after="0"/>
        <w:rPr>
          <w:rFonts w:ascii="Times New Roman" w:hAnsi="Times New Roman" w:cs="Times New Roman"/>
          <w:szCs w:val="22"/>
        </w:rPr>
      </w:pPr>
      <w:r w:rsidRPr="00DC242C">
        <w:rPr>
          <w:rFonts w:ascii="Times New Roman" w:hAnsi="Times New Roman" w:cs="Times New Roman"/>
          <w:szCs w:val="22"/>
        </w:rPr>
        <w:t>Continue only if “Ammonia NO</w:t>
      </w:r>
      <w:r w:rsidRPr="00DC242C">
        <w:rPr>
          <w:rFonts w:ascii="Times New Roman" w:hAnsi="Times New Roman" w:cs="Times New Roman"/>
          <w:szCs w:val="22"/>
          <w:vertAlign w:val="subscript"/>
        </w:rPr>
        <w:t>x</w:t>
      </w:r>
      <w:r w:rsidRPr="00DC242C">
        <w:rPr>
          <w:rFonts w:ascii="Times New Roman" w:hAnsi="Times New Roman" w:cs="Times New Roman"/>
          <w:szCs w:val="22"/>
        </w:rPr>
        <w:t xml:space="preserve"> Reduction” is “Yes.”</w:t>
      </w:r>
    </w:p>
    <w:p w14:paraId="1FC174E0" w14:textId="1A9AB136" w:rsidR="00C16857" w:rsidRPr="00DC242C" w:rsidRDefault="00E44E64" w:rsidP="00893F97">
      <w:pPr>
        <w:keepNext/>
        <w:keepLines/>
        <w:spacing w:after="0"/>
        <w:rPr>
          <w:rStyle w:val="UnitAttribute"/>
          <w:rFonts w:ascii="Times New Roman" w:hAnsi="Times New Roman" w:cs="Times New Roman"/>
          <w:sz w:val="22"/>
          <w:szCs w:val="22"/>
        </w:rPr>
      </w:pPr>
      <w:bookmarkStart w:id="24" w:name="_Hlk86141939"/>
      <w:r w:rsidRPr="00DC242C">
        <w:rPr>
          <w:rStyle w:val="UnitAttribute"/>
          <w:rFonts w:ascii="Times New Roman" w:hAnsi="Times New Roman" w:cs="Times New Roman"/>
          <w:sz w:val="22"/>
          <w:szCs w:val="22"/>
        </w:rPr>
        <w:lastRenderedPageBreak/>
        <w:t>NH</w:t>
      </w:r>
      <w:r w:rsidR="00FA40EE" w:rsidRPr="00DC242C">
        <w:rPr>
          <w:rStyle w:val="UnitAttribute"/>
          <w:rFonts w:ascii="Times New Roman" w:hAnsi="Times New Roman" w:cs="Times New Roman"/>
          <w:sz w:val="22"/>
          <w:szCs w:val="22"/>
          <w:vertAlign w:val="subscript"/>
        </w:rPr>
        <w:t>3</w:t>
      </w:r>
      <w:r w:rsidRPr="00DC242C">
        <w:rPr>
          <w:rStyle w:val="UnitAttribute"/>
          <w:rFonts w:ascii="Times New Roman" w:hAnsi="Times New Roman" w:cs="Times New Roman"/>
          <w:sz w:val="22"/>
          <w:szCs w:val="22"/>
        </w:rPr>
        <w:t xml:space="preserve"> Emission Limitation:</w:t>
      </w:r>
    </w:p>
    <w:p w14:paraId="253974AC" w14:textId="335A06BE" w:rsidR="00E44E64" w:rsidRPr="00DC242C" w:rsidRDefault="00E44E64" w:rsidP="00893F97">
      <w:pPr>
        <w:keepNext/>
        <w:keepLines/>
        <w:spacing w:after="120"/>
        <w:rPr>
          <w:rFonts w:ascii="Times New Roman" w:hAnsi="Times New Roman" w:cs="Times New Roman"/>
          <w:szCs w:val="22"/>
        </w:rPr>
      </w:pPr>
      <w:r w:rsidRPr="00DC242C">
        <w:rPr>
          <w:rFonts w:ascii="Times New Roman" w:hAnsi="Times New Roman" w:cs="Times New Roman"/>
          <w:szCs w:val="22"/>
        </w:rPr>
        <w:t xml:space="preserve">Title 30 TAC Chapter 117 provides several methods to </w:t>
      </w:r>
      <w:proofErr w:type="gramStart"/>
      <w:r w:rsidRPr="00DC242C">
        <w:rPr>
          <w:rFonts w:ascii="Times New Roman" w:hAnsi="Times New Roman" w:cs="Times New Roman"/>
          <w:szCs w:val="22"/>
        </w:rPr>
        <w:t>be in compliance with</w:t>
      </w:r>
      <w:proofErr w:type="gramEnd"/>
      <w:r w:rsidRPr="00DC242C">
        <w:rPr>
          <w:rFonts w:ascii="Times New Roman" w:hAnsi="Times New Roman" w:cs="Times New Roman"/>
          <w:szCs w:val="22"/>
        </w:rPr>
        <w:t xml:space="preserve"> the applicable NH</w:t>
      </w:r>
      <w:r w:rsidRPr="00DC242C">
        <w:rPr>
          <w:rFonts w:ascii="Times New Roman" w:hAnsi="Times New Roman" w:cs="Times New Roman"/>
          <w:szCs w:val="22"/>
          <w:vertAlign w:val="subscript"/>
        </w:rPr>
        <w:t>3</w:t>
      </w:r>
      <w:r w:rsidRPr="00DC242C">
        <w:rPr>
          <w:rFonts w:ascii="Times New Roman" w:hAnsi="Times New Roman" w:cs="Times New Roman"/>
          <w:szCs w:val="22"/>
        </w:rPr>
        <w:t xml:space="preserve"> emission specifications of 30 TAC Chapter 117. Select one of the following options. Enter the code on the form.</w:t>
      </w:r>
    </w:p>
    <w:bookmarkEnd w:id="24"/>
    <w:p w14:paraId="283DBA0F"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6317A78A" w14:textId="77777777"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310C</w:t>
      </w:r>
      <w:r w:rsidRPr="00DC242C">
        <w:rPr>
          <w:rFonts w:ascii="Times New Roman" w:hAnsi="Times New Roman" w:cs="Times New Roman"/>
          <w:szCs w:val="22"/>
        </w:rPr>
        <w:tab/>
        <w:t>Title 30 TAC § 117.310(c)(2) [relating to Emission Specifications for Attainment Demonstration]</w:t>
      </w:r>
    </w:p>
    <w:p w14:paraId="1D834E06" w14:textId="17460940" w:rsidR="00E44E64" w:rsidRPr="00DC242C" w:rsidRDefault="00E44E64" w:rsidP="00A92FFE">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ACSS</w:t>
      </w:r>
      <w:r w:rsidRPr="00DC242C">
        <w:rPr>
          <w:rFonts w:ascii="Times New Roman" w:hAnsi="Times New Roman" w:cs="Times New Roman"/>
          <w:szCs w:val="22"/>
        </w:rPr>
        <w:tab/>
        <w:t>Unit is complying with an Alternative Case Specific Spec</w:t>
      </w:r>
      <w:r w:rsidR="008F7FD1" w:rsidRPr="00DC242C">
        <w:rPr>
          <w:rFonts w:ascii="Times New Roman" w:hAnsi="Times New Roman" w:cs="Times New Roman"/>
          <w:szCs w:val="22"/>
        </w:rPr>
        <w:t>ification under Title 30 TAC § </w:t>
      </w:r>
      <w:r w:rsidRPr="00DC242C">
        <w:rPr>
          <w:rFonts w:ascii="Times New Roman" w:hAnsi="Times New Roman" w:cs="Times New Roman"/>
          <w:szCs w:val="22"/>
        </w:rPr>
        <w:t>117.325(a)</w:t>
      </w:r>
    </w:p>
    <w:p w14:paraId="013CA7C4" w14:textId="79D17DDB" w:rsidR="00C16857" w:rsidRPr="00DC242C" w:rsidRDefault="00E44E64" w:rsidP="00C16857">
      <w:pPr>
        <w:spacing w:after="0"/>
        <w:rPr>
          <w:rFonts w:ascii="Times New Roman" w:hAnsi="Times New Roman" w:cs="Times New Roman"/>
          <w:szCs w:val="22"/>
        </w:rPr>
      </w:pPr>
      <w:r w:rsidRPr="00DC242C">
        <w:rPr>
          <w:rStyle w:val="UnitAttribute"/>
          <w:rFonts w:ascii="Times New Roman" w:hAnsi="Times New Roman" w:cs="Times New Roman"/>
          <w:sz w:val="22"/>
          <w:szCs w:val="22"/>
        </w:rPr>
        <w:t>NH</w:t>
      </w:r>
      <w:r w:rsidR="00FA40EE" w:rsidRPr="00DC242C">
        <w:rPr>
          <w:rStyle w:val="UnitAttribute"/>
          <w:rFonts w:ascii="Times New Roman" w:hAnsi="Times New Roman" w:cs="Times New Roman"/>
          <w:sz w:val="22"/>
          <w:szCs w:val="22"/>
          <w:vertAlign w:val="subscript"/>
        </w:rPr>
        <w:t>3</w:t>
      </w:r>
      <w:r w:rsidRPr="00DC242C">
        <w:rPr>
          <w:rStyle w:val="UnitAttribute"/>
          <w:rFonts w:ascii="Times New Roman" w:hAnsi="Times New Roman" w:cs="Times New Roman"/>
          <w:sz w:val="22"/>
          <w:szCs w:val="22"/>
        </w:rPr>
        <w:t xml:space="preserve"> Monitoring:</w:t>
      </w:r>
    </w:p>
    <w:p w14:paraId="5154FD71" w14:textId="7BF883E6" w:rsidR="00E44E64" w:rsidRPr="00DC242C" w:rsidRDefault="00E44E64" w:rsidP="00FA40EE">
      <w:pPr>
        <w:spacing w:after="120"/>
        <w:rPr>
          <w:rFonts w:ascii="Times New Roman" w:hAnsi="Times New Roman" w:cs="Times New Roman"/>
          <w:szCs w:val="22"/>
        </w:rPr>
      </w:pPr>
      <w:r w:rsidRPr="00DC242C">
        <w:rPr>
          <w:rFonts w:ascii="Times New Roman" w:hAnsi="Times New Roman" w:cs="Times New Roman"/>
          <w:szCs w:val="22"/>
        </w:rPr>
        <w:t>Select one of the following options to indicate how the unit is monitored for NH</w:t>
      </w:r>
      <w:r w:rsidRPr="00DC242C">
        <w:rPr>
          <w:rFonts w:ascii="Times New Roman" w:hAnsi="Times New Roman" w:cs="Times New Roman"/>
          <w:szCs w:val="22"/>
          <w:vertAlign w:val="subscript"/>
        </w:rPr>
        <w:t>3</w:t>
      </w:r>
      <w:r w:rsidRPr="00DC242C">
        <w:rPr>
          <w:rFonts w:ascii="Times New Roman" w:hAnsi="Times New Roman" w:cs="Times New Roman"/>
          <w:szCs w:val="22"/>
        </w:rPr>
        <w:t xml:space="preserve"> emissions. Enter the code on the form.</w:t>
      </w:r>
    </w:p>
    <w:p w14:paraId="448BB9E8" w14:textId="77777777" w:rsidR="00E44E64"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3F67DBAA" w14:textId="77777777" w:rsidR="00E44E64"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CEMS</w:t>
      </w:r>
      <w:r w:rsidRPr="00DC242C">
        <w:rPr>
          <w:rFonts w:ascii="Times New Roman" w:hAnsi="Times New Roman" w:cs="Times New Roman"/>
          <w:szCs w:val="22"/>
        </w:rPr>
        <w:tab/>
        <w:t>Continuous emissions monitoring system</w:t>
      </w:r>
    </w:p>
    <w:p w14:paraId="0E62CF32" w14:textId="77777777" w:rsidR="00E44E64"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PEMS</w:t>
      </w:r>
      <w:r w:rsidRPr="00DC242C">
        <w:rPr>
          <w:rFonts w:ascii="Times New Roman" w:hAnsi="Times New Roman" w:cs="Times New Roman"/>
          <w:szCs w:val="22"/>
        </w:rPr>
        <w:tab/>
        <w:t>Predictive emissions monitoring system</w:t>
      </w:r>
    </w:p>
    <w:p w14:paraId="7FB35ABF" w14:textId="77777777" w:rsidR="00E44E64"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MBAL</w:t>
      </w:r>
      <w:r w:rsidRPr="00DC242C">
        <w:rPr>
          <w:rFonts w:ascii="Times New Roman" w:hAnsi="Times New Roman" w:cs="Times New Roman"/>
          <w:szCs w:val="22"/>
        </w:rPr>
        <w:tab/>
        <w:t xml:space="preserve">Mass balance </w:t>
      </w:r>
    </w:p>
    <w:p w14:paraId="1EAD4A53" w14:textId="77777777" w:rsidR="00E44E64"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OXY</w:t>
      </w:r>
      <w:r w:rsidRPr="00DC242C">
        <w:rPr>
          <w:rFonts w:ascii="Times New Roman" w:hAnsi="Times New Roman" w:cs="Times New Roman"/>
          <w:szCs w:val="22"/>
        </w:rPr>
        <w:tab/>
        <w:t>Oxidation of ammonia to nitric oxide (NO)</w:t>
      </w:r>
    </w:p>
    <w:p w14:paraId="18B2B48D" w14:textId="464DA996" w:rsidR="00271E7F" w:rsidRPr="00DC242C" w:rsidRDefault="00E44E64" w:rsidP="0029029F">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STUBE</w:t>
      </w:r>
      <w:r w:rsidRPr="00DC242C">
        <w:rPr>
          <w:rFonts w:ascii="Times New Roman" w:hAnsi="Times New Roman" w:cs="Times New Roman"/>
          <w:szCs w:val="22"/>
        </w:rPr>
        <w:tab/>
        <w:t>Stain tube</w:t>
      </w:r>
    </w:p>
    <w:p w14:paraId="7A2DAD75" w14:textId="77777777" w:rsidR="00663E3E" w:rsidRPr="00DC242C" w:rsidRDefault="00663E3E" w:rsidP="00663E3E">
      <w:pPr>
        <w:pBdr>
          <w:bottom w:val="double" w:sz="4" w:space="1" w:color="auto"/>
        </w:pBdr>
        <w:rPr>
          <w:rFonts w:ascii="Times New Roman" w:hAnsi="Times New Roman" w:cs="Times New Roman"/>
          <w:szCs w:val="22"/>
        </w:rPr>
      </w:pPr>
    </w:p>
    <w:p w14:paraId="461D5AE8" w14:textId="3F2ECB74" w:rsidR="00A5450F" w:rsidRPr="00A5450F" w:rsidRDefault="00915BE8" w:rsidP="00CD6B22">
      <w:pPr>
        <w:tabs>
          <w:tab w:val="left" w:pos="1440"/>
        </w:tabs>
        <w:spacing w:after="120"/>
        <w:ind w:left="1440" w:hanging="1440"/>
        <w:outlineLvl w:val="1"/>
        <w:rPr>
          <w:rFonts w:ascii="Times New Roman" w:hAnsi="Times New Roman" w:cs="Times New Roman"/>
          <w:b/>
          <w:bCs/>
        </w:rPr>
      </w:pPr>
      <w:hyperlink w:anchor="Table_5" w:history="1">
        <w:bookmarkStart w:id="25" w:name="Table5"/>
        <w:r w:rsidR="00A5450F" w:rsidRPr="00A5450F">
          <w:rPr>
            <w:rStyle w:val="Hyperlink"/>
            <w:rFonts w:ascii="Times New Roman" w:hAnsi="Times New Roman" w:cs="Times New Roman"/>
            <w:b/>
            <w:bCs/>
            <w:szCs w:val="22"/>
            <w:u w:val="single"/>
          </w:rPr>
          <w:t>Table 5</w:t>
        </w:r>
        <w:r w:rsidR="00A5450F" w:rsidRPr="00A5450F">
          <w:rPr>
            <w:rStyle w:val="Hyperlink"/>
            <w:rFonts w:ascii="Times New Roman" w:hAnsi="Times New Roman" w:cs="Times New Roman"/>
            <w:b/>
            <w:bCs/>
            <w:color w:val="auto"/>
            <w:szCs w:val="22"/>
          </w:rPr>
          <w:t>:</w:t>
        </w:r>
        <w:bookmarkEnd w:id="25"/>
      </w:hyperlink>
      <w:r w:rsidR="00A5450F">
        <w:rPr>
          <w:rStyle w:val="Hyperlink"/>
          <w:rFonts w:ascii="Times New Roman" w:hAnsi="Times New Roman" w:cs="Times New Roman"/>
          <w:b/>
          <w:bCs/>
          <w:color w:val="auto"/>
          <w:szCs w:val="22"/>
        </w:rPr>
        <w:tab/>
      </w:r>
      <w:r w:rsidR="00A5450F" w:rsidRPr="00A5450F">
        <w:rPr>
          <w:rFonts w:ascii="Times New Roman" w:hAnsi="Times New Roman" w:cs="Times New Roman"/>
          <w:b/>
          <w:bCs/>
        </w:rPr>
        <w:t>Title 40 Code of Federal Regulations Part 63 (40 CFR Part 63) Subpart CC:  National Emission Standards for Hazardous Air Pollutants from Petroleum Refineries</w:t>
      </w:r>
    </w:p>
    <w:p w14:paraId="0C3C2725" w14:textId="33D29A35" w:rsidR="00663E3E" w:rsidRPr="00DC242C" w:rsidRDefault="00663E3E" w:rsidP="00EF3980">
      <w:pPr>
        <w:pStyle w:val="CompleteIf"/>
        <w:spacing w:before="120" w:after="0"/>
        <w:rPr>
          <w:rFonts w:ascii="Times New Roman" w:hAnsi="Times New Roman" w:cs="Times New Roman"/>
          <w:szCs w:val="22"/>
        </w:rPr>
      </w:pPr>
      <w:r w:rsidRPr="00DC242C">
        <w:rPr>
          <w:rFonts w:ascii="Times New Roman" w:hAnsi="Times New Roman" w:cs="Times New Roman"/>
          <w:szCs w:val="22"/>
        </w:rPr>
        <w:t>Complete this table for delayed coking units that:</w:t>
      </w:r>
    </w:p>
    <w:p w14:paraId="6E174824" w14:textId="77777777" w:rsidR="00977339" w:rsidRPr="00DC242C" w:rsidRDefault="00663E3E" w:rsidP="00663E3E">
      <w:pPr>
        <w:pStyle w:val="AdditionalInstructionsBullet"/>
        <w:spacing w:after="0"/>
        <w:rPr>
          <w:rFonts w:ascii="Times New Roman" w:hAnsi="Times New Roman" w:cs="Times New Roman"/>
          <w:szCs w:val="22"/>
        </w:rPr>
      </w:pPr>
      <w:r w:rsidRPr="00DC242C">
        <w:rPr>
          <w:rFonts w:ascii="Times New Roman" w:hAnsi="Times New Roman" w:cs="Times New Roman"/>
          <w:szCs w:val="22"/>
        </w:rPr>
        <w:t xml:space="preserve">are located at a petroleum refinery </w:t>
      </w:r>
      <w:r w:rsidR="00353613" w:rsidRPr="00DC242C">
        <w:rPr>
          <w:rFonts w:ascii="Times New Roman" w:hAnsi="Times New Roman" w:cs="Times New Roman"/>
          <w:szCs w:val="22"/>
        </w:rPr>
        <w:t xml:space="preserve">plant site </w:t>
      </w:r>
      <w:r w:rsidRPr="00DC242C">
        <w:rPr>
          <w:rFonts w:ascii="Times New Roman" w:hAnsi="Times New Roman" w:cs="Times New Roman"/>
          <w:szCs w:val="22"/>
        </w:rPr>
        <w:t>that is a major source of HAP emissions</w:t>
      </w:r>
      <w:r w:rsidR="00977339" w:rsidRPr="00DC242C">
        <w:rPr>
          <w:rFonts w:ascii="Times New Roman" w:hAnsi="Times New Roman" w:cs="Times New Roman"/>
          <w:szCs w:val="22"/>
        </w:rPr>
        <w:t>,</w:t>
      </w:r>
    </w:p>
    <w:p w14:paraId="7AB6724E" w14:textId="1CCEE99D" w:rsidR="00663E3E" w:rsidRPr="00DC242C" w:rsidRDefault="00977339" w:rsidP="00663E3E">
      <w:pPr>
        <w:pStyle w:val="AdditionalInstructionsBullet"/>
        <w:spacing w:after="0"/>
        <w:rPr>
          <w:rFonts w:ascii="Times New Roman" w:hAnsi="Times New Roman" w:cs="Times New Roman"/>
          <w:szCs w:val="22"/>
        </w:rPr>
      </w:pPr>
      <w:r w:rsidRPr="00DC242C">
        <w:rPr>
          <w:rFonts w:ascii="Times New Roman" w:hAnsi="Times New Roman" w:cs="Times New Roman"/>
          <w:szCs w:val="22"/>
        </w:rPr>
        <w:t xml:space="preserve">emit, </w:t>
      </w:r>
      <w:proofErr w:type="gramStart"/>
      <w:r w:rsidRPr="00DC242C">
        <w:rPr>
          <w:rFonts w:ascii="Times New Roman" w:hAnsi="Times New Roman" w:cs="Times New Roman"/>
          <w:szCs w:val="22"/>
        </w:rPr>
        <w:t>contain</w:t>
      </w:r>
      <w:proofErr w:type="gramEnd"/>
      <w:r w:rsidRPr="00DC242C">
        <w:rPr>
          <w:rFonts w:ascii="Times New Roman" w:hAnsi="Times New Roman" w:cs="Times New Roman"/>
          <w:szCs w:val="22"/>
        </w:rPr>
        <w:t xml:space="preserve"> or contact one or more of the HAPs listed in Table 1 of 40 CFR Part 63, Subpart CC, and</w:t>
      </w:r>
      <w:r w:rsidR="00663E3E" w:rsidRPr="00DC242C">
        <w:rPr>
          <w:rFonts w:ascii="Times New Roman" w:hAnsi="Times New Roman" w:cs="Times New Roman"/>
          <w:szCs w:val="22"/>
        </w:rPr>
        <w:t xml:space="preserve"> </w:t>
      </w:r>
    </w:p>
    <w:p w14:paraId="444C1F8F" w14:textId="3391632D" w:rsidR="00663E3E" w:rsidRPr="00DC242C" w:rsidRDefault="00663E3E" w:rsidP="00663E3E">
      <w:pPr>
        <w:pStyle w:val="AdditionalInstructionsBullet"/>
        <w:rPr>
          <w:rFonts w:ascii="Times New Roman" w:hAnsi="Times New Roman" w:cs="Times New Roman"/>
          <w:szCs w:val="22"/>
        </w:rPr>
      </w:pPr>
      <w:r w:rsidRPr="00DC242C">
        <w:rPr>
          <w:rFonts w:ascii="Times New Roman" w:hAnsi="Times New Roman" w:cs="Times New Roman"/>
          <w:szCs w:val="22"/>
        </w:rPr>
        <w:t>meet the definition of an affected source as defined by § 63.</w:t>
      </w:r>
      <w:r w:rsidR="005128EC" w:rsidRPr="00DC242C">
        <w:rPr>
          <w:rFonts w:ascii="Times New Roman" w:hAnsi="Times New Roman" w:cs="Times New Roman"/>
          <w:szCs w:val="22"/>
        </w:rPr>
        <w:t>641.</w:t>
      </w:r>
    </w:p>
    <w:p w14:paraId="3763894A" w14:textId="61D2354A" w:rsidR="00663E3E" w:rsidRPr="00DC242C" w:rsidRDefault="00663E3E" w:rsidP="00663E3E">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Unit ID. No.:</w:t>
      </w:r>
    </w:p>
    <w:p w14:paraId="0096BBA5" w14:textId="26627E04" w:rsidR="00663E3E" w:rsidRPr="00DC242C" w:rsidRDefault="00663E3E" w:rsidP="00663E3E">
      <w:pPr>
        <w:spacing w:after="120"/>
        <w:rPr>
          <w:rFonts w:ascii="Times New Roman" w:hAnsi="Times New Roman" w:cs="Times New Roman"/>
          <w:szCs w:val="22"/>
        </w:rPr>
      </w:pPr>
      <w:r w:rsidRPr="00DC242C">
        <w:rPr>
          <w:rFonts w:ascii="Times New Roman" w:hAnsi="Times New Roman" w:cs="Times New Roman"/>
          <w:szCs w:val="22"/>
        </w:rPr>
        <w:t xml:space="preserve">Enter the identification number (ID. No.) for the </w:t>
      </w:r>
      <w:r w:rsidR="00353613" w:rsidRPr="00DC242C">
        <w:rPr>
          <w:rFonts w:ascii="Times New Roman" w:hAnsi="Times New Roman" w:cs="Times New Roman"/>
          <w:szCs w:val="22"/>
        </w:rPr>
        <w:t>delayed coking</w:t>
      </w:r>
      <w:r w:rsidRPr="00DC242C">
        <w:rPr>
          <w:rFonts w:ascii="Times New Roman" w:hAnsi="Times New Roman" w:cs="Times New Roman"/>
          <w:szCs w:val="22"/>
        </w:rPr>
        <w:t xml:space="preserve"> unit (maximum 10 characters) as listed on Form OP</w:t>
      </w:r>
      <w:r w:rsidRPr="00DC242C">
        <w:rPr>
          <w:rFonts w:ascii="Times New Roman" w:hAnsi="Times New Roman" w:cs="Times New Roman"/>
          <w:szCs w:val="22"/>
        </w:rPr>
        <w:noBreakHyphen/>
        <w:t>SUM (Individual Unit Summary).</w:t>
      </w:r>
    </w:p>
    <w:p w14:paraId="041CDC0A" w14:textId="3205D508" w:rsidR="00F3587B" w:rsidRPr="00DC242C" w:rsidRDefault="00663E3E" w:rsidP="00A62EC6">
      <w:pPr>
        <w:spacing w:after="0"/>
        <w:rPr>
          <w:rFonts w:ascii="Times New Roman" w:hAnsi="Times New Roman" w:cs="Times New Roman"/>
          <w:szCs w:val="22"/>
        </w:rPr>
      </w:pPr>
      <w:r w:rsidRPr="00DC242C">
        <w:rPr>
          <w:rStyle w:val="UnitAttribute"/>
          <w:rFonts w:ascii="Times New Roman" w:hAnsi="Times New Roman" w:cs="Times New Roman"/>
          <w:sz w:val="22"/>
          <w:szCs w:val="22"/>
        </w:rPr>
        <w:t>SOP Index No.:</w:t>
      </w:r>
    </w:p>
    <w:p w14:paraId="31A961AA" w14:textId="21C724C1" w:rsidR="00663E3E" w:rsidRPr="00DC242C" w:rsidRDefault="00663E3E">
      <w:pPr>
        <w:spacing w:after="120"/>
        <w:rPr>
          <w:rFonts w:ascii="Times New Roman" w:hAnsi="Times New Roman" w:cs="Times New Roman"/>
          <w:szCs w:val="22"/>
        </w:rPr>
      </w:pPr>
      <w:r w:rsidRPr="00DC242C">
        <w:rPr>
          <w:rFonts w:ascii="Times New Roman" w:hAnsi="Times New Roman" w:cs="Times New Roman"/>
          <w:szCs w:val="22"/>
        </w:rPr>
        <w:t>Site operating permit (SOP) applicants should indicate the SOP index number for the unit or group of units (maximum</w:t>
      </w:r>
      <w:r w:rsidR="004B0CE8" w:rsidRPr="00DC242C">
        <w:rPr>
          <w:rFonts w:ascii="Times New Roman" w:hAnsi="Times New Roman" w:cs="Times New Roman"/>
          <w:szCs w:val="22"/>
        </w:rPr>
        <w:t> </w:t>
      </w:r>
      <w:r w:rsidRPr="00DC242C">
        <w:rPr>
          <w:rFonts w:ascii="Times New Roman" w:hAnsi="Times New Roman" w:cs="Times New Roman"/>
          <w:szCs w:val="22"/>
        </w:rPr>
        <w:t>15</w:t>
      </w:r>
      <w:r w:rsidR="004B0CE8" w:rsidRPr="00DC242C">
        <w:rPr>
          <w:rFonts w:ascii="Times New Roman" w:hAnsi="Times New Roman" w:cs="Times New Roman"/>
          <w:szCs w:val="22"/>
        </w:rPr>
        <w:t> </w:t>
      </w:r>
      <w:r w:rsidRPr="00DC242C">
        <w:rPr>
          <w:rFonts w:ascii="Times New Roman" w:hAnsi="Times New Roman" w:cs="Times New Roman"/>
          <w:szCs w:val="22"/>
        </w:rPr>
        <w:t xml:space="preserve">characters consisting of numeric, alphanumeric characters, and/or dashes prefixed by a code for the applicable regulation [i.e., 60KB-XXXX]). For additional information relating to SOP index numbers please go to the TCEQ website at </w:t>
      </w:r>
      <w:hyperlink r:id="rId26" w:history="1">
        <w:r w:rsidR="004B0CE8" w:rsidRPr="00DC242C">
          <w:rPr>
            <w:rStyle w:val="Hyperlink"/>
            <w:rFonts w:ascii="Times New Roman" w:hAnsi="Times New Roman" w:cs="Times New Roman"/>
            <w:szCs w:val="22"/>
            <w:u w:val="single"/>
          </w:rPr>
          <w:t>www.tceq.texas.gov/assets/public/permitting/air/Guidance/Title_V/additional_fop_guidance.pdf</w:t>
        </w:r>
      </w:hyperlink>
      <w:r w:rsidR="004B0CE8" w:rsidRPr="00DC242C">
        <w:rPr>
          <w:rFonts w:ascii="Times New Roman" w:hAnsi="Times New Roman" w:cs="Times New Roman"/>
          <w:szCs w:val="22"/>
        </w:rPr>
        <w:t>.</w:t>
      </w:r>
    </w:p>
    <w:p w14:paraId="6C925280" w14:textId="72E73B0C" w:rsidR="00977339" w:rsidRPr="00DC242C" w:rsidRDefault="00977339" w:rsidP="00977339">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 xml:space="preserve">Coke Drum </w:t>
      </w:r>
      <w:r w:rsidR="007E256A" w:rsidRPr="00DC242C">
        <w:rPr>
          <w:rStyle w:val="UnitAttribute"/>
          <w:rFonts w:ascii="Times New Roman" w:hAnsi="Times New Roman" w:cs="Times New Roman"/>
          <w:sz w:val="22"/>
          <w:szCs w:val="22"/>
        </w:rPr>
        <w:t>Standard</w:t>
      </w:r>
      <w:r w:rsidRPr="00DC242C">
        <w:rPr>
          <w:rStyle w:val="UnitAttribute"/>
          <w:rFonts w:ascii="Times New Roman" w:hAnsi="Times New Roman" w:cs="Times New Roman"/>
          <w:sz w:val="22"/>
          <w:szCs w:val="22"/>
        </w:rPr>
        <w:t>:</w:t>
      </w:r>
    </w:p>
    <w:p w14:paraId="4473DAA8" w14:textId="530EA482" w:rsidR="00977339" w:rsidRPr="00DC242C" w:rsidRDefault="00977339" w:rsidP="00977339">
      <w:pPr>
        <w:spacing w:after="120"/>
        <w:rPr>
          <w:rFonts w:ascii="Times New Roman" w:hAnsi="Times New Roman" w:cs="Times New Roman"/>
          <w:szCs w:val="22"/>
        </w:rPr>
      </w:pPr>
      <w:r w:rsidRPr="00DC242C">
        <w:rPr>
          <w:rFonts w:ascii="Times New Roman" w:hAnsi="Times New Roman" w:cs="Times New Roman"/>
          <w:szCs w:val="22"/>
        </w:rPr>
        <w:t xml:space="preserve">Select one of the following options to indicate </w:t>
      </w:r>
      <w:r w:rsidR="007E256A" w:rsidRPr="00DC242C">
        <w:rPr>
          <w:rFonts w:ascii="Times New Roman" w:hAnsi="Times New Roman" w:cs="Times New Roman"/>
          <w:szCs w:val="22"/>
        </w:rPr>
        <w:t xml:space="preserve">which </w:t>
      </w:r>
      <w:r w:rsidR="006B5554" w:rsidRPr="00DC242C">
        <w:rPr>
          <w:rFonts w:ascii="Times New Roman" w:hAnsi="Times New Roman" w:cs="Times New Roman"/>
          <w:szCs w:val="22"/>
        </w:rPr>
        <w:t>operation standard</w:t>
      </w:r>
      <w:r w:rsidR="007E256A" w:rsidRPr="00DC242C">
        <w:rPr>
          <w:rFonts w:ascii="Times New Roman" w:hAnsi="Times New Roman" w:cs="Times New Roman"/>
          <w:szCs w:val="22"/>
        </w:rPr>
        <w:t xml:space="preserve"> the coke drum vessel meets</w:t>
      </w:r>
      <w:r w:rsidRPr="00DC242C">
        <w:rPr>
          <w:rFonts w:ascii="Times New Roman" w:hAnsi="Times New Roman" w:cs="Times New Roman"/>
          <w:szCs w:val="22"/>
        </w:rPr>
        <w:t>. Enter the code on the form.</w:t>
      </w:r>
    </w:p>
    <w:p w14:paraId="2B983713" w14:textId="77777777" w:rsidR="00977339" w:rsidRPr="00DC242C" w:rsidRDefault="00977339" w:rsidP="00EE2452">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098597CB" w14:textId="5DC0CEF9" w:rsidR="00977339" w:rsidRPr="00DC242C" w:rsidRDefault="007E256A" w:rsidP="00EE2452">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PRESS</w:t>
      </w:r>
      <w:r w:rsidR="00977339" w:rsidRPr="00DC242C">
        <w:rPr>
          <w:rFonts w:ascii="Times New Roman" w:hAnsi="Times New Roman" w:cs="Times New Roman"/>
          <w:szCs w:val="22"/>
        </w:rPr>
        <w:tab/>
      </w:r>
      <w:r w:rsidRPr="00DC242C">
        <w:rPr>
          <w:rFonts w:ascii="Times New Roman" w:hAnsi="Times New Roman" w:cs="Times New Roman"/>
          <w:szCs w:val="22"/>
        </w:rPr>
        <w:t>Meeting pressure limit for coke drum vessel</w:t>
      </w:r>
    </w:p>
    <w:p w14:paraId="651CE996" w14:textId="366391A8" w:rsidR="00977339" w:rsidRPr="00DC242C" w:rsidRDefault="007E256A" w:rsidP="00EE2452">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TEMP</w:t>
      </w:r>
      <w:r w:rsidR="00977339" w:rsidRPr="00DC242C">
        <w:rPr>
          <w:rFonts w:ascii="Times New Roman" w:hAnsi="Times New Roman" w:cs="Times New Roman"/>
          <w:szCs w:val="22"/>
        </w:rPr>
        <w:tab/>
      </w:r>
      <w:r w:rsidRPr="00DC242C">
        <w:rPr>
          <w:rFonts w:ascii="Times New Roman" w:hAnsi="Times New Roman" w:cs="Times New Roman"/>
          <w:szCs w:val="22"/>
        </w:rPr>
        <w:t>Meeting temperature limit for coke drum vessel</w:t>
      </w:r>
    </w:p>
    <w:p w14:paraId="51163247" w14:textId="56CBA7D1" w:rsidR="00F3587B" w:rsidRPr="00DC242C" w:rsidRDefault="005128EC" w:rsidP="00B973A3">
      <w:pPr>
        <w:spacing w:before="120" w:after="0"/>
        <w:rPr>
          <w:rFonts w:ascii="Times New Roman" w:hAnsi="Times New Roman" w:cs="Times New Roman"/>
          <w:szCs w:val="22"/>
        </w:rPr>
      </w:pPr>
      <w:r w:rsidRPr="00DC242C">
        <w:rPr>
          <w:rStyle w:val="UnitAttribute"/>
          <w:rFonts w:ascii="Times New Roman" w:hAnsi="Times New Roman" w:cs="Times New Roman"/>
          <w:sz w:val="22"/>
          <w:szCs w:val="22"/>
        </w:rPr>
        <w:t>Existing Source:</w:t>
      </w:r>
    </w:p>
    <w:p w14:paraId="2E52C4E0" w14:textId="0D560827" w:rsidR="0055470F" w:rsidRPr="00DC242C" w:rsidRDefault="0055470F" w:rsidP="0055470F">
      <w:pPr>
        <w:spacing w:after="120"/>
        <w:rPr>
          <w:rFonts w:ascii="Times New Roman" w:eastAsia="Times New Roman" w:hAnsi="Times New Roman" w:cs="Times New Roman"/>
          <w:color w:val="auto"/>
          <w:szCs w:val="22"/>
        </w:rPr>
      </w:pPr>
      <w:r w:rsidRPr="00DC242C">
        <w:rPr>
          <w:rFonts w:ascii="Times New Roman" w:eastAsia="Times New Roman" w:hAnsi="Times New Roman" w:cs="Times New Roman"/>
          <w:color w:val="auto"/>
          <w:szCs w:val="22"/>
        </w:rPr>
        <w:t xml:space="preserve">Select one of the following options to indicate </w:t>
      </w:r>
      <w:r w:rsidR="00E80C0D" w:rsidRPr="00DC242C">
        <w:rPr>
          <w:rFonts w:ascii="Times New Roman" w:eastAsia="Times New Roman" w:hAnsi="Times New Roman" w:cs="Times New Roman"/>
          <w:color w:val="auto"/>
          <w:szCs w:val="22"/>
        </w:rPr>
        <w:t>if</w:t>
      </w:r>
      <w:r w:rsidRPr="00DC242C">
        <w:rPr>
          <w:rFonts w:ascii="Times New Roman" w:eastAsia="Times New Roman" w:hAnsi="Times New Roman" w:cs="Times New Roman"/>
          <w:color w:val="auto"/>
          <w:szCs w:val="22"/>
        </w:rPr>
        <w:t xml:space="preserve"> the heat exchange system is existing or new. Enter the code on the form. </w:t>
      </w:r>
    </w:p>
    <w:p w14:paraId="38579ACB" w14:textId="77777777" w:rsidR="0055470F" w:rsidRPr="00DC242C" w:rsidRDefault="0055470F" w:rsidP="00EE2452">
      <w:pPr>
        <w:tabs>
          <w:tab w:val="left" w:pos="720"/>
          <w:tab w:val="left" w:pos="2880"/>
        </w:tabs>
        <w:spacing w:after="0"/>
        <w:ind w:left="2880" w:hanging="2160"/>
        <w:rPr>
          <w:rFonts w:ascii="Times New Roman" w:eastAsia="Times New Roman" w:hAnsi="Times New Roman" w:cs="Times New Roman"/>
          <w:b/>
          <w:bCs/>
          <w:color w:val="auto"/>
          <w:szCs w:val="22"/>
        </w:rPr>
      </w:pPr>
      <w:r w:rsidRPr="00DC242C">
        <w:rPr>
          <w:rFonts w:ascii="Times New Roman" w:eastAsia="Times New Roman" w:hAnsi="Times New Roman" w:cs="Times New Roman"/>
          <w:b/>
          <w:bCs/>
          <w:color w:val="auto"/>
          <w:szCs w:val="22"/>
        </w:rPr>
        <w:t>Code</w:t>
      </w:r>
      <w:r w:rsidRPr="00DC242C">
        <w:rPr>
          <w:rFonts w:ascii="Times New Roman" w:eastAsia="Times New Roman" w:hAnsi="Times New Roman" w:cs="Times New Roman"/>
          <w:b/>
          <w:bCs/>
          <w:color w:val="auto"/>
          <w:szCs w:val="22"/>
        </w:rPr>
        <w:tab/>
        <w:t>Description</w:t>
      </w:r>
    </w:p>
    <w:p w14:paraId="13DA3A49" w14:textId="0BDE57C8" w:rsidR="0055470F" w:rsidRPr="00DC242C" w:rsidRDefault="0055470F" w:rsidP="00EE2452">
      <w:pPr>
        <w:tabs>
          <w:tab w:val="left" w:pos="720"/>
          <w:tab w:val="left" w:pos="2880"/>
        </w:tabs>
        <w:spacing w:after="0"/>
        <w:ind w:left="2880" w:hanging="2160"/>
        <w:rPr>
          <w:rFonts w:ascii="Times New Roman" w:eastAsia="Times New Roman" w:hAnsi="Times New Roman" w:cs="Times New Roman"/>
          <w:color w:val="auto"/>
          <w:szCs w:val="22"/>
        </w:rPr>
      </w:pPr>
      <w:r w:rsidRPr="00DC242C">
        <w:rPr>
          <w:rFonts w:ascii="Times New Roman" w:eastAsia="Times New Roman" w:hAnsi="Times New Roman" w:cs="Times New Roman"/>
          <w:color w:val="auto"/>
          <w:szCs w:val="22"/>
        </w:rPr>
        <w:t>EXIST</w:t>
      </w:r>
      <w:r w:rsidRPr="00DC242C">
        <w:rPr>
          <w:rFonts w:ascii="Times New Roman" w:eastAsia="Times New Roman" w:hAnsi="Times New Roman" w:cs="Times New Roman"/>
          <w:color w:val="auto"/>
          <w:szCs w:val="22"/>
        </w:rPr>
        <w:tab/>
        <w:t>The heat exchange system is an existing source</w:t>
      </w:r>
    </w:p>
    <w:p w14:paraId="35FAC282" w14:textId="77777777" w:rsidR="0055470F" w:rsidRPr="00DC242C" w:rsidRDefault="0055470F" w:rsidP="00EE2452">
      <w:pPr>
        <w:tabs>
          <w:tab w:val="left" w:pos="720"/>
          <w:tab w:val="left" w:pos="2880"/>
        </w:tabs>
        <w:spacing w:after="0"/>
        <w:ind w:left="2880" w:hanging="2160"/>
        <w:rPr>
          <w:rFonts w:ascii="Times New Roman" w:eastAsia="Times New Roman" w:hAnsi="Times New Roman" w:cs="Times New Roman"/>
          <w:color w:val="auto"/>
          <w:szCs w:val="22"/>
        </w:rPr>
      </w:pPr>
      <w:r w:rsidRPr="00DC242C">
        <w:rPr>
          <w:rFonts w:ascii="Times New Roman" w:eastAsia="Times New Roman" w:hAnsi="Times New Roman" w:cs="Times New Roman"/>
          <w:color w:val="auto"/>
          <w:szCs w:val="22"/>
        </w:rPr>
        <w:t>NEW</w:t>
      </w:r>
      <w:r w:rsidRPr="00DC242C">
        <w:rPr>
          <w:rFonts w:ascii="Times New Roman" w:eastAsia="Times New Roman" w:hAnsi="Times New Roman" w:cs="Times New Roman"/>
          <w:color w:val="auto"/>
          <w:szCs w:val="22"/>
        </w:rPr>
        <w:tab/>
        <w:t>The heat exchange system is a new source</w:t>
      </w:r>
    </w:p>
    <w:p w14:paraId="0AC6E8E1" w14:textId="37F68BFC" w:rsidR="007E256A" w:rsidRPr="00DC242C" w:rsidRDefault="007E256A" w:rsidP="007E256A">
      <w:pPr>
        <w:pStyle w:val="ContinueOnly"/>
        <w:spacing w:before="120"/>
        <w:rPr>
          <w:rFonts w:ascii="Times New Roman" w:eastAsia="MS Mincho" w:hAnsi="Times New Roman" w:cs="Times New Roman"/>
          <w:noProof/>
          <w:szCs w:val="22"/>
        </w:rPr>
      </w:pPr>
      <w:r w:rsidRPr="00DC242C">
        <w:rPr>
          <w:rFonts w:ascii="Times New Roman" w:eastAsia="MS Mincho" w:hAnsi="Times New Roman" w:cs="Times New Roman"/>
          <w:noProof/>
          <w:szCs w:val="22"/>
        </w:rPr>
        <w:t>Continue only if “Coke Drum</w:t>
      </w:r>
      <w:r w:rsidR="006B5554" w:rsidRPr="00DC242C">
        <w:rPr>
          <w:rFonts w:ascii="Times New Roman" w:eastAsia="MS Mincho" w:hAnsi="Times New Roman" w:cs="Times New Roman"/>
          <w:noProof/>
          <w:szCs w:val="22"/>
        </w:rPr>
        <w:t xml:space="preserve"> Standard</w:t>
      </w:r>
      <w:r w:rsidRPr="00DC242C">
        <w:rPr>
          <w:rFonts w:ascii="Times New Roman" w:eastAsia="MS Mincho" w:hAnsi="Times New Roman" w:cs="Times New Roman"/>
          <w:noProof/>
          <w:szCs w:val="22"/>
        </w:rPr>
        <w:t>” is “</w:t>
      </w:r>
      <w:r w:rsidR="006B5554" w:rsidRPr="00DC242C">
        <w:rPr>
          <w:rFonts w:ascii="Times New Roman" w:eastAsia="MS Mincho" w:hAnsi="Times New Roman" w:cs="Times New Roman"/>
          <w:noProof/>
          <w:szCs w:val="22"/>
        </w:rPr>
        <w:t>TEMP</w:t>
      </w:r>
      <w:r w:rsidRPr="00DC242C">
        <w:rPr>
          <w:rFonts w:ascii="Times New Roman" w:eastAsia="MS Mincho" w:hAnsi="Times New Roman" w:cs="Times New Roman"/>
          <w:noProof/>
          <w:szCs w:val="22"/>
        </w:rPr>
        <w:t>.”</w:t>
      </w:r>
    </w:p>
    <w:p w14:paraId="21255B75" w14:textId="77777777" w:rsidR="0055470F" w:rsidRPr="00DC242C" w:rsidRDefault="0055470F" w:rsidP="00F3587B">
      <w:pPr>
        <w:spacing w:after="0"/>
        <w:rPr>
          <w:rStyle w:val="UnitAttribute"/>
          <w:rFonts w:ascii="Times New Roman" w:hAnsi="Times New Roman" w:cs="Times New Roman"/>
          <w:b w:val="0"/>
          <w:color w:val="auto"/>
          <w:sz w:val="22"/>
          <w:szCs w:val="22"/>
        </w:rPr>
      </w:pPr>
      <w:bookmarkStart w:id="26" w:name="_Hlk84863665"/>
      <w:r w:rsidRPr="00DC242C">
        <w:rPr>
          <w:rStyle w:val="UnitAttribute"/>
          <w:rFonts w:ascii="Times New Roman" w:hAnsi="Times New Roman" w:cs="Times New Roman"/>
          <w:b w:val="0"/>
          <w:color w:val="auto"/>
          <w:sz w:val="22"/>
          <w:szCs w:val="22"/>
        </w:rPr>
        <w:br w:type="page"/>
      </w:r>
    </w:p>
    <w:p w14:paraId="57A05C36" w14:textId="2DE6BE49" w:rsidR="00F3587B" w:rsidRPr="00DC242C" w:rsidRDefault="006B5554" w:rsidP="00A62EC6">
      <w:pPr>
        <w:spacing w:after="0"/>
        <w:rPr>
          <w:rFonts w:ascii="Times New Roman" w:hAnsi="Times New Roman" w:cs="Times New Roman"/>
          <w:szCs w:val="22"/>
        </w:rPr>
      </w:pPr>
      <w:r w:rsidRPr="00DC242C">
        <w:rPr>
          <w:rStyle w:val="UnitAttribute"/>
          <w:rFonts w:ascii="Times New Roman" w:hAnsi="Times New Roman" w:cs="Times New Roman"/>
          <w:sz w:val="22"/>
          <w:szCs w:val="22"/>
        </w:rPr>
        <w:lastRenderedPageBreak/>
        <w:t>Water Overflow Method:</w:t>
      </w:r>
      <w:r w:rsidRPr="00DC242C">
        <w:rPr>
          <w:rFonts w:ascii="Times New Roman" w:hAnsi="Times New Roman" w:cs="Times New Roman"/>
          <w:szCs w:val="22"/>
        </w:rPr>
        <w:t xml:space="preserve"> </w:t>
      </w:r>
    </w:p>
    <w:bookmarkEnd w:id="26"/>
    <w:p w14:paraId="12E68D02" w14:textId="1DB9B2CD" w:rsidR="006B5554" w:rsidRPr="00DC242C" w:rsidRDefault="006B5554">
      <w:pPr>
        <w:spacing w:after="120"/>
        <w:rPr>
          <w:rFonts w:ascii="Times New Roman" w:hAnsi="Times New Roman" w:cs="Times New Roman"/>
          <w:szCs w:val="22"/>
        </w:rPr>
      </w:pPr>
      <w:r w:rsidRPr="00DC242C">
        <w:rPr>
          <w:rFonts w:ascii="Times New Roman" w:hAnsi="Times New Roman" w:cs="Times New Roman"/>
          <w:szCs w:val="22"/>
        </w:rPr>
        <w:t>Enter “YES” if the water overflow method of coke cooling is used prior to complying with the operation standard in §</w:t>
      </w:r>
      <w:r w:rsidR="004B0CE8" w:rsidRPr="00DC242C">
        <w:rPr>
          <w:rFonts w:ascii="Times New Roman" w:hAnsi="Times New Roman" w:cs="Times New Roman"/>
          <w:szCs w:val="22"/>
        </w:rPr>
        <w:t> </w:t>
      </w:r>
      <w:r w:rsidRPr="00DC242C">
        <w:rPr>
          <w:rFonts w:ascii="Times New Roman" w:hAnsi="Times New Roman" w:cs="Times New Roman"/>
          <w:szCs w:val="22"/>
        </w:rPr>
        <w:t>63.357(a). Otherwise, enter “NO.”</w:t>
      </w:r>
    </w:p>
    <w:p w14:paraId="16AECAD4" w14:textId="3423F099" w:rsidR="006B5554" w:rsidRPr="00DC242C" w:rsidRDefault="006B5554" w:rsidP="006B5554">
      <w:pPr>
        <w:pStyle w:val="ContinueOnly"/>
        <w:spacing w:before="120"/>
        <w:rPr>
          <w:rFonts w:ascii="Times New Roman" w:eastAsia="MS Mincho" w:hAnsi="Times New Roman" w:cs="Times New Roman"/>
          <w:noProof/>
          <w:szCs w:val="22"/>
        </w:rPr>
      </w:pPr>
      <w:r w:rsidRPr="00DC242C">
        <w:rPr>
          <w:rFonts w:ascii="Times New Roman" w:eastAsia="MS Mincho" w:hAnsi="Times New Roman" w:cs="Times New Roman"/>
          <w:noProof/>
          <w:szCs w:val="22"/>
        </w:rPr>
        <w:t>Continue only if “Water Overflow Method” is “YES.”</w:t>
      </w:r>
    </w:p>
    <w:p w14:paraId="02B7DFF8" w14:textId="704399C3" w:rsidR="006B5554" w:rsidRPr="00DC242C" w:rsidRDefault="006B5554" w:rsidP="006B5554">
      <w:pPr>
        <w:spacing w:after="0"/>
        <w:rPr>
          <w:rStyle w:val="UnitAttribute"/>
          <w:rFonts w:ascii="Times New Roman" w:hAnsi="Times New Roman" w:cs="Times New Roman"/>
          <w:sz w:val="22"/>
          <w:szCs w:val="22"/>
        </w:rPr>
      </w:pPr>
      <w:r w:rsidRPr="00DC242C">
        <w:rPr>
          <w:rStyle w:val="UnitAttribute"/>
          <w:rFonts w:ascii="Times New Roman" w:hAnsi="Times New Roman" w:cs="Times New Roman"/>
          <w:sz w:val="22"/>
          <w:szCs w:val="22"/>
        </w:rPr>
        <w:t>Overflow Water Control:</w:t>
      </w:r>
    </w:p>
    <w:p w14:paraId="6317DE05" w14:textId="2CF00A95" w:rsidR="006B5554" w:rsidRPr="00DC242C" w:rsidRDefault="006B5554" w:rsidP="006B5554">
      <w:pPr>
        <w:spacing w:after="120"/>
        <w:rPr>
          <w:rFonts w:ascii="Times New Roman" w:hAnsi="Times New Roman" w:cs="Times New Roman"/>
          <w:szCs w:val="22"/>
        </w:rPr>
      </w:pPr>
      <w:r w:rsidRPr="00DC242C">
        <w:rPr>
          <w:rFonts w:ascii="Times New Roman" w:hAnsi="Times New Roman" w:cs="Times New Roman"/>
          <w:szCs w:val="22"/>
        </w:rPr>
        <w:t>Select one of the following options to indicate the method of control used for the overflow water. Enter the code on the form.</w:t>
      </w:r>
    </w:p>
    <w:p w14:paraId="25AD571D" w14:textId="77777777" w:rsidR="006B5554" w:rsidRPr="00DC242C" w:rsidRDefault="006B5554" w:rsidP="004D2475">
      <w:pPr>
        <w:pStyle w:val="CodeDescription"/>
        <w:tabs>
          <w:tab w:val="clear" w:pos="2160"/>
          <w:tab w:val="left" w:pos="720"/>
          <w:tab w:val="left" w:pos="2880"/>
        </w:tabs>
        <w:spacing w:after="0"/>
        <w:ind w:left="2880" w:hanging="2160"/>
        <w:contextualSpacing w:val="0"/>
        <w:rPr>
          <w:rFonts w:ascii="Times New Roman" w:hAnsi="Times New Roman" w:cs="Times New Roman"/>
          <w:b/>
          <w:szCs w:val="22"/>
        </w:rPr>
      </w:pPr>
      <w:r w:rsidRPr="00DC242C">
        <w:rPr>
          <w:rFonts w:ascii="Times New Roman" w:hAnsi="Times New Roman" w:cs="Times New Roman"/>
          <w:b/>
          <w:szCs w:val="22"/>
        </w:rPr>
        <w:t>Code</w:t>
      </w:r>
      <w:r w:rsidRPr="00DC242C">
        <w:rPr>
          <w:rFonts w:ascii="Times New Roman" w:hAnsi="Times New Roman" w:cs="Times New Roman"/>
          <w:b/>
          <w:szCs w:val="22"/>
        </w:rPr>
        <w:tab/>
        <w:t>Description</w:t>
      </w:r>
    </w:p>
    <w:p w14:paraId="05F3B03B" w14:textId="0DF0E3D9" w:rsidR="006B5554" w:rsidRPr="00DC242C" w:rsidRDefault="006B5554"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SEP</w:t>
      </w:r>
      <w:r w:rsidRPr="00DC242C">
        <w:rPr>
          <w:rFonts w:ascii="Times New Roman" w:hAnsi="Times New Roman" w:cs="Times New Roman"/>
          <w:szCs w:val="22"/>
        </w:rPr>
        <w:tab/>
        <w:t>Overflow water is directed to a separator or similar device.</w:t>
      </w:r>
    </w:p>
    <w:p w14:paraId="70BC7FDA" w14:textId="4936ECFA" w:rsidR="006B5554" w:rsidRPr="00DC242C" w:rsidRDefault="006B5554" w:rsidP="004D2475">
      <w:pPr>
        <w:pStyle w:val="CodeDescription"/>
        <w:tabs>
          <w:tab w:val="clear" w:pos="2160"/>
          <w:tab w:val="left" w:pos="720"/>
          <w:tab w:val="left" w:pos="2880"/>
        </w:tabs>
        <w:spacing w:after="0"/>
        <w:ind w:left="2880" w:hanging="2160"/>
        <w:contextualSpacing w:val="0"/>
        <w:rPr>
          <w:rFonts w:ascii="Times New Roman" w:hAnsi="Times New Roman" w:cs="Times New Roman"/>
          <w:szCs w:val="22"/>
        </w:rPr>
      </w:pPr>
      <w:r w:rsidRPr="00DC242C">
        <w:rPr>
          <w:rFonts w:ascii="Times New Roman" w:hAnsi="Times New Roman" w:cs="Times New Roman"/>
          <w:szCs w:val="22"/>
        </w:rPr>
        <w:t>SSTK</w:t>
      </w:r>
      <w:r w:rsidRPr="00DC242C">
        <w:rPr>
          <w:rFonts w:ascii="Times New Roman" w:hAnsi="Times New Roman" w:cs="Times New Roman"/>
          <w:szCs w:val="22"/>
        </w:rPr>
        <w:tab/>
        <w:t>Overflow water is directed to a storage vessel meeting the requirements in 40 CFR Part</w:t>
      </w:r>
      <w:r w:rsidR="004D2475" w:rsidRPr="00DC242C">
        <w:rPr>
          <w:rFonts w:ascii="Times New Roman" w:hAnsi="Times New Roman" w:cs="Times New Roman"/>
          <w:szCs w:val="22"/>
        </w:rPr>
        <w:t> </w:t>
      </w:r>
      <w:r w:rsidRPr="00DC242C">
        <w:rPr>
          <w:rFonts w:ascii="Times New Roman" w:hAnsi="Times New Roman" w:cs="Times New Roman"/>
          <w:szCs w:val="22"/>
        </w:rPr>
        <w:t>63, Subpart SS.</w:t>
      </w:r>
    </w:p>
    <w:p w14:paraId="5B2E0A69" w14:textId="77777777" w:rsidR="0057057D" w:rsidRPr="00DC242C" w:rsidRDefault="0057057D" w:rsidP="0057057D">
      <w:pPr>
        <w:pStyle w:val="CodeDescription"/>
        <w:tabs>
          <w:tab w:val="clear" w:pos="2160"/>
        </w:tabs>
        <w:spacing w:after="0"/>
        <w:ind w:left="0" w:firstLine="0"/>
        <w:contextualSpacing w:val="0"/>
        <w:rPr>
          <w:rFonts w:ascii="Times New Roman" w:hAnsi="Times New Roman" w:cs="Times New Roman"/>
          <w:szCs w:val="22"/>
        </w:rPr>
      </w:pPr>
    </w:p>
    <w:p w14:paraId="5F20AB22" w14:textId="77777777" w:rsidR="00264FD8" w:rsidRDefault="00264FD8" w:rsidP="009914FE">
      <w:pPr>
        <w:pStyle w:val="Heading1"/>
        <w:sectPr w:rsidR="00264FD8" w:rsidSect="00EF3980">
          <w:headerReference w:type="even" r:id="rId27"/>
          <w:headerReference w:type="default" r:id="rId28"/>
          <w:footerReference w:type="even" r:id="rId29"/>
          <w:footerReference w:type="default" r:id="rId30"/>
          <w:headerReference w:type="first" r:id="rId31"/>
          <w:footerReference w:type="first" r:id="rId32"/>
          <w:type w:val="continuous"/>
          <w:pgSz w:w="12240" w:h="15840"/>
          <w:pgMar w:top="720" w:right="720" w:bottom="720" w:left="720" w:header="720" w:footer="720" w:gutter="0"/>
          <w:cols w:space="720"/>
          <w:titlePg/>
        </w:sectPr>
      </w:pPr>
    </w:p>
    <w:p w14:paraId="2DDB55E9" w14:textId="68E97454" w:rsidR="00F23F9D" w:rsidRPr="00F23F9D" w:rsidRDefault="00F23F9D" w:rsidP="009914FE">
      <w:pPr>
        <w:pStyle w:val="Heading1"/>
      </w:pPr>
      <w:r w:rsidRPr="00F23F9D">
        <w:lastRenderedPageBreak/>
        <w:t>Texas Commission on Environmental Quality</w:t>
      </w:r>
    </w:p>
    <w:p w14:paraId="527BA81B" w14:textId="77777777" w:rsidR="00F23F9D" w:rsidRPr="00F23F9D" w:rsidRDefault="00F23F9D" w:rsidP="009914FE">
      <w:pPr>
        <w:pStyle w:val="Heading1"/>
      </w:pPr>
      <w:r w:rsidRPr="00F23F9D">
        <w:t>Fluid Catalytic Cracking Unit Catalyst Regenerator/Fuel Gas</w:t>
      </w:r>
    </w:p>
    <w:p w14:paraId="6CECF331" w14:textId="77777777" w:rsidR="00F23F9D" w:rsidRPr="00F23F9D" w:rsidRDefault="00F23F9D" w:rsidP="009914FE">
      <w:pPr>
        <w:pStyle w:val="Heading1"/>
      </w:pPr>
      <w:r w:rsidRPr="00F23F9D">
        <w:t>Combustion Device/Claus Sulfur Recovery Plant Attributes</w:t>
      </w:r>
    </w:p>
    <w:p w14:paraId="593A8168" w14:textId="77777777" w:rsidR="00F23F9D" w:rsidRPr="00F23F9D" w:rsidRDefault="00F23F9D" w:rsidP="009914FE">
      <w:pPr>
        <w:pStyle w:val="Heading1"/>
      </w:pPr>
      <w:r w:rsidRPr="00F23F9D">
        <w:t>Form OP-UA50 (Page 1)</w:t>
      </w:r>
    </w:p>
    <w:p w14:paraId="34834E1F" w14:textId="77777777" w:rsidR="00F23F9D" w:rsidRPr="00F23F9D" w:rsidRDefault="00F23F9D" w:rsidP="009914FE">
      <w:pPr>
        <w:pStyle w:val="Heading1"/>
      </w:pPr>
      <w:r w:rsidRPr="00F23F9D">
        <w:t>Federal Operating Permit Program</w:t>
      </w:r>
    </w:p>
    <w:p w14:paraId="2C58BED9" w14:textId="77777777" w:rsidR="00F23F9D" w:rsidRPr="00F23F9D" w:rsidRDefault="00F23F9D" w:rsidP="009914FE">
      <w:pPr>
        <w:pStyle w:val="Heading1"/>
      </w:pPr>
      <w:bookmarkStart w:id="27" w:name="Table1a"/>
      <w:r w:rsidRPr="00F23F9D">
        <w:t>Table 1a:</w:t>
      </w:r>
      <w:bookmarkEnd w:id="27"/>
      <w:r w:rsidRPr="00F23F9D">
        <w:t xml:space="preserve">  Title 40 Code of Federal Regulations Part 60 (40 CFR Part 60)</w:t>
      </w:r>
    </w:p>
    <w:p w14:paraId="639E5E86" w14:textId="77777777" w:rsidR="00F23F9D" w:rsidRPr="00F23F9D" w:rsidRDefault="00F23F9D" w:rsidP="009914FE">
      <w:pPr>
        <w:pStyle w:val="Heading1"/>
      </w:pPr>
      <w:r w:rsidRPr="00F23F9D">
        <w:t>Subpart J:  Standards of Performance for Petroleum Refineries</w:t>
      </w:r>
    </w:p>
    <w:p w14:paraId="4D9D36C3" w14:textId="77777777" w:rsidR="00F23F9D" w:rsidRPr="009A6387" w:rsidRDefault="00F23F9D" w:rsidP="00CD6B22">
      <w:pPr>
        <w:pStyle w:val="TableHeading"/>
        <w:spacing w:before="360"/>
        <w:jc w:val="left"/>
        <w:outlineLvl w:val="9"/>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40 CFR Part 60)&#10;Subpart J:  Standards of Performance for Petroleum Refineries&#10;&#10;"/>
      </w:tblPr>
      <w:tblGrid>
        <w:gridCol w:w="4800"/>
        <w:gridCol w:w="4800"/>
        <w:gridCol w:w="4800"/>
      </w:tblGrid>
      <w:tr w:rsidR="00F23F9D" w:rsidRPr="002E4178" w14:paraId="511409EA" w14:textId="77777777" w:rsidTr="00264FD8">
        <w:trPr>
          <w:cantSplit/>
          <w:tblHeader/>
        </w:trPr>
        <w:tc>
          <w:tcPr>
            <w:tcW w:w="4800" w:type="dxa"/>
            <w:shd w:val="clear" w:color="auto" w:fill="D9D9D9" w:themeFill="background1" w:themeFillShade="D9"/>
          </w:tcPr>
          <w:p w14:paraId="234AA8E3"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023DE256"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1B20B6DD"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76BC4BEC" w14:textId="77777777" w:rsidTr="00264FD8">
        <w:trPr>
          <w:cantSplit/>
          <w:tblHeader/>
        </w:trPr>
        <w:tc>
          <w:tcPr>
            <w:tcW w:w="4800" w:type="dxa"/>
          </w:tcPr>
          <w:p w14:paraId="08CD2762" w14:textId="77777777" w:rsidR="00F23F9D" w:rsidRDefault="00F23F9D" w:rsidP="00264FD8">
            <w:pPr>
              <w:spacing w:after="0"/>
              <w:rPr>
                <w:rFonts w:asciiTheme="majorHAnsi" w:hAnsiTheme="majorHAnsi" w:cstheme="majorHAnsi"/>
              </w:rPr>
            </w:pPr>
          </w:p>
        </w:tc>
        <w:tc>
          <w:tcPr>
            <w:tcW w:w="4800" w:type="dxa"/>
          </w:tcPr>
          <w:p w14:paraId="416C981E" w14:textId="77777777" w:rsidR="00F23F9D" w:rsidRDefault="00F23F9D" w:rsidP="00264FD8">
            <w:pPr>
              <w:spacing w:after="0"/>
              <w:rPr>
                <w:rFonts w:asciiTheme="majorHAnsi" w:hAnsiTheme="majorHAnsi" w:cstheme="majorHAnsi"/>
              </w:rPr>
            </w:pPr>
          </w:p>
        </w:tc>
        <w:tc>
          <w:tcPr>
            <w:tcW w:w="4800" w:type="dxa"/>
          </w:tcPr>
          <w:p w14:paraId="7E14959B" w14:textId="77777777" w:rsidR="00F23F9D" w:rsidRDefault="00F23F9D" w:rsidP="00264FD8">
            <w:pPr>
              <w:spacing w:after="0"/>
              <w:rPr>
                <w:rFonts w:asciiTheme="majorHAnsi" w:hAnsiTheme="majorHAnsi" w:cstheme="majorHAnsi"/>
              </w:rPr>
            </w:pPr>
          </w:p>
        </w:tc>
      </w:tr>
    </w:tbl>
    <w:p w14:paraId="30B99D3D" w14:textId="77777777" w:rsidR="00F23F9D" w:rsidRDefault="00F23F9D" w:rsidP="007D0283">
      <w:pPr>
        <w:spacing w:after="0"/>
        <w:rPr>
          <w:rFonts w:ascii="Times New Roman" w:hAnsi="Times New Roman" w:cs="Times New Roman"/>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a:  Title 40 Code of Federal Regulations Part 60 (40 CFR Part 60)&#10;Subpart J:  Standards of Performance for Petroleum Refineries&#10;"/>
      </w:tblPr>
      <w:tblGrid>
        <w:gridCol w:w="1600"/>
        <w:gridCol w:w="1600"/>
        <w:gridCol w:w="1600"/>
        <w:gridCol w:w="1600"/>
        <w:gridCol w:w="1600"/>
        <w:gridCol w:w="1600"/>
        <w:gridCol w:w="1600"/>
        <w:gridCol w:w="1600"/>
        <w:gridCol w:w="1600"/>
      </w:tblGrid>
      <w:tr w:rsidR="00F23F9D" w14:paraId="108C7990" w14:textId="77777777" w:rsidTr="00264FD8">
        <w:trPr>
          <w:cantSplit/>
          <w:tblHeader/>
        </w:trPr>
        <w:tc>
          <w:tcPr>
            <w:tcW w:w="1600" w:type="dxa"/>
            <w:shd w:val="clear" w:color="auto" w:fill="D9D9D9" w:themeFill="background1" w:themeFillShade="D9"/>
            <w:vAlign w:val="bottom"/>
          </w:tcPr>
          <w:p w14:paraId="5BD1F46A" w14:textId="77777777" w:rsidR="00F23F9D" w:rsidRDefault="00F23F9D" w:rsidP="00264FD8">
            <w:pPr>
              <w:spacing w:after="0"/>
              <w:jc w:val="center"/>
              <w:rPr>
                <w:rFonts w:ascii="Times New Roman" w:hAnsi="Times New Roman" w:cs="Times New Roman"/>
                <w:sz w:val="20"/>
              </w:rPr>
            </w:pPr>
            <w:bookmarkStart w:id="28" w:name="Table1"/>
            <w:r w:rsidRPr="00C16857">
              <w:rPr>
                <w:rFonts w:ascii="Times New Roman" w:hAnsi="Times New Roman" w:cs="Times New Roman"/>
                <w:b/>
                <w:sz w:val="20"/>
                <w:szCs w:val="20"/>
              </w:rPr>
              <w:t>Unit ID. No.</w:t>
            </w:r>
          </w:p>
        </w:tc>
        <w:tc>
          <w:tcPr>
            <w:tcW w:w="1600" w:type="dxa"/>
            <w:shd w:val="clear" w:color="auto" w:fill="D9D9D9" w:themeFill="background1" w:themeFillShade="D9"/>
            <w:vAlign w:val="bottom"/>
          </w:tcPr>
          <w:p w14:paraId="209A7CBF"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SOP Index No.</w:t>
            </w:r>
          </w:p>
        </w:tc>
        <w:tc>
          <w:tcPr>
            <w:tcW w:w="1600" w:type="dxa"/>
            <w:shd w:val="clear" w:color="auto" w:fill="D9D9D9" w:themeFill="background1" w:themeFillShade="D9"/>
            <w:vAlign w:val="bottom"/>
          </w:tcPr>
          <w:p w14:paraId="61B076FD"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Facility Type</w:t>
            </w:r>
          </w:p>
        </w:tc>
        <w:tc>
          <w:tcPr>
            <w:tcW w:w="1600" w:type="dxa"/>
            <w:shd w:val="clear" w:color="auto" w:fill="D9D9D9" w:themeFill="background1" w:themeFillShade="D9"/>
            <w:vAlign w:val="bottom"/>
          </w:tcPr>
          <w:p w14:paraId="49D1AC50" w14:textId="77777777" w:rsidR="00F23F9D" w:rsidRPr="00C16857" w:rsidRDefault="00F23F9D" w:rsidP="00264FD8">
            <w:pPr>
              <w:spacing w:after="0"/>
              <w:jc w:val="center"/>
              <w:rPr>
                <w:rFonts w:ascii="Times New Roman" w:hAnsi="Times New Roman" w:cs="Times New Roman"/>
                <w:b/>
                <w:sz w:val="20"/>
                <w:szCs w:val="20"/>
              </w:rPr>
            </w:pPr>
            <w:r w:rsidRPr="00C16857">
              <w:rPr>
                <w:rFonts w:ascii="Times New Roman" w:hAnsi="Times New Roman" w:cs="Times New Roman"/>
                <w:b/>
                <w:sz w:val="20"/>
                <w:szCs w:val="20"/>
              </w:rPr>
              <w:t>Construction/</w:t>
            </w:r>
          </w:p>
          <w:p w14:paraId="0BCC6231"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Modification Date</w:t>
            </w:r>
          </w:p>
        </w:tc>
        <w:tc>
          <w:tcPr>
            <w:tcW w:w="1600" w:type="dxa"/>
            <w:shd w:val="clear" w:color="auto" w:fill="D9D9D9" w:themeFill="background1" w:themeFillShade="D9"/>
            <w:vAlign w:val="bottom"/>
          </w:tcPr>
          <w:p w14:paraId="3ADF9F35"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Contact Material</w:t>
            </w:r>
          </w:p>
        </w:tc>
        <w:tc>
          <w:tcPr>
            <w:tcW w:w="1600" w:type="dxa"/>
            <w:shd w:val="clear" w:color="auto" w:fill="D9D9D9" w:themeFill="background1" w:themeFillShade="D9"/>
            <w:vAlign w:val="bottom"/>
          </w:tcPr>
          <w:p w14:paraId="2FEB90F1"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Sulfur Content</w:t>
            </w:r>
          </w:p>
        </w:tc>
        <w:tc>
          <w:tcPr>
            <w:tcW w:w="1600" w:type="dxa"/>
            <w:shd w:val="clear" w:color="auto" w:fill="D9D9D9" w:themeFill="background1" w:themeFillShade="D9"/>
            <w:vAlign w:val="bottom"/>
          </w:tcPr>
          <w:p w14:paraId="7B243B79"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Discharged Gases</w:t>
            </w:r>
          </w:p>
        </w:tc>
        <w:tc>
          <w:tcPr>
            <w:tcW w:w="1600" w:type="dxa"/>
            <w:shd w:val="clear" w:color="auto" w:fill="D9D9D9" w:themeFill="background1" w:themeFillShade="D9"/>
            <w:vAlign w:val="bottom"/>
          </w:tcPr>
          <w:p w14:paraId="380A8D90"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CO Monitoring</w:t>
            </w:r>
          </w:p>
        </w:tc>
        <w:tc>
          <w:tcPr>
            <w:tcW w:w="1600" w:type="dxa"/>
            <w:shd w:val="clear" w:color="auto" w:fill="D9D9D9" w:themeFill="background1" w:themeFillShade="D9"/>
            <w:vAlign w:val="bottom"/>
          </w:tcPr>
          <w:p w14:paraId="07E5A9DA" w14:textId="77777777" w:rsidR="00F23F9D" w:rsidRDefault="00F23F9D" w:rsidP="00264FD8">
            <w:pPr>
              <w:spacing w:after="0"/>
              <w:jc w:val="center"/>
              <w:rPr>
                <w:rFonts w:ascii="Times New Roman" w:hAnsi="Times New Roman" w:cs="Times New Roman"/>
                <w:b/>
                <w:sz w:val="20"/>
                <w:szCs w:val="20"/>
              </w:rPr>
            </w:pPr>
            <w:r w:rsidRPr="00C16857">
              <w:rPr>
                <w:rFonts w:ascii="Times New Roman" w:hAnsi="Times New Roman" w:cs="Times New Roman"/>
                <w:b/>
                <w:sz w:val="20"/>
                <w:szCs w:val="20"/>
              </w:rPr>
              <w:t>CO</w:t>
            </w:r>
          </w:p>
          <w:p w14:paraId="10B1D030" w14:textId="77777777" w:rsidR="00F23F9D" w:rsidRDefault="00F23F9D" w:rsidP="00264FD8">
            <w:pPr>
              <w:spacing w:after="0"/>
              <w:jc w:val="center"/>
              <w:rPr>
                <w:rFonts w:ascii="Times New Roman" w:hAnsi="Times New Roman" w:cs="Times New Roman"/>
                <w:sz w:val="20"/>
              </w:rPr>
            </w:pPr>
            <w:r w:rsidRPr="00C16857">
              <w:rPr>
                <w:rFonts w:ascii="Times New Roman" w:hAnsi="Times New Roman" w:cs="Times New Roman"/>
                <w:b/>
                <w:sz w:val="20"/>
                <w:szCs w:val="20"/>
              </w:rPr>
              <w:t>Exemption ID</w:t>
            </w:r>
          </w:p>
        </w:tc>
      </w:tr>
      <w:bookmarkEnd w:id="28"/>
      <w:tr w:rsidR="00F23F9D" w14:paraId="61EF0202" w14:textId="77777777" w:rsidTr="00264FD8">
        <w:trPr>
          <w:cantSplit/>
          <w:trHeight w:val="346"/>
          <w:tblHeader/>
        </w:trPr>
        <w:tc>
          <w:tcPr>
            <w:tcW w:w="1600" w:type="dxa"/>
          </w:tcPr>
          <w:p w14:paraId="78203EA9" w14:textId="77777777" w:rsidR="00F23F9D" w:rsidRDefault="00F23F9D" w:rsidP="007D0283">
            <w:pPr>
              <w:spacing w:after="0"/>
              <w:rPr>
                <w:rFonts w:ascii="Times New Roman" w:hAnsi="Times New Roman" w:cs="Times New Roman"/>
                <w:sz w:val="20"/>
              </w:rPr>
            </w:pPr>
          </w:p>
        </w:tc>
        <w:tc>
          <w:tcPr>
            <w:tcW w:w="1600" w:type="dxa"/>
          </w:tcPr>
          <w:p w14:paraId="0810BFD3" w14:textId="77777777" w:rsidR="00F23F9D" w:rsidRDefault="00F23F9D" w:rsidP="007D0283">
            <w:pPr>
              <w:spacing w:after="0"/>
              <w:rPr>
                <w:rFonts w:ascii="Times New Roman" w:hAnsi="Times New Roman" w:cs="Times New Roman"/>
                <w:sz w:val="20"/>
              </w:rPr>
            </w:pPr>
          </w:p>
        </w:tc>
        <w:tc>
          <w:tcPr>
            <w:tcW w:w="1600" w:type="dxa"/>
          </w:tcPr>
          <w:p w14:paraId="059BC0D2" w14:textId="77777777" w:rsidR="00F23F9D" w:rsidRDefault="00F23F9D" w:rsidP="007D0283">
            <w:pPr>
              <w:spacing w:after="0"/>
              <w:rPr>
                <w:rFonts w:ascii="Times New Roman" w:hAnsi="Times New Roman" w:cs="Times New Roman"/>
                <w:sz w:val="20"/>
              </w:rPr>
            </w:pPr>
          </w:p>
        </w:tc>
        <w:tc>
          <w:tcPr>
            <w:tcW w:w="1600" w:type="dxa"/>
          </w:tcPr>
          <w:p w14:paraId="4340F07C" w14:textId="77777777" w:rsidR="00F23F9D" w:rsidRDefault="00F23F9D" w:rsidP="007D0283">
            <w:pPr>
              <w:spacing w:after="0"/>
              <w:rPr>
                <w:rFonts w:ascii="Times New Roman" w:hAnsi="Times New Roman" w:cs="Times New Roman"/>
                <w:sz w:val="20"/>
              </w:rPr>
            </w:pPr>
          </w:p>
        </w:tc>
        <w:tc>
          <w:tcPr>
            <w:tcW w:w="1600" w:type="dxa"/>
          </w:tcPr>
          <w:p w14:paraId="2D56A7BB" w14:textId="77777777" w:rsidR="00F23F9D" w:rsidRDefault="00F23F9D" w:rsidP="007D0283">
            <w:pPr>
              <w:spacing w:after="0"/>
              <w:rPr>
                <w:rFonts w:ascii="Times New Roman" w:hAnsi="Times New Roman" w:cs="Times New Roman"/>
                <w:sz w:val="20"/>
              </w:rPr>
            </w:pPr>
          </w:p>
        </w:tc>
        <w:tc>
          <w:tcPr>
            <w:tcW w:w="1600" w:type="dxa"/>
          </w:tcPr>
          <w:p w14:paraId="706D6CE0" w14:textId="77777777" w:rsidR="00F23F9D" w:rsidRDefault="00F23F9D" w:rsidP="007D0283">
            <w:pPr>
              <w:spacing w:after="0"/>
              <w:rPr>
                <w:rFonts w:ascii="Times New Roman" w:hAnsi="Times New Roman" w:cs="Times New Roman"/>
                <w:sz w:val="20"/>
              </w:rPr>
            </w:pPr>
          </w:p>
        </w:tc>
        <w:tc>
          <w:tcPr>
            <w:tcW w:w="1600" w:type="dxa"/>
          </w:tcPr>
          <w:p w14:paraId="30F6B334" w14:textId="77777777" w:rsidR="00F23F9D" w:rsidRDefault="00F23F9D" w:rsidP="007D0283">
            <w:pPr>
              <w:spacing w:after="0"/>
              <w:rPr>
                <w:rFonts w:ascii="Times New Roman" w:hAnsi="Times New Roman" w:cs="Times New Roman"/>
                <w:sz w:val="20"/>
              </w:rPr>
            </w:pPr>
          </w:p>
        </w:tc>
        <w:tc>
          <w:tcPr>
            <w:tcW w:w="1600" w:type="dxa"/>
          </w:tcPr>
          <w:p w14:paraId="0345A60A" w14:textId="77777777" w:rsidR="00F23F9D" w:rsidRDefault="00F23F9D" w:rsidP="007D0283">
            <w:pPr>
              <w:spacing w:after="0"/>
              <w:rPr>
                <w:rFonts w:ascii="Times New Roman" w:hAnsi="Times New Roman" w:cs="Times New Roman"/>
                <w:sz w:val="20"/>
              </w:rPr>
            </w:pPr>
          </w:p>
        </w:tc>
        <w:tc>
          <w:tcPr>
            <w:tcW w:w="1600" w:type="dxa"/>
          </w:tcPr>
          <w:p w14:paraId="21FF8070" w14:textId="77777777" w:rsidR="00F23F9D" w:rsidRDefault="00F23F9D" w:rsidP="007D0283">
            <w:pPr>
              <w:spacing w:after="0"/>
              <w:rPr>
                <w:rFonts w:ascii="Times New Roman" w:hAnsi="Times New Roman" w:cs="Times New Roman"/>
                <w:sz w:val="20"/>
              </w:rPr>
            </w:pPr>
          </w:p>
        </w:tc>
      </w:tr>
      <w:tr w:rsidR="00F23F9D" w14:paraId="051510A6" w14:textId="77777777" w:rsidTr="00264FD8">
        <w:trPr>
          <w:cantSplit/>
          <w:trHeight w:val="346"/>
          <w:tblHeader/>
        </w:trPr>
        <w:tc>
          <w:tcPr>
            <w:tcW w:w="1600" w:type="dxa"/>
          </w:tcPr>
          <w:p w14:paraId="292CF5D9" w14:textId="77777777" w:rsidR="00F23F9D" w:rsidRDefault="00F23F9D" w:rsidP="007D0283">
            <w:pPr>
              <w:spacing w:after="0"/>
              <w:rPr>
                <w:rFonts w:ascii="Times New Roman" w:hAnsi="Times New Roman" w:cs="Times New Roman"/>
                <w:sz w:val="20"/>
              </w:rPr>
            </w:pPr>
          </w:p>
        </w:tc>
        <w:tc>
          <w:tcPr>
            <w:tcW w:w="1600" w:type="dxa"/>
          </w:tcPr>
          <w:p w14:paraId="3CE0479F" w14:textId="77777777" w:rsidR="00F23F9D" w:rsidRDefault="00F23F9D" w:rsidP="007D0283">
            <w:pPr>
              <w:spacing w:after="0"/>
              <w:rPr>
                <w:rFonts w:ascii="Times New Roman" w:hAnsi="Times New Roman" w:cs="Times New Roman"/>
                <w:sz w:val="20"/>
              </w:rPr>
            </w:pPr>
          </w:p>
        </w:tc>
        <w:tc>
          <w:tcPr>
            <w:tcW w:w="1600" w:type="dxa"/>
          </w:tcPr>
          <w:p w14:paraId="032864AD" w14:textId="77777777" w:rsidR="00F23F9D" w:rsidRDefault="00F23F9D" w:rsidP="007D0283">
            <w:pPr>
              <w:spacing w:after="0"/>
              <w:rPr>
                <w:rFonts w:ascii="Times New Roman" w:hAnsi="Times New Roman" w:cs="Times New Roman"/>
                <w:sz w:val="20"/>
              </w:rPr>
            </w:pPr>
          </w:p>
        </w:tc>
        <w:tc>
          <w:tcPr>
            <w:tcW w:w="1600" w:type="dxa"/>
          </w:tcPr>
          <w:p w14:paraId="3FAAE005" w14:textId="77777777" w:rsidR="00F23F9D" w:rsidRDefault="00F23F9D" w:rsidP="007D0283">
            <w:pPr>
              <w:spacing w:after="0"/>
              <w:rPr>
                <w:rFonts w:ascii="Times New Roman" w:hAnsi="Times New Roman" w:cs="Times New Roman"/>
                <w:sz w:val="20"/>
              </w:rPr>
            </w:pPr>
          </w:p>
        </w:tc>
        <w:tc>
          <w:tcPr>
            <w:tcW w:w="1600" w:type="dxa"/>
          </w:tcPr>
          <w:p w14:paraId="1960E8E0" w14:textId="77777777" w:rsidR="00F23F9D" w:rsidRDefault="00F23F9D" w:rsidP="007D0283">
            <w:pPr>
              <w:spacing w:after="0"/>
              <w:rPr>
                <w:rFonts w:ascii="Times New Roman" w:hAnsi="Times New Roman" w:cs="Times New Roman"/>
                <w:sz w:val="20"/>
              </w:rPr>
            </w:pPr>
          </w:p>
        </w:tc>
        <w:tc>
          <w:tcPr>
            <w:tcW w:w="1600" w:type="dxa"/>
          </w:tcPr>
          <w:p w14:paraId="35D2A7AD" w14:textId="77777777" w:rsidR="00F23F9D" w:rsidRDefault="00F23F9D" w:rsidP="007D0283">
            <w:pPr>
              <w:spacing w:after="0"/>
              <w:rPr>
                <w:rFonts w:ascii="Times New Roman" w:hAnsi="Times New Roman" w:cs="Times New Roman"/>
                <w:sz w:val="20"/>
              </w:rPr>
            </w:pPr>
          </w:p>
        </w:tc>
        <w:tc>
          <w:tcPr>
            <w:tcW w:w="1600" w:type="dxa"/>
          </w:tcPr>
          <w:p w14:paraId="6D776A91" w14:textId="77777777" w:rsidR="00F23F9D" w:rsidRDefault="00F23F9D" w:rsidP="007D0283">
            <w:pPr>
              <w:spacing w:after="0"/>
              <w:rPr>
                <w:rFonts w:ascii="Times New Roman" w:hAnsi="Times New Roman" w:cs="Times New Roman"/>
                <w:sz w:val="20"/>
              </w:rPr>
            </w:pPr>
          </w:p>
        </w:tc>
        <w:tc>
          <w:tcPr>
            <w:tcW w:w="1600" w:type="dxa"/>
          </w:tcPr>
          <w:p w14:paraId="19402AE6" w14:textId="77777777" w:rsidR="00F23F9D" w:rsidRDefault="00F23F9D" w:rsidP="007D0283">
            <w:pPr>
              <w:spacing w:after="0"/>
              <w:rPr>
                <w:rFonts w:ascii="Times New Roman" w:hAnsi="Times New Roman" w:cs="Times New Roman"/>
                <w:sz w:val="20"/>
              </w:rPr>
            </w:pPr>
          </w:p>
        </w:tc>
        <w:tc>
          <w:tcPr>
            <w:tcW w:w="1600" w:type="dxa"/>
          </w:tcPr>
          <w:p w14:paraId="4DBA7486" w14:textId="77777777" w:rsidR="00F23F9D" w:rsidRDefault="00F23F9D" w:rsidP="007D0283">
            <w:pPr>
              <w:spacing w:after="0"/>
              <w:rPr>
                <w:rFonts w:ascii="Times New Roman" w:hAnsi="Times New Roman" w:cs="Times New Roman"/>
                <w:sz w:val="20"/>
              </w:rPr>
            </w:pPr>
          </w:p>
        </w:tc>
      </w:tr>
      <w:tr w:rsidR="00F23F9D" w14:paraId="30D07F9A" w14:textId="77777777" w:rsidTr="00264FD8">
        <w:trPr>
          <w:cantSplit/>
          <w:trHeight w:val="346"/>
          <w:tblHeader/>
        </w:trPr>
        <w:tc>
          <w:tcPr>
            <w:tcW w:w="1600" w:type="dxa"/>
          </w:tcPr>
          <w:p w14:paraId="142C6D39" w14:textId="77777777" w:rsidR="00F23F9D" w:rsidRDefault="00F23F9D" w:rsidP="007D0283">
            <w:pPr>
              <w:spacing w:after="0"/>
              <w:rPr>
                <w:rFonts w:ascii="Times New Roman" w:hAnsi="Times New Roman" w:cs="Times New Roman"/>
                <w:sz w:val="20"/>
              </w:rPr>
            </w:pPr>
          </w:p>
        </w:tc>
        <w:tc>
          <w:tcPr>
            <w:tcW w:w="1600" w:type="dxa"/>
          </w:tcPr>
          <w:p w14:paraId="0766F109" w14:textId="77777777" w:rsidR="00F23F9D" w:rsidRDefault="00F23F9D" w:rsidP="007D0283">
            <w:pPr>
              <w:spacing w:after="0"/>
              <w:rPr>
                <w:rFonts w:ascii="Times New Roman" w:hAnsi="Times New Roman" w:cs="Times New Roman"/>
                <w:sz w:val="20"/>
              </w:rPr>
            </w:pPr>
          </w:p>
        </w:tc>
        <w:tc>
          <w:tcPr>
            <w:tcW w:w="1600" w:type="dxa"/>
          </w:tcPr>
          <w:p w14:paraId="1339AB22" w14:textId="77777777" w:rsidR="00F23F9D" w:rsidRDefault="00F23F9D" w:rsidP="007D0283">
            <w:pPr>
              <w:spacing w:after="0"/>
              <w:rPr>
                <w:rFonts w:ascii="Times New Roman" w:hAnsi="Times New Roman" w:cs="Times New Roman"/>
                <w:sz w:val="20"/>
              </w:rPr>
            </w:pPr>
          </w:p>
        </w:tc>
        <w:tc>
          <w:tcPr>
            <w:tcW w:w="1600" w:type="dxa"/>
          </w:tcPr>
          <w:p w14:paraId="2666E80F" w14:textId="77777777" w:rsidR="00F23F9D" w:rsidRDefault="00F23F9D" w:rsidP="007D0283">
            <w:pPr>
              <w:spacing w:after="0"/>
              <w:rPr>
                <w:rFonts w:ascii="Times New Roman" w:hAnsi="Times New Roman" w:cs="Times New Roman"/>
                <w:sz w:val="20"/>
              </w:rPr>
            </w:pPr>
          </w:p>
        </w:tc>
        <w:tc>
          <w:tcPr>
            <w:tcW w:w="1600" w:type="dxa"/>
          </w:tcPr>
          <w:p w14:paraId="54E13D79" w14:textId="77777777" w:rsidR="00F23F9D" w:rsidRDefault="00F23F9D" w:rsidP="007D0283">
            <w:pPr>
              <w:spacing w:after="0"/>
              <w:rPr>
                <w:rFonts w:ascii="Times New Roman" w:hAnsi="Times New Roman" w:cs="Times New Roman"/>
                <w:sz w:val="20"/>
              </w:rPr>
            </w:pPr>
          </w:p>
        </w:tc>
        <w:tc>
          <w:tcPr>
            <w:tcW w:w="1600" w:type="dxa"/>
          </w:tcPr>
          <w:p w14:paraId="6000235F" w14:textId="77777777" w:rsidR="00F23F9D" w:rsidRDefault="00F23F9D" w:rsidP="007D0283">
            <w:pPr>
              <w:spacing w:after="0"/>
              <w:rPr>
                <w:rFonts w:ascii="Times New Roman" w:hAnsi="Times New Roman" w:cs="Times New Roman"/>
                <w:sz w:val="20"/>
              </w:rPr>
            </w:pPr>
          </w:p>
        </w:tc>
        <w:tc>
          <w:tcPr>
            <w:tcW w:w="1600" w:type="dxa"/>
          </w:tcPr>
          <w:p w14:paraId="0059DA3E" w14:textId="77777777" w:rsidR="00F23F9D" w:rsidRDefault="00F23F9D" w:rsidP="007D0283">
            <w:pPr>
              <w:spacing w:after="0"/>
              <w:rPr>
                <w:rFonts w:ascii="Times New Roman" w:hAnsi="Times New Roman" w:cs="Times New Roman"/>
                <w:sz w:val="20"/>
              </w:rPr>
            </w:pPr>
          </w:p>
        </w:tc>
        <w:tc>
          <w:tcPr>
            <w:tcW w:w="1600" w:type="dxa"/>
          </w:tcPr>
          <w:p w14:paraId="12163120" w14:textId="77777777" w:rsidR="00F23F9D" w:rsidRDefault="00F23F9D" w:rsidP="007D0283">
            <w:pPr>
              <w:spacing w:after="0"/>
              <w:rPr>
                <w:rFonts w:ascii="Times New Roman" w:hAnsi="Times New Roman" w:cs="Times New Roman"/>
                <w:sz w:val="20"/>
              </w:rPr>
            </w:pPr>
          </w:p>
        </w:tc>
        <w:tc>
          <w:tcPr>
            <w:tcW w:w="1600" w:type="dxa"/>
          </w:tcPr>
          <w:p w14:paraId="78675FBB" w14:textId="77777777" w:rsidR="00F23F9D" w:rsidRDefault="00F23F9D" w:rsidP="007D0283">
            <w:pPr>
              <w:spacing w:after="0"/>
              <w:rPr>
                <w:rFonts w:ascii="Times New Roman" w:hAnsi="Times New Roman" w:cs="Times New Roman"/>
                <w:sz w:val="20"/>
              </w:rPr>
            </w:pPr>
          </w:p>
        </w:tc>
      </w:tr>
      <w:tr w:rsidR="00F23F9D" w14:paraId="1D4D5C20" w14:textId="77777777" w:rsidTr="00264FD8">
        <w:trPr>
          <w:cantSplit/>
          <w:trHeight w:val="346"/>
          <w:tblHeader/>
        </w:trPr>
        <w:tc>
          <w:tcPr>
            <w:tcW w:w="1600" w:type="dxa"/>
          </w:tcPr>
          <w:p w14:paraId="49BC0DF0" w14:textId="77777777" w:rsidR="00F23F9D" w:rsidRDefault="00F23F9D" w:rsidP="007D0283">
            <w:pPr>
              <w:spacing w:after="0"/>
              <w:rPr>
                <w:rFonts w:ascii="Times New Roman" w:hAnsi="Times New Roman" w:cs="Times New Roman"/>
                <w:sz w:val="20"/>
              </w:rPr>
            </w:pPr>
          </w:p>
        </w:tc>
        <w:tc>
          <w:tcPr>
            <w:tcW w:w="1600" w:type="dxa"/>
          </w:tcPr>
          <w:p w14:paraId="4E6F859B" w14:textId="77777777" w:rsidR="00F23F9D" w:rsidRDefault="00F23F9D" w:rsidP="007D0283">
            <w:pPr>
              <w:spacing w:after="0"/>
              <w:rPr>
                <w:rFonts w:ascii="Times New Roman" w:hAnsi="Times New Roman" w:cs="Times New Roman"/>
                <w:sz w:val="20"/>
              </w:rPr>
            </w:pPr>
          </w:p>
        </w:tc>
        <w:tc>
          <w:tcPr>
            <w:tcW w:w="1600" w:type="dxa"/>
          </w:tcPr>
          <w:p w14:paraId="276567D9" w14:textId="77777777" w:rsidR="00F23F9D" w:rsidRDefault="00F23F9D" w:rsidP="007D0283">
            <w:pPr>
              <w:spacing w:after="0"/>
              <w:rPr>
                <w:rFonts w:ascii="Times New Roman" w:hAnsi="Times New Roman" w:cs="Times New Roman"/>
                <w:sz w:val="20"/>
              </w:rPr>
            </w:pPr>
          </w:p>
        </w:tc>
        <w:tc>
          <w:tcPr>
            <w:tcW w:w="1600" w:type="dxa"/>
          </w:tcPr>
          <w:p w14:paraId="784DAFD1" w14:textId="77777777" w:rsidR="00F23F9D" w:rsidRDefault="00F23F9D" w:rsidP="007D0283">
            <w:pPr>
              <w:spacing w:after="0"/>
              <w:rPr>
                <w:rFonts w:ascii="Times New Roman" w:hAnsi="Times New Roman" w:cs="Times New Roman"/>
                <w:sz w:val="20"/>
              </w:rPr>
            </w:pPr>
          </w:p>
        </w:tc>
        <w:tc>
          <w:tcPr>
            <w:tcW w:w="1600" w:type="dxa"/>
          </w:tcPr>
          <w:p w14:paraId="575EE9C6" w14:textId="77777777" w:rsidR="00F23F9D" w:rsidRDefault="00F23F9D" w:rsidP="007D0283">
            <w:pPr>
              <w:spacing w:after="0"/>
              <w:rPr>
                <w:rFonts w:ascii="Times New Roman" w:hAnsi="Times New Roman" w:cs="Times New Roman"/>
                <w:sz w:val="20"/>
              </w:rPr>
            </w:pPr>
          </w:p>
        </w:tc>
        <w:tc>
          <w:tcPr>
            <w:tcW w:w="1600" w:type="dxa"/>
          </w:tcPr>
          <w:p w14:paraId="6F3B2CB7" w14:textId="77777777" w:rsidR="00F23F9D" w:rsidRDefault="00F23F9D" w:rsidP="007D0283">
            <w:pPr>
              <w:spacing w:after="0"/>
              <w:rPr>
                <w:rFonts w:ascii="Times New Roman" w:hAnsi="Times New Roman" w:cs="Times New Roman"/>
                <w:sz w:val="20"/>
              </w:rPr>
            </w:pPr>
          </w:p>
        </w:tc>
        <w:tc>
          <w:tcPr>
            <w:tcW w:w="1600" w:type="dxa"/>
          </w:tcPr>
          <w:p w14:paraId="4C2F55E0" w14:textId="77777777" w:rsidR="00F23F9D" w:rsidRDefault="00F23F9D" w:rsidP="007D0283">
            <w:pPr>
              <w:spacing w:after="0"/>
              <w:rPr>
                <w:rFonts w:ascii="Times New Roman" w:hAnsi="Times New Roman" w:cs="Times New Roman"/>
                <w:sz w:val="20"/>
              </w:rPr>
            </w:pPr>
          </w:p>
        </w:tc>
        <w:tc>
          <w:tcPr>
            <w:tcW w:w="1600" w:type="dxa"/>
          </w:tcPr>
          <w:p w14:paraId="4EFE53B5" w14:textId="77777777" w:rsidR="00F23F9D" w:rsidRDefault="00F23F9D" w:rsidP="007D0283">
            <w:pPr>
              <w:spacing w:after="0"/>
              <w:rPr>
                <w:rFonts w:ascii="Times New Roman" w:hAnsi="Times New Roman" w:cs="Times New Roman"/>
                <w:sz w:val="20"/>
              </w:rPr>
            </w:pPr>
          </w:p>
        </w:tc>
        <w:tc>
          <w:tcPr>
            <w:tcW w:w="1600" w:type="dxa"/>
          </w:tcPr>
          <w:p w14:paraId="0DDE1EB9" w14:textId="77777777" w:rsidR="00F23F9D" w:rsidRDefault="00F23F9D" w:rsidP="007D0283">
            <w:pPr>
              <w:spacing w:after="0"/>
              <w:rPr>
                <w:rFonts w:ascii="Times New Roman" w:hAnsi="Times New Roman" w:cs="Times New Roman"/>
                <w:sz w:val="20"/>
              </w:rPr>
            </w:pPr>
          </w:p>
        </w:tc>
      </w:tr>
      <w:tr w:rsidR="00F23F9D" w14:paraId="46230291" w14:textId="77777777" w:rsidTr="00264FD8">
        <w:trPr>
          <w:cantSplit/>
          <w:trHeight w:val="346"/>
          <w:tblHeader/>
        </w:trPr>
        <w:tc>
          <w:tcPr>
            <w:tcW w:w="1600" w:type="dxa"/>
          </w:tcPr>
          <w:p w14:paraId="3BD404F4" w14:textId="77777777" w:rsidR="00F23F9D" w:rsidRDefault="00F23F9D" w:rsidP="007D0283">
            <w:pPr>
              <w:spacing w:after="0"/>
              <w:rPr>
                <w:rFonts w:ascii="Times New Roman" w:hAnsi="Times New Roman" w:cs="Times New Roman"/>
                <w:sz w:val="20"/>
              </w:rPr>
            </w:pPr>
          </w:p>
        </w:tc>
        <w:tc>
          <w:tcPr>
            <w:tcW w:w="1600" w:type="dxa"/>
          </w:tcPr>
          <w:p w14:paraId="4FCEC980" w14:textId="77777777" w:rsidR="00F23F9D" w:rsidRDefault="00F23F9D" w:rsidP="007D0283">
            <w:pPr>
              <w:spacing w:after="0"/>
              <w:rPr>
                <w:rFonts w:ascii="Times New Roman" w:hAnsi="Times New Roman" w:cs="Times New Roman"/>
                <w:sz w:val="20"/>
              </w:rPr>
            </w:pPr>
          </w:p>
        </w:tc>
        <w:tc>
          <w:tcPr>
            <w:tcW w:w="1600" w:type="dxa"/>
          </w:tcPr>
          <w:p w14:paraId="4B150A91" w14:textId="77777777" w:rsidR="00F23F9D" w:rsidRDefault="00F23F9D" w:rsidP="007D0283">
            <w:pPr>
              <w:spacing w:after="0"/>
              <w:rPr>
                <w:rFonts w:ascii="Times New Roman" w:hAnsi="Times New Roman" w:cs="Times New Roman"/>
                <w:sz w:val="20"/>
              </w:rPr>
            </w:pPr>
          </w:p>
        </w:tc>
        <w:tc>
          <w:tcPr>
            <w:tcW w:w="1600" w:type="dxa"/>
          </w:tcPr>
          <w:p w14:paraId="01433911" w14:textId="77777777" w:rsidR="00F23F9D" w:rsidRDefault="00F23F9D" w:rsidP="007D0283">
            <w:pPr>
              <w:spacing w:after="0"/>
              <w:rPr>
                <w:rFonts w:ascii="Times New Roman" w:hAnsi="Times New Roman" w:cs="Times New Roman"/>
                <w:sz w:val="20"/>
              </w:rPr>
            </w:pPr>
          </w:p>
        </w:tc>
        <w:tc>
          <w:tcPr>
            <w:tcW w:w="1600" w:type="dxa"/>
          </w:tcPr>
          <w:p w14:paraId="0AF0F33B" w14:textId="77777777" w:rsidR="00F23F9D" w:rsidRDefault="00F23F9D" w:rsidP="007D0283">
            <w:pPr>
              <w:spacing w:after="0"/>
              <w:rPr>
                <w:rFonts w:ascii="Times New Roman" w:hAnsi="Times New Roman" w:cs="Times New Roman"/>
                <w:sz w:val="20"/>
              </w:rPr>
            </w:pPr>
          </w:p>
        </w:tc>
        <w:tc>
          <w:tcPr>
            <w:tcW w:w="1600" w:type="dxa"/>
          </w:tcPr>
          <w:p w14:paraId="58AFDECC" w14:textId="77777777" w:rsidR="00F23F9D" w:rsidRDefault="00F23F9D" w:rsidP="007D0283">
            <w:pPr>
              <w:spacing w:after="0"/>
              <w:rPr>
                <w:rFonts w:ascii="Times New Roman" w:hAnsi="Times New Roman" w:cs="Times New Roman"/>
                <w:sz w:val="20"/>
              </w:rPr>
            </w:pPr>
          </w:p>
        </w:tc>
        <w:tc>
          <w:tcPr>
            <w:tcW w:w="1600" w:type="dxa"/>
          </w:tcPr>
          <w:p w14:paraId="6E031E92" w14:textId="77777777" w:rsidR="00F23F9D" w:rsidRDefault="00F23F9D" w:rsidP="007D0283">
            <w:pPr>
              <w:spacing w:after="0"/>
              <w:rPr>
                <w:rFonts w:ascii="Times New Roman" w:hAnsi="Times New Roman" w:cs="Times New Roman"/>
                <w:sz w:val="20"/>
              </w:rPr>
            </w:pPr>
          </w:p>
        </w:tc>
        <w:tc>
          <w:tcPr>
            <w:tcW w:w="1600" w:type="dxa"/>
          </w:tcPr>
          <w:p w14:paraId="08B8C320" w14:textId="77777777" w:rsidR="00F23F9D" w:rsidRDefault="00F23F9D" w:rsidP="007D0283">
            <w:pPr>
              <w:spacing w:after="0"/>
              <w:rPr>
                <w:rFonts w:ascii="Times New Roman" w:hAnsi="Times New Roman" w:cs="Times New Roman"/>
                <w:sz w:val="20"/>
              </w:rPr>
            </w:pPr>
          </w:p>
        </w:tc>
        <w:tc>
          <w:tcPr>
            <w:tcW w:w="1600" w:type="dxa"/>
          </w:tcPr>
          <w:p w14:paraId="33224E4F" w14:textId="77777777" w:rsidR="00F23F9D" w:rsidRDefault="00F23F9D" w:rsidP="007D0283">
            <w:pPr>
              <w:spacing w:after="0"/>
              <w:rPr>
                <w:rFonts w:ascii="Times New Roman" w:hAnsi="Times New Roman" w:cs="Times New Roman"/>
                <w:sz w:val="20"/>
              </w:rPr>
            </w:pPr>
          </w:p>
        </w:tc>
      </w:tr>
      <w:tr w:rsidR="00F23F9D" w14:paraId="4E13833B" w14:textId="77777777" w:rsidTr="00264FD8">
        <w:trPr>
          <w:cantSplit/>
          <w:trHeight w:val="346"/>
          <w:tblHeader/>
        </w:trPr>
        <w:tc>
          <w:tcPr>
            <w:tcW w:w="1600" w:type="dxa"/>
          </w:tcPr>
          <w:p w14:paraId="482654A9" w14:textId="77777777" w:rsidR="00F23F9D" w:rsidRDefault="00F23F9D" w:rsidP="007D0283">
            <w:pPr>
              <w:spacing w:after="0"/>
              <w:rPr>
                <w:rFonts w:ascii="Times New Roman" w:hAnsi="Times New Roman" w:cs="Times New Roman"/>
                <w:sz w:val="20"/>
              </w:rPr>
            </w:pPr>
          </w:p>
        </w:tc>
        <w:tc>
          <w:tcPr>
            <w:tcW w:w="1600" w:type="dxa"/>
          </w:tcPr>
          <w:p w14:paraId="018AA506" w14:textId="77777777" w:rsidR="00F23F9D" w:rsidRDefault="00F23F9D" w:rsidP="007D0283">
            <w:pPr>
              <w:spacing w:after="0"/>
              <w:rPr>
                <w:rFonts w:ascii="Times New Roman" w:hAnsi="Times New Roman" w:cs="Times New Roman"/>
                <w:sz w:val="20"/>
              </w:rPr>
            </w:pPr>
          </w:p>
        </w:tc>
        <w:tc>
          <w:tcPr>
            <w:tcW w:w="1600" w:type="dxa"/>
          </w:tcPr>
          <w:p w14:paraId="3EE9918D" w14:textId="77777777" w:rsidR="00F23F9D" w:rsidRDefault="00F23F9D" w:rsidP="007D0283">
            <w:pPr>
              <w:spacing w:after="0"/>
              <w:rPr>
                <w:rFonts w:ascii="Times New Roman" w:hAnsi="Times New Roman" w:cs="Times New Roman"/>
                <w:sz w:val="20"/>
              </w:rPr>
            </w:pPr>
          </w:p>
        </w:tc>
        <w:tc>
          <w:tcPr>
            <w:tcW w:w="1600" w:type="dxa"/>
          </w:tcPr>
          <w:p w14:paraId="218194CF" w14:textId="77777777" w:rsidR="00F23F9D" w:rsidRDefault="00F23F9D" w:rsidP="007D0283">
            <w:pPr>
              <w:spacing w:after="0"/>
              <w:rPr>
                <w:rFonts w:ascii="Times New Roman" w:hAnsi="Times New Roman" w:cs="Times New Roman"/>
                <w:sz w:val="20"/>
              </w:rPr>
            </w:pPr>
          </w:p>
        </w:tc>
        <w:tc>
          <w:tcPr>
            <w:tcW w:w="1600" w:type="dxa"/>
          </w:tcPr>
          <w:p w14:paraId="03368C30" w14:textId="77777777" w:rsidR="00F23F9D" w:rsidRDefault="00F23F9D" w:rsidP="007D0283">
            <w:pPr>
              <w:spacing w:after="0"/>
              <w:rPr>
                <w:rFonts w:ascii="Times New Roman" w:hAnsi="Times New Roman" w:cs="Times New Roman"/>
                <w:sz w:val="20"/>
              </w:rPr>
            </w:pPr>
          </w:p>
        </w:tc>
        <w:tc>
          <w:tcPr>
            <w:tcW w:w="1600" w:type="dxa"/>
          </w:tcPr>
          <w:p w14:paraId="5EACCFBF" w14:textId="77777777" w:rsidR="00F23F9D" w:rsidRDefault="00F23F9D" w:rsidP="007D0283">
            <w:pPr>
              <w:spacing w:after="0"/>
              <w:rPr>
                <w:rFonts w:ascii="Times New Roman" w:hAnsi="Times New Roman" w:cs="Times New Roman"/>
                <w:sz w:val="20"/>
              </w:rPr>
            </w:pPr>
          </w:p>
        </w:tc>
        <w:tc>
          <w:tcPr>
            <w:tcW w:w="1600" w:type="dxa"/>
          </w:tcPr>
          <w:p w14:paraId="26AAC914" w14:textId="77777777" w:rsidR="00F23F9D" w:rsidRDefault="00F23F9D" w:rsidP="007D0283">
            <w:pPr>
              <w:spacing w:after="0"/>
              <w:rPr>
                <w:rFonts w:ascii="Times New Roman" w:hAnsi="Times New Roman" w:cs="Times New Roman"/>
                <w:sz w:val="20"/>
              </w:rPr>
            </w:pPr>
          </w:p>
        </w:tc>
        <w:tc>
          <w:tcPr>
            <w:tcW w:w="1600" w:type="dxa"/>
          </w:tcPr>
          <w:p w14:paraId="00F0C3F5" w14:textId="77777777" w:rsidR="00F23F9D" w:rsidRDefault="00F23F9D" w:rsidP="007D0283">
            <w:pPr>
              <w:spacing w:after="0"/>
              <w:rPr>
                <w:rFonts w:ascii="Times New Roman" w:hAnsi="Times New Roman" w:cs="Times New Roman"/>
                <w:sz w:val="20"/>
              </w:rPr>
            </w:pPr>
          </w:p>
        </w:tc>
        <w:tc>
          <w:tcPr>
            <w:tcW w:w="1600" w:type="dxa"/>
          </w:tcPr>
          <w:p w14:paraId="2F9A509E" w14:textId="77777777" w:rsidR="00F23F9D" w:rsidRDefault="00F23F9D" w:rsidP="007D0283">
            <w:pPr>
              <w:spacing w:after="0"/>
              <w:rPr>
                <w:rFonts w:ascii="Times New Roman" w:hAnsi="Times New Roman" w:cs="Times New Roman"/>
                <w:sz w:val="20"/>
              </w:rPr>
            </w:pPr>
          </w:p>
        </w:tc>
      </w:tr>
      <w:tr w:rsidR="00F23F9D" w14:paraId="3AA55CFB" w14:textId="77777777" w:rsidTr="00264FD8">
        <w:trPr>
          <w:cantSplit/>
          <w:trHeight w:val="346"/>
          <w:tblHeader/>
        </w:trPr>
        <w:tc>
          <w:tcPr>
            <w:tcW w:w="1600" w:type="dxa"/>
          </w:tcPr>
          <w:p w14:paraId="5D9E5EDD" w14:textId="77777777" w:rsidR="00F23F9D" w:rsidRDefault="00F23F9D" w:rsidP="007D0283">
            <w:pPr>
              <w:spacing w:after="0"/>
              <w:rPr>
                <w:rFonts w:ascii="Times New Roman" w:hAnsi="Times New Roman" w:cs="Times New Roman"/>
                <w:sz w:val="20"/>
              </w:rPr>
            </w:pPr>
          </w:p>
        </w:tc>
        <w:tc>
          <w:tcPr>
            <w:tcW w:w="1600" w:type="dxa"/>
          </w:tcPr>
          <w:p w14:paraId="1FAA2026" w14:textId="77777777" w:rsidR="00F23F9D" w:rsidRDefault="00F23F9D" w:rsidP="007D0283">
            <w:pPr>
              <w:spacing w:after="0"/>
              <w:rPr>
                <w:rFonts w:ascii="Times New Roman" w:hAnsi="Times New Roman" w:cs="Times New Roman"/>
                <w:sz w:val="20"/>
              </w:rPr>
            </w:pPr>
          </w:p>
        </w:tc>
        <w:tc>
          <w:tcPr>
            <w:tcW w:w="1600" w:type="dxa"/>
          </w:tcPr>
          <w:p w14:paraId="5CA01FCE" w14:textId="77777777" w:rsidR="00F23F9D" w:rsidRDefault="00F23F9D" w:rsidP="007D0283">
            <w:pPr>
              <w:spacing w:after="0"/>
              <w:rPr>
                <w:rFonts w:ascii="Times New Roman" w:hAnsi="Times New Roman" w:cs="Times New Roman"/>
                <w:sz w:val="20"/>
              </w:rPr>
            </w:pPr>
          </w:p>
        </w:tc>
        <w:tc>
          <w:tcPr>
            <w:tcW w:w="1600" w:type="dxa"/>
          </w:tcPr>
          <w:p w14:paraId="05F0FF0D" w14:textId="77777777" w:rsidR="00F23F9D" w:rsidRDefault="00F23F9D" w:rsidP="007D0283">
            <w:pPr>
              <w:spacing w:after="0"/>
              <w:rPr>
                <w:rFonts w:ascii="Times New Roman" w:hAnsi="Times New Roman" w:cs="Times New Roman"/>
                <w:sz w:val="20"/>
              </w:rPr>
            </w:pPr>
          </w:p>
        </w:tc>
        <w:tc>
          <w:tcPr>
            <w:tcW w:w="1600" w:type="dxa"/>
          </w:tcPr>
          <w:p w14:paraId="097547B4" w14:textId="77777777" w:rsidR="00F23F9D" w:rsidRDefault="00F23F9D" w:rsidP="007D0283">
            <w:pPr>
              <w:spacing w:after="0"/>
              <w:rPr>
                <w:rFonts w:ascii="Times New Roman" w:hAnsi="Times New Roman" w:cs="Times New Roman"/>
                <w:sz w:val="20"/>
              </w:rPr>
            </w:pPr>
          </w:p>
        </w:tc>
        <w:tc>
          <w:tcPr>
            <w:tcW w:w="1600" w:type="dxa"/>
          </w:tcPr>
          <w:p w14:paraId="734C7DC8" w14:textId="77777777" w:rsidR="00F23F9D" w:rsidRDefault="00F23F9D" w:rsidP="007D0283">
            <w:pPr>
              <w:spacing w:after="0"/>
              <w:rPr>
                <w:rFonts w:ascii="Times New Roman" w:hAnsi="Times New Roman" w:cs="Times New Roman"/>
                <w:sz w:val="20"/>
              </w:rPr>
            </w:pPr>
          </w:p>
        </w:tc>
        <w:tc>
          <w:tcPr>
            <w:tcW w:w="1600" w:type="dxa"/>
          </w:tcPr>
          <w:p w14:paraId="5882671A" w14:textId="77777777" w:rsidR="00F23F9D" w:rsidRDefault="00F23F9D" w:rsidP="007D0283">
            <w:pPr>
              <w:spacing w:after="0"/>
              <w:rPr>
                <w:rFonts w:ascii="Times New Roman" w:hAnsi="Times New Roman" w:cs="Times New Roman"/>
                <w:sz w:val="20"/>
              </w:rPr>
            </w:pPr>
          </w:p>
        </w:tc>
        <w:tc>
          <w:tcPr>
            <w:tcW w:w="1600" w:type="dxa"/>
          </w:tcPr>
          <w:p w14:paraId="1DBA3D9E" w14:textId="77777777" w:rsidR="00F23F9D" w:rsidRDefault="00F23F9D" w:rsidP="007D0283">
            <w:pPr>
              <w:spacing w:after="0"/>
              <w:rPr>
                <w:rFonts w:ascii="Times New Roman" w:hAnsi="Times New Roman" w:cs="Times New Roman"/>
                <w:sz w:val="20"/>
              </w:rPr>
            </w:pPr>
          </w:p>
        </w:tc>
        <w:tc>
          <w:tcPr>
            <w:tcW w:w="1600" w:type="dxa"/>
          </w:tcPr>
          <w:p w14:paraId="0CDAA2D4" w14:textId="77777777" w:rsidR="00F23F9D" w:rsidRDefault="00F23F9D" w:rsidP="007D0283">
            <w:pPr>
              <w:spacing w:after="0"/>
              <w:rPr>
                <w:rFonts w:ascii="Times New Roman" w:hAnsi="Times New Roman" w:cs="Times New Roman"/>
                <w:sz w:val="20"/>
              </w:rPr>
            </w:pPr>
          </w:p>
        </w:tc>
      </w:tr>
      <w:tr w:rsidR="00F23F9D" w14:paraId="1FB4144D" w14:textId="77777777" w:rsidTr="00264FD8">
        <w:trPr>
          <w:cantSplit/>
          <w:trHeight w:val="346"/>
          <w:tblHeader/>
        </w:trPr>
        <w:tc>
          <w:tcPr>
            <w:tcW w:w="1600" w:type="dxa"/>
          </w:tcPr>
          <w:p w14:paraId="74ECEB56" w14:textId="77777777" w:rsidR="00F23F9D" w:rsidRDefault="00F23F9D" w:rsidP="007D0283">
            <w:pPr>
              <w:spacing w:after="0"/>
              <w:rPr>
                <w:rFonts w:ascii="Times New Roman" w:hAnsi="Times New Roman" w:cs="Times New Roman"/>
                <w:sz w:val="20"/>
              </w:rPr>
            </w:pPr>
          </w:p>
        </w:tc>
        <w:tc>
          <w:tcPr>
            <w:tcW w:w="1600" w:type="dxa"/>
          </w:tcPr>
          <w:p w14:paraId="400D407F" w14:textId="77777777" w:rsidR="00F23F9D" w:rsidRDefault="00F23F9D" w:rsidP="007D0283">
            <w:pPr>
              <w:spacing w:after="0"/>
              <w:rPr>
                <w:rFonts w:ascii="Times New Roman" w:hAnsi="Times New Roman" w:cs="Times New Roman"/>
                <w:sz w:val="20"/>
              </w:rPr>
            </w:pPr>
          </w:p>
        </w:tc>
        <w:tc>
          <w:tcPr>
            <w:tcW w:w="1600" w:type="dxa"/>
          </w:tcPr>
          <w:p w14:paraId="57702486" w14:textId="77777777" w:rsidR="00F23F9D" w:rsidRDefault="00F23F9D" w:rsidP="007D0283">
            <w:pPr>
              <w:spacing w:after="0"/>
              <w:rPr>
                <w:rFonts w:ascii="Times New Roman" w:hAnsi="Times New Roman" w:cs="Times New Roman"/>
                <w:sz w:val="20"/>
              </w:rPr>
            </w:pPr>
          </w:p>
        </w:tc>
        <w:tc>
          <w:tcPr>
            <w:tcW w:w="1600" w:type="dxa"/>
          </w:tcPr>
          <w:p w14:paraId="04360119" w14:textId="77777777" w:rsidR="00F23F9D" w:rsidRDefault="00F23F9D" w:rsidP="007D0283">
            <w:pPr>
              <w:spacing w:after="0"/>
              <w:rPr>
                <w:rFonts w:ascii="Times New Roman" w:hAnsi="Times New Roman" w:cs="Times New Roman"/>
                <w:sz w:val="20"/>
              </w:rPr>
            </w:pPr>
          </w:p>
        </w:tc>
        <w:tc>
          <w:tcPr>
            <w:tcW w:w="1600" w:type="dxa"/>
          </w:tcPr>
          <w:p w14:paraId="26D4DC73" w14:textId="77777777" w:rsidR="00F23F9D" w:rsidRDefault="00F23F9D" w:rsidP="007D0283">
            <w:pPr>
              <w:spacing w:after="0"/>
              <w:rPr>
                <w:rFonts w:ascii="Times New Roman" w:hAnsi="Times New Roman" w:cs="Times New Roman"/>
                <w:sz w:val="20"/>
              </w:rPr>
            </w:pPr>
          </w:p>
        </w:tc>
        <w:tc>
          <w:tcPr>
            <w:tcW w:w="1600" w:type="dxa"/>
          </w:tcPr>
          <w:p w14:paraId="4F19DC60" w14:textId="77777777" w:rsidR="00F23F9D" w:rsidRDefault="00F23F9D" w:rsidP="007D0283">
            <w:pPr>
              <w:spacing w:after="0"/>
              <w:rPr>
                <w:rFonts w:ascii="Times New Roman" w:hAnsi="Times New Roman" w:cs="Times New Roman"/>
                <w:sz w:val="20"/>
              </w:rPr>
            </w:pPr>
          </w:p>
        </w:tc>
        <w:tc>
          <w:tcPr>
            <w:tcW w:w="1600" w:type="dxa"/>
          </w:tcPr>
          <w:p w14:paraId="2E283C59" w14:textId="77777777" w:rsidR="00F23F9D" w:rsidRDefault="00F23F9D" w:rsidP="007D0283">
            <w:pPr>
              <w:spacing w:after="0"/>
              <w:rPr>
                <w:rFonts w:ascii="Times New Roman" w:hAnsi="Times New Roman" w:cs="Times New Roman"/>
                <w:sz w:val="20"/>
              </w:rPr>
            </w:pPr>
          </w:p>
        </w:tc>
        <w:tc>
          <w:tcPr>
            <w:tcW w:w="1600" w:type="dxa"/>
          </w:tcPr>
          <w:p w14:paraId="589FE445" w14:textId="77777777" w:rsidR="00F23F9D" w:rsidRDefault="00F23F9D" w:rsidP="007D0283">
            <w:pPr>
              <w:spacing w:after="0"/>
              <w:rPr>
                <w:rFonts w:ascii="Times New Roman" w:hAnsi="Times New Roman" w:cs="Times New Roman"/>
                <w:sz w:val="20"/>
              </w:rPr>
            </w:pPr>
          </w:p>
        </w:tc>
        <w:tc>
          <w:tcPr>
            <w:tcW w:w="1600" w:type="dxa"/>
          </w:tcPr>
          <w:p w14:paraId="0904FEEA" w14:textId="77777777" w:rsidR="00F23F9D" w:rsidRDefault="00F23F9D" w:rsidP="007D0283">
            <w:pPr>
              <w:spacing w:after="0"/>
              <w:rPr>
                <w:rFonts w:ascii="Times New Roman" w:hAnsi="Times New Roman" w:cs="Times New Roman"/>
                <w:sz w:val="20"/>
              </w:rPr>
            </w:pPr>
          </w:p>
        </w:tc>
      </w:tr>
      <w:tr w:rsidR="00F23F9D" w14:paraId="3055D780" w14:textId="77777777" w:rsidTr="00264FD8">
        <w:trPr>
          <w:cantSplit/>
          <w:trHeight w:val="346"/>
          <w:tblHeader/>
        </w:trPr>
        <w:tc>
          <w:tcPr>
            <w:tcW w:w="1600" w:type="dxa"/>
          </w:tcPr>
          <w:p w14:paraId="5A7B97C7" w14:textId="77777777" w:rsidR="00F23F9D" w:rsidRDefault="00F23F9D" w:rsidP="007D0283">
            <w:pPr>
              <w:spacing w:after="0"/>
              <w:rPr>
                <w:rFonts w:ascii="Times New Roman" w:hAnsi="Times New Roman" w:cs="Times New Roman"/>
                <w:sz w:val="20"/>
              </w:rPr>
            </w:pPr>
          </w:p>
        </w:tc>
        <w:tc>
          <w:tcPr>
            <w:tcW w:w="1600" w:type="dxa"/>
          </w:tcPr>
          <w:p w14:paraId="527A83E9" w14:textId="77777777" w:rsidR="00F23F9D" w:rsidRDefault="00F23F9D" w:rsidP="007D0283">
            <w:pPr>
              <w:spacing w:after="0"/>
              <w:rPr>
                <w:rFonts w:ascii="Times New Roman" w:hAnsi="Times New Roman" w:cs="Times New Roman"/>
                <w:sz w:val="20"/>
              </w:rPr>
            </w:pPr>
          </w:p>
        </w:tc>
        <w:tc>
          <w:tcPr>
            <w:tcW w:w="1600" w:type="dxa"/>
          </w:tcPr>
          <w:p w14:paraId="41235A96" w14:textId="77777777" w:rsidR="00F23F9D" w:rsidRDefault="00F23F9D" w:rsidP="007D0283">
            <w:pPr>
              <w:spacing w:after="0"/>
              <w:rPr>
                <w:rFonts w:ascii="Times New Roman" w:hAnsi="Times New Roman" w:cs="Times New Roman"/>
                <w:sz w:val="20"/>
              </w:rPr>
            </w:pPr>
          </w:p>
        </w:tc>
        <w:tc>
          <w:tcPr>
            <w:tcW w:w="1600" w:type="dxa"/>
          </w:tcPr>
          <w:p w14:paraId="0456F746" w14:textId="77777777" w:rsidR="00F23F9D" w:rsidRDefault="00F23F9D" w:rsidP="007D0283">
            <w:pPr>
              <w:spacing w:after="0"/>
              <w:rPr>
                <w:rFonts w:ascii="Times New Roman" w:hAnsi="Times New Roman" w:cs="Times New Roman"/>
                <w:sz w:val="20"/>
              </w:rPr>
            </w:pPr>
          </w:p>
        </w:tc>
        <w:tc>
          <w:tcPr>
            <w:tcW w:w="1600" w:type="dxa"/>
          </w:tcPr>
          <w:p w14:paraId="1758F68C" w14:textId="77777777" w:rsidR="00F23F9D" w:rsidRDefault="00F23F9D" w:rsidP="007D0283">
            <w:pPr>
              <w:spacing w:after="0"/>
              <w:rPr>
                <w:rFonts w:ascii="Times New Roman" w:hAnsi="Times New Roman" w:cs="Times New Roman"/>
                <w:sz w:val="20"/>
              </w:rPr>
            </w:pPr>
          </w:p>
        </w:tc>
        <w:tc>
          <w:tcPr>
            <w:tcW w:w="1600" w:type="dxa"/>
          </w:tcPr>
          <w:p w14:paraId="4AF72297" w14:textId="77777777" w:rsidR="00F23F9D" w:rsidRDefault="00F23F9D" w:rsidP="007D0283">
            <w:pPr>
              <w:spacing w:after="0"/>
              <w:rPr>
                <w:rFonts w:ascii="Times New Roman" w:hAnsi="Times New Roman" w:cs="Times New Roman"/>
                <w:sz w:val="20"/>
              </w:rPr>
            </w:pPr>
          </w:p>
        </w:tc>
        <w:tc>
          <w:tcPr>
            <w:tcW w:w="1600" w:type="dxa"/>
          </w:tcPr>
          <w:p w14:paraId="05F6CA82" w14:textId="77777777" w:rsidR="00F23F9D" w:rsidRDefault="00F23F9D" w:rsidP="007D0283">
            <w:pPr>
              <w:spacing w:after="0"/>
              <w:rPr>
                <w:rFonts w:ascii="Times New Roman" w:hAnsi="Times New Roman" w:cs="Times New Roman"/>
                <w:sz w:val="20"/>
              </w:rPr>
            </w:pPr>
          </w:p>
        </w:tc>
        <w:tc>
          <w:tcPr>
            <w:tcW w:w="1600" w:type="dxa"/>
          </w:tcPr>
          <w:p w14:paraId="67C393EC" w14:textId="77777777" w:rsidR="00F23F9D" w:rsidRDefault="00F23F9D" w:rsidP="007D0283">
            <w:pPr>
              <w:spacing w:after="0"/>
              <w:rPr>
                <w:rFonts w:ascii="Times New Roman" w:hAnsi="Times New Roman" w:cs="Times New Roman"/>
                <w:sz w:val="20"/>
              </w:rPr>
            </w:pPr>
          </w:p>
        </w:tc>
        <w:tc>
          <w:tcPr>
            <w:tcW w:w="1600" w:type="dxa"/>
          </w:tcPr>
          <w:p w14:paraId="550EB580" w14:textId="77777777" w:rsidR="00F23F9D" w:rsidRDefault="00F23F9D" w:rsidP="007D0283">
            <w:pPr>
              <w:spacing w:after="0"/>
              <w:rPr>
                <w:rFonts w:ascii="Times New Roman" w:hAnsi="Times New Roman" w:cs="Times New Roman"/>
                <w:sz w:val="20"/>
              </w:rPr>
            </w:pPr>
          </w:p>
        </w:tc>
      </w:tr>
      <w:tr w:rsidR="00F23F9D" w14:paraId="7B6555D7" w14:textId="77777777" w:rsidTr="00264FD8">
        <w:trPr>
          <w:cantSplit/>
          <w:trHeight w:val="346"/>
          <w:tblHeader/>
        </w:trPr>
        <w:tc>
          <w:tcPr>
            <w:tcW w:w="1600" w:type="dxa"/>
          </w:tcPr>
          <w:p w14:paraId="683927D5" w14:textId="77777777" w:rsidR="00F23F9D" w:rsidRDefault="00F23F9D" w:rsidP="007D0283">
            <w:pPr>
              <w:spacing w:after="0"/>
              <w:rPr>
                <w:rFonts w:ascii="Times New Roman" w:hAnsi="Times New Roman" w:cs="Times New Roman"/>
                <w:sz w:val="20"/>
              </w:rPr>
            </w:pPr>
          </w:p>
        </w:tc>
        <w:tc>
          <w:tcPr>
            <w:tcW w:w="1600" w:type="dxa"/>
          </w:tcPr>
          <w:p w14:paraId="73BA0A84" w14:textId="77777777" w:rsidR="00F23F9D" w:rsidRDefault="00F23F9D" w:rsidP="007D0283">
            <w:pPr>
              <w:spacing w:after="0"/>
              <w:rPr>
                <w:rFonts w:ascii="Times New Roman" w:hAnsi="Times New Roman" w:cs="Times New Roman"/>
                <w:sz w:val="20"/>
              </w:rPr>
            </w:pPr>
          </w:p>
        </w:tc>
        <w:tc>
          <w:tcPr>
            <w:tcW w:w="1600" w:type="dxa"/>
          </w:tcPr>
          <w:p w14:paraId="4332589F" w14:textId="77777777" w:rsidR="00F23F9D" w:rsidRDefault="00F23F9D" w:rsidP="007D0283">
            <w:pPr>
              <w:spacing w:after="0"/>
              <w:rPr>
                <w:rFonts w:ascii="Times New Roman" w:hAnsi="Times New Roman" w:cs="Times New Roman"/>
                <w:sz w:val="20"/>
              </w:rPr>
            </w:pPr>
          </w:p>
        </w:tc>
        <w:tc>
          <w:tcPr>
            <w:tcW w:w="1600" w:type="dxa"/>
          </w:tcPr>
          <w:p w14:paraId="7D7EB089" w14:textId="77777777" w:rsidR="00F23F9D" w:rsidRDefault="00F23F9D" w:rsidP="007D0283">
            <w:pPr>
              <w:spacing w:after="0"/>
              <w:rPr>
                <w:rFonts w:ascii="Times New Roman" w:hAnsi="Times New Roman" w:cs="Times New Roman"/>
                <w:sz w:val="20"/>
              </w:rPr>
            </w:pPr>
          </w:p>
        </w:tc>
        <w:tc>
          <w:tcPr>
            <w:tcW w:w="1600" w:type="dxa"/>
          </w:tcPr>
          <w:p w14:paraId="004783BD" w14:textId="77777777" w:rsidR="00F23F9D" w:rsidRDefault="00F23F9D" w:rsidP="007D0283">
            <w:pPr>
              <w:spacing w:after="0"/>
              <w:rPr>
                <w:rFonts w:ascii="Times New Roman" w:hAnsi="Times New Roman" w:cs="Times New Roman"/>
                <w:sz w:val="20"/>
              </w:rPr>
            </w:pPr>
          </w:p>
        </w:tc>
        <w:tc>
          <w:tcPr>
            <w:tcW w:w="1600" w:type="dxa"/>
          </w:tcPr>
          <w:p w14:paraId="5295A8D3" w14:textId="77777777" w:rsidR="00F23F9D" w:rsidRDefault="00F23F9D" w:rsidP="007D0283">
            <w:pPr>
              <w:spacing w:after="0"/>
              <w:rPr>
                <w:rFonts w:ascii="Times New Roman" w:hAnsi="Times New Roman" w:cs="Times New Roman"/>
                <w:sz w:val="20"/>
              </w:rPr>
            </w:pPr>
          </w:p>
        </w:tc>
        <w:tc>
          <w:tcPr>
            <w:tcW w:w="1600" w:type="dxa"/>
          </w:tcPr>
          <w:p w14:paraId="527A8536" w14:textId="77777777" w:rsidR="00F23F9D" w:rsidRDefault="00F23F9D" w:rsidP="007D0283">
            <w:pPr>
              <w:spacing w:after="0"/>
              <w:rPr>
                <w:rFonts w:ascii="Times New Roman" w:hAnsi="Times New Roman" w:cs="Times New Roman"/>
                <w:sz w:val="20"/>
              </w:rPr>
            </w:pPr>
          </w:p>
        </w:tc>
        <w:tc>
          <w:tcPr>
            <w:tcW w:w="1600" w:type="dxa"/>
          </w:tcPr>
          <w:p w14:paraId="415559AF" w14:textId="77777777" w:rsidR="00F23F9D" w:rsidRDefault="00F23F9D" w:rsidP="007D0283">
            <w:pPr>
              <w:spacing w:after="0"/>
              <w:rPr>
                <w:rFonts w:ascii="Times New Roman" w:hAnsi="Times New Roman" w:cs="Times New Roman"/>
                <w:sz w:val="20"/>
              </w:rPr>
            </w:pPr>
          </w:p>
        </w:tc>
        <w:tc>
          <w:tcPr>
            <w:tcW w:w="1600" w:type="dxa"/>
          </w:tcPr>
          <w:p w14:paraId="025E6C17" w14:textId="77777777" w:rsidR="00F23F9D" w:rsidRDefault="00F23F9D" w:rsidP="007D0283">
            <w:pPr>
              <w:spacing w:after="0"/>
              <w:rPr>
                <w:rFonts w:ascii="Times New Roman" w:hAnsi="Times New Roman" w:cs="Times New Roman"/>
                <w:sz w:val="20"/>
              </w:rPr>
            </w:pPr>
          </w:p>
        </w:tc>
      </w:tr>
    </w:tbl>
    <w:p w14:paraId="799B0EBE" w14:textId="77777777" w:rsidR="00F23F9D" w:rsidRPr="009A6387" w:rsidRDefault="00F23F9D" w:rsidP="007D0283">
      <w:pPr>
        <w:spacing w:after="0"/>
        <w:rPr>
          <w:rFonts w:ascii="Times New Roman" w:hAnsi="Times New Roman" w:cs="Times New Roman"/>
          <w:sz w:val="20"/>
        </w:rPr>
      </w:pPr>
    </w:p>
    <w:p w14:paraId="4C9186AF" w14:textId="77777777" w:rsidR="00F23F9D" w:rsidRDefault="00F23F9D" w:rsidP="00264FD8">
      <w:pPr>
        <w:pStyle w:val="TablePageTitle"/>
        <w:spacing w:after="0"/>
        <w:jc w:val="left"/>
        <w:rPr>
          <w:rFonts w:ascii="Times New Roman" w:hAnsi="Times New Roman" w:cs="Times New Roman"/>
          <w:szCs w:val="22"/>
        </w:rPr>
      </w:pPr>
      <w:r w:rsidRPr="009A6387">
        <w:rPr>
          <w:rFonts w:ascii="Times New Roman" w:hAnsi="Times New Roman" w:cs="Times New Roman"/>
          <w:szCs w:val="22"/>
        </w:rPr>
        <w:br w:type="page"/>
      </w:r>
    </w:p>
    <w:p w14:paraId="05E8C490" w14:textId="5F53C49C" w:rsidR="00F23F9D" w:rsidRPr="005C136A" w:rsidRDefault="00F23F9D" w:rsidP="009914FE">
      <w:pPr>
        <w:pStyle w:val="Heading1"/>
      </w:pPr>
      <w:r w:rsidRPr="005C136A">
        <w:lastRenderedPageBreak/>
        <w:t>Texas Commission on Environmental Quality</w:t>
      </w:r>
    </w:p>
    <w:p w14:paraId="4DC98BBF" w14:textId="77777777" w:rsidR="00F23F9D" w:rsidRPr="005C136A" w:rsidRDefault="00F23F9D" w:rsidP="009914FE">
      <w:pPr>
        <w:pStyle w:val="Heading1"/>
      </w:pPr>
      <w:r w:rsidRPr="005C136A">
        <w:t>Fluid Catalytic Cracking Unit Catalyst Regenerator/Fuel Gas</w:t>
      </w:r>
    </w:p>
    <w:p w14:paraId="48030A82" w14:textId="77777777" w:rsidR="00F23F9D" w:rsidRPr="005C136A" w:rsidRDefault="00F23F9D" w:rsidP="009914FE">
      <w:pPr>
        <w:pStyle w:val="Heading1"/>
      </w:pPr>
      <w:r w:rsidRPr="005C136A">
        <w:t>Combustion Device/Claus Sulfur Recovery Plant Attributes</w:t>
      </w:r>
    </w:p>
    <w:p w14:paraId="37B6FB30" w14:textId="77777777" w:rsidR="00F23F9D" w:rsidRPr="005C136A" w:rsidRDefault="00F23F9D" w:rsidP="009914FE">
      <w:pPr>
        <w:pStyle w:val="Heading1"/>
      </w:pPr>
      <w:r w:rsidRPr="005C136A">
        <w:t>Form OP-UA50 (Page 2)</w:t>
      </w:r>
    </w:p>
    <w:p w14:paraId="01CF31BD" w14:textId="77777777" w:rsidR="00F23F9D" w:rsidRPr="005C136A" w:rsidRDefault="00F23F9D" w:rsidP="009914FE">
      <w:pPr>
        <w:pStyle w:val="Heading1"/>
      </w:pPr>
      <w:r w:rsidRPr="005C136A">
        <w:t>Federal Operating Permit Program</w:t>
      </w:r>
    </w:p>
    <w:p w14:paraId="04B3D636" w14:textId="77777777" w:rsidR="00F23F9D" w:rsidRPr="005C136A" w:rsidRDefault="00F23F9D" w:rsidP="009914FE">
      <w:pPr>
        <w:pStyle w:val="Heading1"/>
      </w:pPr>
      <w:bookmarkStart w:id="29" w:name="Table1b"/>
      <w:r w:rsidRPr="005C136A">
        <w:t>Table 1b</w:t>
      </w:r>
      <w:bookmarkEnd w:id="29"/>
      <w:r w:rsidRPr="005C136A">
        <w:t>:  Title 40 Code of Federal Regulations Part 60 (40 CFR Part 60)</w:t>
      </w:r>
    </w:p>
    <w:p w14:paraId="022D9217" w14:textId="77777777" w:rsidR="00F23F9D" w:rsidRPr="005C136A" w:rsidRDefault="00F23F9D" w:rsidP="009914FE">
      <w:pPr>
        <w:pStyle w:val="Heading1"/>
      </w:pPr>
      <w:r w:rsidRPr="005C136A">
        <w:t>Subpart J:  Standards of Performance for Petroleum Refineries</w:t>
      </w:r>
    </w:p>
    <w:p w14:paraId="294A36DE" w14:textId="77777777" w:rsidR="00F23F9D" w:rsidRPr="009A6387" w:rsidRDefault="00F23F9D" w:rsidP="00CD6B22">
      <w:pPr>
        <w:pStyle w:val="TableHeading"/>
        <w:spacing w:before="360"/>
        <w:jc w:val="left"/>
        <w:outlineLvl w:val="9"/>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0 (40 CFR Part 60)&#10;Subpart J:  Standards of Performance for Petroleum Refineries&#10;&#10;"/>
      </w:tblPr>
      <w:tblGrid>
        <w:gridCol w:w="4800"/>
        <w:gridCol w:w="4800"/>
        <w:gridCol w:w="4800"/>
      </w:tblGrid>
      <w:tr w:rsidR="00F23F9D" w:rsidRPr="002E4178" w14:paraId="66B8D206" w14:textId="77777777" w:rsidTr="00264FD8">
        <w:trPr>
          <w:cantSplit/>
          <w:tblHeader/>
        </w:trPr>
        <w:tc>
          <w:tcPr>
            <w:tcW w:w="4800" w:type="dxa"/>
            <w:shd w:val="clear" w:color="auto" w:fill="D9D9D9" w:themeFill="background1" w:themeFillShade="D9"/>
          </w:tcPr>
          <w:p w14:paraId="1F27A7E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4F61879C"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6B9C5013"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25BDAD4B" w14:textId="77777777" w:rsidTr="00264FD8">
        <w:trPr>
          <w:cantSplit/>
          <w:tblHeader/>
        </w:trPr>
        <w:tc>
          <w:tcPr>
            <w:tcW w:w="4800" w:type="dxa"/>
          </w:tcPr>
          <w:p w14:paraId="5B5E2A63" w14:textId="77777777" w:rsidR="00F23F9D" w:rsidRDefault="00F23F9D" w:rsidP="00264FD8">
            <w:pPr>
              <w:spacing w:after="0"/>
              <w:rPr>
                <w:rFonts w:asciiTheme="majorHAnsi" w:hAnsiTheme="majorHAnsi" w:cstheme="majorHAnsi"/>
              </w:rPr>
            </w:pPr>
          </w:p>
        </w:tc>
        <w:tc>
          <w:tcPr>
            <w:tcW w:w="4800" w:type="dxa"/>
          </w:tcPr>
          <w:p w14:paraId="468CFB9F" w14:textId="77777777" w:rsidR="00F23F9D" w:rsidRDefault="00F23F9D" w:rsidP="00264FD8">
            <w:pPr>
              <w:spacing w:after="0"/>
              <w:rPr>
                <w:rFonts w:asciiTheme="majorHAnsi" w:hAnsiTheme="majorHAnsi" w:cstheme="majorHAnsi"/>
              </w:rPr>
            </w:pPr>
          </w:p>
        </w:tc>
        <w:tc>
          <w:tcPr>
            <w:tcW w:w="4800" w:type="dxa"/>
          </w:tcPr>
          <w:p w14:paraId="299DCC91" w14:textId="77777777" w:rsidR="00F23F9D" w:rsidRDefault="00F23F9D" w:rsidP="00264FD8">
            <w:pPr>
              <w:spacing w:after="0"/>
              <w:rPr>
                <w:rFonts w:asciiTheme="majorHAnsi" w:hAnsiTheme="majorHAnsi" w:cstheme="majorHAnsi"/>
              </w:rPr>
            </w:pPr>
          </w:p>
        </w:tc>
      </w:tr>
    </w:tbl>
    <w:p w14:paraId="78ADEF2F" w14:textId="77777777" w:rsidR="00F23F9D" w:rsidRDefault="00F23F9D" w:rsidP="00C16857">
      <w:pPr>
        <w:spacing w:after="0"/>
        <w:rPr>
          <w:rFonts w:ascii="Times New Roman" w:hAnsi="Times New Roman" w:cs="Times New Roman"/>
          <w:b/>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1b:  Title 40 Code of Federal Regulations Part 60 (40 CFR Part 60)&#10;Subpart J:  Standards of Performance for Petroleum Refineries&#10;"/>
      </w:tblPr>
      <w:tblGrid>
        <w:gridCol w:w="2880"/>
        <w:gridCol w:w="2880"/>
        <w:gridCol w:w="2880"/>
        <w:gridCol w:w="2880"/>
        <w:gridCol w:w="2880"/>
      </w:tblGrid>
      <w:tr w:rsidR="00F23F9D" w14:paraId="53980747" w14:textId="77777777" w:rsidTr="00264FD8">
        <w:trPr>
          <w:tblHeader/>
        </w:trPr>
        <w:tc>
          <w:tcPr>
            <w:tcW w:w="2880" w:type="dxa"/>
            <w:shd w:val="clear" w:color="auto" w:fill="D9D9D9" w:themeFill="background1" w:themeFillShade="D9"/>
            <w:vAlign w:val="bottom"/>
          </w:tcPr>
          <w:p w14:paraId="43BDCF37" w14:textId="77777777" w:rsidR="00F23F9D" w:rsidRDefault="00F23F9D" w:rsidP="00264FD8">
            <w:pPr>
              <w:spacing w:after="0"/>
              <w:jc w:val="center"/>
              <w:rPr>
                <w:rFonts w:ascii="Times New Roman" w:hAnsi="Times New Roman" w:cs="Times New Roman"/>
                <w:b/>
                <w:szCs w:val="22"/>
              </w:rPr>
            </w:pPr>
            <w:bookmarkStart w:id="30" w:name="Table2"/>
            <w:r w:rsidRPr="00C16857">
              <w:rPr>
                <w:rFonts w:ascii="Times New Roman" w:hAnsi="Times New Roman" w:cs="Times New Roman"/>
                <w:b/>
                <w:sz w:val="20"/>
                <w:szCs w:val="20"/>
              </w:rPr>
              <w:t>Unit ID. No.</w:t>
            </w:r>
          </w:p>
        </w:tc>
        <w:tc>
          <w:tcPr>
            <w:tcW w:w="2880" w:type="dxa"/>
            <w:shd w:val="clear" w:color="auto" w:fill="D9D9D9" w:themeFill="background1" w:themeFillShade="D9"/>
            <w:vAlign w:val="bottom"/>
          </w:tcPr>
          <w:p w14:paraId="63C3559B" w14:textId="77777777" w:rsidR="00F23F9D" w:rsidRDefault="00F23F9D" w:rsidP="00264FD8">
            <w:pPr>
              <w:spacing w:after="0"/>
              <w:jc w:val="center"/>
              <w:rPr>
                <w:rFonts w:ascii="Times New Roman" w:hAnsi="Times New Roman" w:cs="Times New Roman"/>
                <w:b/>
                <w:szCs w:val="22"/>
              </w:rPr>
            </w:pPr>
            <w:r w:rsidRPr="00C16857">
              <w:rPr>
                <w:rFonts w:ascii="Times New Roman" w:hAnsi="Times New Roman" w:cs="Times New Roman"/>
                <w:b/>
                <w:sz w:val="20"/>
                <w:szCs w:val="20"/>
              </w:rPr>
              <w:t>SOP Index No.</w:t>
            </w:r>
          </w:p>
        </w:tc>
        <w:tc>
          <w:tcPr>
            <w:tcW w:w="2880" w:type="dxa"/>
            <w:shd w:val="clear" w:color="auto" w:fill="D9D9D9" w:themeFill="background1" w:themeFillShade="D9"/>
            <w:vAlign w:val="bottom"/>
          </w:tcPr>
          <w:p w14:paraId="57B81956" w14:textId="77777777" w:rsidR="00F23F9D" w:rsidRDefault="00F23F9D" w:rsidP="00264FD8">
            <w:pPr>
              <w:spacing w:after="0"/>
              <w:jc w:val="center"/>
              <w:rPr>
                <w:rFonts w:ascii="Times New Roman" w:hAnsi="Times New Roman" w:cs="Times New Roman"/>
                <w:b/>
                <w:szCs w:val="22"/>
              </w:rPr>
            </w:pPr>
            <w:r w:rsidRPr="00C16857">
              <w:rPr>
                <w:rFonts w:ascii="Times New Roman" w:hAnsi="Times New Roman" w:cs="Times New Roman"/>
                <w:b/>
                <w:sz w:val="20"/>
                <w:szCs w:val="20"/>
              </w:rPr>
              <w:t>Low Sulfur</w:t>
            </w:r>
          </w:p>
        </w:tc>
        <w:tc>
          <w:tcPr>
            <w:tcW w:w="2880" w:type="dxa"/>
            <w:shd w:val="clear" w:color="auto" w:fill="D9D9D9" w:themeFill="background1" w:themeFillShade="D9"/>
            <w:vAlign w:val="bottom"/>
          </w:tcPr>
          <w:p w14:paraId="4CB0E603" w14:textId="77777777" w:rsidR="00F23F9D" w:rsidRDefault="00F23F9D" w:rsidP="00264FD8">
            <w:pPr>
              <w:spacing w:after="0"/>
              <w:jc w:val="center"/>
              <w:rPr>
                <w:rFonts w:ascii="Times New Roman" w:hAnsi="Times New Roman" w:cs="Times New Roman"/>
                <w:b/>
                <w:szCs w:val="22"/>
              </w:rPr>
            </w:pPr>
            <w:r w:rsidRPr="00C16857">
              <w:rPr>
                <w:rFonts w:ascii="Times New Roman" w:hAnsi="Times New Roman" w:cs="Times New Roman"/>
                <w:b/>
                <w:sz w:val="20"/>
                <w:szCs w:val="20"/>
              </w:rPr>
              <w:t>SO</w:t>
            </w:r>
            <w:r w:rsidRPr="00682D4F">
              <w:rPr>
                <w:rFonts w:ascii="Times New Roman" w:hAnsi="Times New Roman" w:cs="Times New Roman"/>
                <w:b/>
                <w:sz w:val="20"/>
                <w:szCs w:val="20"/>
                <w:vertAlign w:val="subscript"/>
              </w:rPr>
              <w:t>2</w:t>
            </w:r>
            <w:r w:rsidRPr="00C16857">
              <w:rPr>
                <w:rFonts w:ascii="Times New Roman" w:hAnsi="Times New Roman" w:cs="Times New Roman"/>
                <w:b/>
                <w:sz w:val="20"/>
                <w:szCs w:val="20"/>
              </w:rPr>
              <w:t xml:space="preserve"> Exemption ID</w:t>
            </w:r>
          </w:p>
        </w:tc>
        <w:tc>
          <w:tcPr>
            <w:tcW w:w="2880" w:type="dxa"/>
            <w:shd w:val="clear" w:color="auto" w:fill="D9D9D9" w:themeFill="background1" w:themeFillShade="D9"/>
            <w:vAlign w:val="bottom"/>
          </w:tcPr>
          <w:p w14:paraId="3974DEE7" w14:textId="77777777" w:rsidR="00F23F9D" w:rsidRDefault="00F23F9D" w:rsidP="00264FD8">
            <w:pPr>
              <w:spacing w:after="0"/>
              <w:jc w:val="center"/>
              <w:rPr>
                <w:rFonts w:ascii="Times New Roman" w:hAnsi="Times New Roman" w:cs="Times New Roman"/>
                <w:b/>
                <w:szCs w:val="22"/>
              </w:rPr>
            </w:pPr>
            <w:r w:rsidRPr="00C16857">
              <w:rPr>
                <w:rFonts w:ascii="Times New Roman" w:hAnsi="Times New Roman" w:cs="Times New Roman"/>
                <w:b/>
                <w:sz w:val="20"/>
                <w:szCs w:val="20"/>
              </w:rPr>
              <w:t>Monitoring Device</w:t>
            </w:r>
          </w:p>
        </w:tc>
      </w:tr>
      <w:bookmarkEnd w:id="30"/>
      <w:tr w:rsidR="00F23F9D" w14:paraId="3F5461DB" w14:textId="77777777" w:rsidTr="00264FD8">
        <w:trPr>
          <w:trHeight w:val="346"/>
        </w:trPr>
        <w:tc>
          <w:tcPr>
            <w:tcW w:w="2880" w:type="dxa"/>
          </w:tcPr>
          <w:p w14:paraId="0A5C13F3" w14:textId="77777777" w:rsidR="00F23F9D" w:rsidRDefault="00F23F9D" w:rsidP="00C16857">
            <w:pPr>
              <w:spacing w:after="0"/>
              <w:rPr>
                <w:rFonts w:ascii="Times New Roman" w:hAnsi="Times New Roman" w:cs="Times New Roman"/>
                <w:b/>
                <w:szCs w:val="22"/>
              </w:rPr>
            </w:pPr>
          </w:p>
        </w:tc>
        <w:tc>
          <w:tcPr>
            <w:tcW w:w="2880" w:type="dxa"/>
          </w:tcPr>
          <w:p w14:paraId="09760D00" w14:textId="77777777" w:rsidR="00F23F9D" w:rsidRDefault="00F23F9D" w:rsidP="00C16857">
            <w:pPr>
              <w:spacing w:after="0"/>
              <w:rPr>
                <w:rFonts w:ascii="Times New Roman" w:hAnsi="Times New Roman" w:cs="Times New Roman"/>
                <w:b/>
                <w:szCs w:val="22"/>
              </w:rPr>
            </w:pPr>
          </w:p>
        </w:tc>
        <w:tc>
          <w:tcPr>
            <w:tcW w:w="2880" w:type="dxa"/>
          </w:tcPr>
          <w:p w14:paraId="10DD6390" w14:textId="77777777" w:rsidR="00F23F9D" w:rsidRDefault="00F23F9D" w:rsidP="00C16857">
            <w:pPr>
              <w:spacing w:after="0"/>
              <w:rPr>
                <w:rFonts w:ascii="Times New Roman" w:hAnsi="Times New Roman" w:cs="Times New Roman"/>
                <w:b/>
                <w:szCs w:val="22"/>
              </w:rPr>
            </w:pPr>
          </w:p>
        </w:tc>
        <w:tc>
          <w:tcPr>
            <w:tcW w:w="2880" w:type="dxa"/>
          </w:tcPr>
          <w:p w14:paraId="18414562" w14:textId="77777777" w:rsidR="00F23F9D" w:rsidRDefault="00F23F9D" w:rsidP="00C16857">
            <w:pPr>
              <w:spacing w:after="0"/>
              <w:rPr>
                <w:rFonts w:ascii="Times New Roman" w:hAnsi="Times New Roman" w:cs="Times New Roman"/>
                <w:b/>
                <w:szCs w:val="22"/>
              </w:rPr>
            </w:pPr>
          </w:p>
        </w:tc>
        <w:tc>
          <w:tcPr>
            <w:tcW w:w="2880" w:type="dxa"/>
          </w:tcPr>
          <w:p w14:paraId="1B0F91AD" w14:textId="77777777" w:rsidR="00F23F9D" w:rsidRDefault="00F23F9D" w:rsidP="00C16857">
            <w:pPr>
              <w:spacing w:after="0"/>
              <w:rPr>
                <w:rFonts w:ascii="Times New Roman" w:hAnsi="Times New Roman" w:cs="Times New Roman"/>
                <w:b/>
                <w:szCs w:val="22"/>
              </w:rPr>
            </w:pPr>
          </w:p>
        </w:tc>
      </w:tr>
      <w:tr w:rsidR="00F23F9D" w14:paraId="6636AFAC" w14:textId="77777777" w:rsidTr="00264FD8">
        <w:trPr>
          <w:trHeight w:val="346"/>
        </w:trPr>
        <w:tc>
          <w:tcPr>
            <w:tcW w:w="2880" w:type="dxa"/>
          </w:tcPr>
          <w:p w14:paraId="233AD764" w14:textId="77777777" w:rsidR="00F23F9D" w:rsidRDefault="00F23F9D" w:rsidP="00C16857">
            <w:pPr>
              <w:spacing w:after="0"/>
              <w:rPr>
                <w:rFonts w:ascii="Times New Roman" w:hAnsi="Times New Roman" w:cs="Times New Roman"/>
                <w:b/>
                <w:szCs w:val="22"/>
              </w:rPr>
            </w:pPr>
          </w:p>
        </w:tc>
        <w:tc>
          <w:tcPr>
            <w:tcW w:w="2880" w:type="dxa"/>
          </w:tcPr>
          <w:p w14:paraId="2365E016" w14:textId="77777777" w:rsidR="00F23F9D" w:rsidRDefault="00F23F9D" w:rsidP="00C16857">
            <w:pPr>
              <w:spacing w:after="0"/>
              <w:rPr>
                <w:rFonts w:ascii="Times New Roman" w:hAnsi="Times New Roman" w:cs="Times New Roman"/>
                <w:b/>
                <w:szCs w:val="22"/>
              </w:rPr>
            </w:pPr>
          </w:p>
        </w:tc>
        <w:tc>
          <w:tcPr>
            <w:tcW w:w="2880" w:type="dxa"/>
          </w:tcPr>
          <w:p w14:paraId="16526DC8" w14:textId="77777777" w:rsidR="00F23F9D" w:rsidRDefault="00F23F9D" w:rsidP="00C16857">
            <w:pPr>
              <w:spacing w:after="0"/>
              <w:rPr>
                <w:rFonts w:ascii="Times New Roman" w:hAnsi="Times New Roman" w:cs="Times New Roman"/>
                <w:b/>
                <w:szCs w:val="22"/>
              </w:rPr>
            </w:pPr>
          </w:p>
        </w:tc>
        <w:tc>
          <w:tcPr>
            <w:tcW w:w="2880" w:type="dxa"/>
          </w:tcPr>
          <w:p w14:paraId="734A5790" w14:textId="77777777" w:rsidR="00F23F9D" w:rsidRDefault="00F23F9D" w:rsidP="00C16857">
            <w:pPr>
              <w:spacing w:after="0"/>
              <w:rPr>
                <w:rFonts w:ascii="Times New Roman" w:hAnsi="Times New Roman" w:cs="Times New Roman"/>
                <w:b/>
                <w:szCs w:val="22"/>
              </w:rPr>
            </w:pPr>
          </w:p>
        </w:tc>
        <w:tc>
          <w:tcPr>
            <w:tcW w:w="2880" w:type="dxa"/>
          </w:tcPr>
          <w:p w14:paraId="060E1B37" w14:textId="77777777" w:rsidR="00F23F9D" w:rsidRDefault="00F23F9D" w:rsidP="00C16857">
            <w:pPr>
              <w:spacing w:after="0"/>
              <w:rPr>
                <w:rFonts w:ascii="Times New Roman" w:hAnsi="Times New Roman" w:cs="Times New Roman"/>
                <w:b/>
                <w:szCs w:val="22"/>
              </w:rPr>
            </w:pPr>
          </w:p>
        </w:tc>
      </w:tr>
      <w:tr w:rsidR="00F23F9D" w14:paraId="2A2BC113" w14:textId="77777777" w:rsidTr="00264FD8">
        <w:trPr>
          <w:trHeight w:val="346"/>
        </w:trPr>
        <w:tc>
          <w:tcPr>
            <w:tcW w:w="2880" w:type="dxa"/>
          </w:tcPr>
          <w:p w14:paraId="5AFE3725" w14:textId="77777777" w:rsidR="00F23F9D" w:rsidRDefault="00F23F9D" w:rsidP="00C16857">
            <w:pPr>
              <w:spacing w:after="0"/>
              <w:rPr>
                <w:rFonts w:ascii="Times New Roman" w:hAnsi="Times New Roman" w:cs="Times New Roman"/>
                <w:b/>
                <w:szCs w:val="22"/>
              </w:rPr>
            </w:pPr>
          </w:p>
        </w:tc>
        <w:tc>
          <w:tcPr>
            <w:tcW w:w="2880" w:type="dxa"/>
          </w:tcPr>
          <w:p w14:paraId="6596623A" w14:textId="77777777" w:rsidR="00F23F9D" w:rsidRDefault="00F23F9D" w:rsidP="00C16857">
            <w:pPr>
              <w:spacing w:after="0"/>
              <w:rPr>
                <w:rFonts w:ascii="Times New Roman" w:hAnsi="Times New Roman" w:cs="Times New Roman"/>
                <w:b/>
                <w:szCs w:val="22"/>
              </w:rPr>
            </w:pPr>
          </w:p>
        </w:tc>
        <w:tc>
          <w:tcPr>
            <w:tcW w:w="2880" w:type="dxa"/>
          </w:tcPr>
          <w:p w14:paraId="55433877" w14:textId="77777777" w:rsidR="00F23F9D" w:rsidRDefault="00F23F9D" w:rsidP="00C16857">
            <w:pPr>
              <w:spacing w:after="0"/>
              <w:rPr>
                <w:rFonts w:ascii="Times New Roman" w:hAnsi="Times New Roman" w:cs="Times New Roman"/>
                <w:b/>
                <w:szCs w:val="22"/>
              </w:rPr>
            </w:pPr>
          </w:p>
        </w:tc>
        <w:tc>
          <w:tcPr>
            <w:tcW w:w="2880" w:type="dxa"/>
          </w:tcPr>
          <w:p w14:paraId="0EDA0E91" w14:textId="77777777" w:rsidR="00F23F9D" w:rsidRDefault="00F23F9D" w:rsidP="00C16857">
            <w:pPr>
              <w:spacing w:after="0"/>
              <w:rPr>
                <w:rFonts w:ascii="Times New Roman" w:hAnsi="Times New Roman" w:cs="Times New Roman"/>
                <w:b/>
                <w:szCs w:val="22"/>
              </w:rPr>
            </w:pPr>
          </w:p>
        </w:tc>
        <w:tc>
          <w:tcPr>
            <w:tcW w:w="2880" w:type="dxa"/>
          </w:tcPr>
          <w:p w14:paraId="5E6D8247" w14:textId="77777777" w:rsidR="00F23F9D" w:rsidRDefault="00F23F9D" w:rsidP="00C16857">
            <w:pPr>
              <w:spacing w:after="0"/>
              <w:rPr>
                <w:rFonts w:ascii="Times New Roman" w:hAnsi="Times New Roman" w:cs="Times New Roman"/>
                <w:b/>
                <w:szCs w:val="22"/>
              </w:rPr>
            </w:pPr>
          </w:p>
        </w:tc>
      </w:tr>
      <w:tr w:rsidR="00F23F9D" w14:paraId="65F87ABA" w14:textId="77777777" w:rsidTr="00264FD8">
        <w:trPr>
          <w:trHeight w:val="346"/>
        </w:trPr>
        <w:tc>
          <w:tcPr>
            <w:tcW w:w="2880" w:type="dxa"/>
          </w:tcPr>
          <w:p w14:paraId="6B9AC33A" w14:textId="77777777" w:rsidR="00F23F9D" w:rsidRDefault="00F23F9D" w:rsidP="00C16857">
            <w:pPr>
              <w:spacing w:after="0"/>
              <w:rPr>
                <w:rFonts w:ascii="Times New Roman" w:hAnsi="Times New Roman" w:cs="Times New Roman"/>
                <w:b/>
                <w:szCs w:val="22"/>
              </w:rPr>
            </w:pPr>
          </w:p>
        </w:tc>
        <w:tc>
          <w:tcPr>
            <w:tcW w:w="2880" w:type="dxa"/>
          </w:tcPr>
          <w:p w14:paraId="2B40734B" w14:textId="77777777" w:rsidR="00F23F9D" w:rsidRDefault="00F23F9D" w:rsidP="00C16857">
            <w:pPr>
              <w:spacing w:after="0"/>
              <w:rPr>
                <w:rFonts w:ascii="Times New Roman" w:hAnsi="Times New Roman" w:cs="Times New Roman"/>
                <w:b/>
                <w:szCs w:val="22"/>
              </w:rPr>
            </w:pPr>
          </w:p>
        </w:tc>
        <w:tc>
          <w:tcPr>
            <w:tcW w:w="2880" w:type="dxa"/>
          </w:tcPr>
          <w:p w14:paraId="6293DB63" w14:textId="77777777" w:rsidR="00F23F9D" w:rsidRDefault="00F23F9D" w:rsidP="00C16857">
            <w:pPr>
              <w:spacing w:after="0"/>
              <w:rPr>
                <w:rFonts w:ascii="Times New Roman" w:hAnsi="Times New Roman" w:cs="Times New Roman"/>
                <w:b/>
                <w:szCs w:val="22"/>
              </w:rPr>
            </w:pPr>
          </w:p>
        </w:tc>
        <w:tc>
          <w:tcPr>
            <w:tcW w:w="2880" w:type="dxa"/>
          </w:tcPr>
          <w:p w14:paraId="5D544851" w14:textId="77777777" w:rsidR="00F23F9D" w:rsidRDefault="00F23F9D" w:rsidP="00C16857">
            <w:pPr>
              <w:spacing w:after="0"/>
              <w:rPr>
                <w:rFonts w:ascii="Times New Roman" w:hAnsi="Times New Roman" w:cs="Times New Roman"/>
                <w:b/>
                <w:szCs w:val="22"/>
              </w:rPr>
            </w:pPr>
          </w:p>
        </w:tc>
        <w:tc>
          <w:tcPr>
            <w:tcW w:w="2880" w:type="dxa"/>
          </w:tcPr>
          <w:p w14:paraId="05674616" w14:textId="77777777" w:rsidR="00F23F9D" w:rsidRDefault="00F23F9D" w:rsidP="00C16857">
            <w:pPr>
              <w:spacing w:after="0"/>
              <w:rPr>
                <w:rFonts w:ascii="Times New Roman" w:hAnsi="Times New Roman" w:cs="Times New Roman"/>
                <w:b/>
                <w:szCs w:val="22"/>
              </w:rPr>
            </w:pPr>
          </w:p>
        </w:tc>
      </w:tr>
      <w:tr w:rsidR="00F23F9D" w14:paraId="12B8144E" w14:textId="77777777" w:rsidTr="00264FD8">
        <w:trPr>
          <w:trHeight w:val="346"/>
        </w:trPr>
        <w:tc>
          <w:tcPr>
            <w:tcW w:w="2880" w:type="dxa"/>
          </w:tcPr>
          <w:p w14:paraId="08892F61" w14:textId="77777777" w:rsidR="00F23F9D" w:rsidRDefault="00F23F9D" w:rsidP="00C16857">
            <w:pPr>
              <w:spacing w:after="0"/>
              <w:rPr>
                <w:rFonts w:ascii="Times New Roman" w:hAnsi="Times New Roman" w:cs="Times New Roman"/>
                <w:b/>
                <w:szCs w:val="22"/>
              </w:rPr>
            </w:pPr>
          </w:p>
        </w:tc>
        <w:tc>
          <w:tcPr>
            <w:tcW w:w="2880" w:type="dxa"/>
          </w:tcPr>
          <w:p w14:paraId="11EB4EBE" w14:textId="77777777" w:rsidR="00F23F9D" w:rsidRDefault="00F23F9D" w:rsidP="00C16857">
            <w:pPr>
              <w:spacing w:after="0"/>
              <w:rPr>
                <w:rFonts w:ascii="Times New Roman" w:hAnsi="Times New Roman" w:cs="Times New Roman"/>
                <w:b/>
                <w:szCs w:val="22"/>
              </w:rPr>
            </w:pPr>
          </w:p>
        </w:tc>
        <w:tc>
          <w:tcPr>
            <w:tcW w:w="2880" w:type="dxa"/>
          </w:tcPr>
          <w:p w14:paraId="0B3892D6" w14:textId="77777777" w:rsidR="00F23F9D" w:rsidRDefault="00F23F9D" w:rsidP="00C16857">
            <w:pPr>
              <w:spacing w:after="0"/>
              <w:rPr>
                <w:rFonts w:ascii="Times New Roman" w:hAnsi="Times New Roman" w:cs="Times New Roman"/>
                <w:b/>
                <w:szCs w:val="22"/>
              </w:rPr>
            </w:pPr>
          </w:p>
        </w:tc>
        <w:tc>
          <w:tcPr>
            <w:tcW w:w="2880" w:type="dxa"/>
          </w:tcPr>
          <w:p w14:paraId="1465DDFB" w14:textId="77777777" w:rsidR="00F23F9D" w:rsidRDefault="00F23F9D" w:rsidP="00C16857">
            <w:pPr>
              <w:spacing w:after="0"/>
              <w:rPr>
                <w:rFonts w:ascii="Times New Roman" w:hAnsi="Times New Roman" w:cs="Times New Roman"/>
                <w:b/>
                <w:szCs w:val="22"/>
              </w:rPr>
            </w:pPr>
          </w:p>
        </w:tc>
        <w:tc>
          <w:tcPr>
            <w:tcW w:w="2880" w:type="dxa"/>
          </w:tcPr>
          <w:p w14:paraId="2301AF8A" w14:textId="77777777" w:rsidR="00F23F9D" w:rsidRDefault="00F23F9D" w:rsidP="00C16857">
            <w:pPr>
              <w:spacing w:after="0"/>
              <w:rPr>
                <w:rFonts w:ascii="Times New Roman" w:hAnsi="Times New Roman" w:cs="Times New Roman"/>
                <w:b/>
                <w:szCs w:val="22"/>
              </w:rPr>
            </w:pPr>
          </w:p>
        </w:tc>
      </w:tr>
      <w:tr w:rsidR="00F23F9D" w14:paraId="3ADE2CD1" w14:textId="77777777" w:rsidTr="00264FD8">
        <w:trPr>
          <w:trHeight w:val="346"/>
        </w:trPr>
        <w:tc>
          <w:tcPr>
            <w:tcW w:w="2880" w:type="dxa"/>
          </w:tcPr>
          <w:p w14:paraId="3AEFBFA4" w14:textId="77777777" w:rsidR="00F23F9D" w:rsidRDefault="00F23F9D" w:rsidP="00C16857">
            <w:pPr>
              <w:spacing w:after="0"/>
              <w:rPr>
                <w:rFonts w:ascii="Times New Roman" w:hAnsi="Times New Roman" w:cs="Times New Roman"/>
                <w:b/>
                <w:szCs w:val="22"/>
              </w:rPr>
            </w:pPr>
          </w:p>
        </w:tc>
        <w:tc>
          <w:tcPr>
            <w:tcW w:w="2880" w:type="dxa"/>
          </w:tcPr>
          <w:p w14:paraId="1A97BF1C" w14:textId="77777777" w:rsidR="00F23F9D" w:rsidRDefault="00F23F9D" w:rsidP="00C16857">
            <w:pPr>
              <w:spacing w:after="0"/>
              <w:rPr>
                <w:rFonts w:ascii="Times New Roman" w:hAnsi="Times New Roman" w:cs="Times New Roman"/>
                <w:b/>
                <w:szCs w:val="22"/>
              </w:rPr>
            </w:pPr>
          </w:p>
        </w:tc>
        <w:tc>
          <w:tcPr>
            <w:tcW w:w="2880" w:type="dxa"/>
          </w:tcPr>
          <w:p w14:paraId="4A8B686B" w14:textId="77777777" w:rsidR="00F23F9D" w:rsidRDefault="00F23F9D" w:rsidP="00C16857">
            <w:pPr>
              <w:spacing w:after="0"/>
              <w:rPr>
                <w:rFonts w:ascii="Times New Roman" w:hAnsi="Times New Roman" w:cs="Times New Roman"/>
                <w:b/>
                <w:szCs w:val="22"/>
              </w:rPr>
            </w:pPr>
          </w:p>
        </w:tc>
        <w:tc>
          <w:tcPr>
            <w:tcW w:w="2880" w:type="dxa"/>
          </w:tcPr>
          <w:p w14:paraId="6131A324" w14:textId="77777777" w:rsidR="00F23F9D" w:rsidRDefault="00F23F9D" w:rsidP="00C16857">
            <w:pPr>
              <w:spacing w:after="0"/>
              <w:rPr>
                <w:rFonts w:ascii="Times New Roman" w:hAnsi="Times New Roman" w:cs="Times New Roman"/>
                <w:b/>
                <w:szCs w:val="22"/>
              </w:rPr>
            </w:pPr>
          </w:p>
        </w:tc>
        <w:tc>
          <w:tcPr>
            <w:tcW w:w="2880" w:type="dxa"/>
          </w:tcPr>
          <w:p w14:paraId="484C86DA" w14:textId="77777777" w:rsidR="00F23F9D" w:rsidRDefault="00F23F9D" w:rsidP="00C16857">
            <w:pPr>
              <w:spacing w:after="0"/>
              <w:rPr>
                <w:rFonts w:ascii="Times New Roman" w:hAnsi="Times New Roman" w:cs="Times New Roman"/>
                <w:b/>
                <w:szCs w:val="22"/>
              </w:rPr>
            </w:pPr>
          </w:p>
        </w:tc>
      </w:tr>
      <w:tr w:rsidR="00F23F9D" w14:paraId="438E6774" w14:textId="77777777" w:rsidTr="00264FD8">
        <w:trPr>
          <w:trHeight w:val="346"/>
        </w:trPr>
        <w:tc>
          <w:tcPr>
            <w:tcW w:w="2880" w:type="dxa"/>
          </w:tcPr>
          <w:p w14:paraId="786A1CAC" w14:textId="77777777" w:rsidR="00F23F9D" w:rsidRDefault="00F23F9D" w:rsidP="00C16857">
            <w:pPr>
              <w:spacing w:after="0"/>
              <w:rPr>
                <w:rFonts w:ascii="Times New Roman" w:hAnsi="Times New Roman" w:cs="Times New Roman"/>
                <w:b/>
                <w:szCs w:val="22"/>
              </w:rPr>
            </w:pPr>
          </w:p>
        </w:tc>
        <w:tc>
          <w:tcPr>
            <w:tcW w:w="2880" w:type="dxa"/>
          </w:tcPr>
          <w:p w14:paraId="19DAEF05" w14:textId="77777777" w:rsidR="00F23F9D" w:rsidRDefault="00F23F9D" w:rsidP="00C16857">
            <w:pPr>
              <w:spacing w:after="0"/>
              <w:rPr>
                <w:rFonts w:ascii="Times New Roman" w:hAnsi="Times New Roman" w:cs="Times New Roman"/>
                <w:b/>
                <w:szCs w:val="22"/>
              </w:rPr>
            </w:pPr>
          </w:p>
        </w:tc>
        <w:tc>
          <w:tcPr>
            <w:tcW w:w="2880" w:type="dxa"/>
          </w:tcPr>
          <w:p w14:paraId="7F104218" w14:textId="77777777" w:rsidR="00F23F9D" w:rsidRDefault="00F23F9D" w:rsidP="00C16857">
            <w:pPr>
              <w:spacing w:after="0"/>
              <w:rPr>
                <w:rFonts w:ascii="Times New Roman" w:hAnsi="Times New Roman" w:cs="Times New Roman"/>
                <w:b/>
                <w:szCs w:val="22"/>
              </w:rPr>
            </w:pPr>
          </w:p>
        </w:tc>
        <w:tc>
          <w:tcPr>
            <w:tcW w:w="2880" w:type="dxa"/>
          </w:tcPr>
          <w:p w14:paraId="2DC48429" w14:textId="77777777" w:rsidR="00F23F9D" w:rsidRDefault="00F23F9D" w:rsidP="00C16857">
            <w:pPr>
              <w:spacing w:after="0"/>
              <w:rPr>
                <w:rFonts w:ascii="Times New Roman" w:hAnsi="Times New Roman" w:cs="Times New Roman"/>
                <w:b/>
                <w:szCs w:val="22"/>
              </w:rPr>
            </w:pPr>
          </w:p>
        </w:tc>
        <w:tc>
          <w:tcPr>
            <w:tcW w:w="2880" w:type="dxa"/>
          </w:tcPr>
          <w:p w14:paraId="670EF308" w14:textId="77777777" w:rsidR="00F23F9D" w:rsidRDefault="00F23F9D" w:rsidP="00C16857">
            <w:pPr>
              <w:spacing w:after="0"/>
              <w:rPr>
                <w:rFonts w:ascii="Times New Roman" w:hAnsi="Times New Roman" w:cs="Times New Roman"/>
                <w:b/>
                <w:szCs w:val="22"/>
              </w:rPr>
            </w:pPr>
          </w:p>
        </w:tc>
      </w:tr>
      <w:tr w:rsidR="00F23F9D" w14:paraId="7F973868" w14:textId="77777777" w:rsidTr="00264FD8">
        <w:trPr>
          <w:trHeight w:val="346"/>
        </w:trPr>
        <w:tc>
          <w:tcPr>
            <w:tcW w:w="2880" w:type="dxa"/>
          </w:tcPr>
          <w:p w14:paraId="4923960C" w14:textId="77777777" w:rsidR="00F23F9D" w:rsidRDefault="00F23F9D" w:rsidP="00C16857">
            <w:pPr>
              <w:spacing w:after="0"/>
              <w:rPr>
                <w:rFonts w:ascii="Times New Roman" w:hAnsi="Times New Roman" w:cs="Times New Roman"/>
                <w:b/>
                <w:szCs w:val="22"/>
              </w:rPr>
            </w:pPr>
          </w:p>
        </w:tc>
        <w:tc>
          <w:tcPr>
            <w:tcW w:w="2880" w:type="dxa"/>
          </w:tcPr>
          <w:p w14:paraId="75401A15" w14:textId="77777777" w:rsidR="00F23F9D" w:rsidRDefault="00F23F9D" w:rsidP="00C16857">
            <w:pPr>
              <w:spacing w:after="0"/>
              <w:rPr>
                <w:rFonts w:ascii="Times New Roman" w:hAnsi="Times New Roman" w:cs="Times New Roman"/>
                <w:b/>
                <w:szCs w:val="22"/>
              </w:rPr>
            </w:pPr>
          </w:p>
        </w:tc>
        <w:tc>
          <w:tcPr>
            <w:tcW w:w="2880" w:type="dxa"/>
          </w:tcPr>
          <w:p w14:paraId="37357BA9" w14:textId="77777777" w:rsidR="00F23F9D" w:rsidRDefault="00F23F9D" w:rsidP="00C16857">
            <w:pPr>
              <w:spacing w:after="0"/>
              <w:rPr>
                <w:rFonts w:ascii="Times New Roman" w:hAnsi="Times New Roman" w:cs="Times New Roman"/>
                <w:b/>
                <w:szCs w:val="22"/>
              </w:rPr>
            </w:pPr>
          </w:p>
        </w:tc>
        <w:tc>
          <w:tcPr>
            <w:tcW w:w="2880" w:type="dxa"/>
          </w:tcPr>
          <w:p w14:paraId="19D5C8C1" w14:textId="77777777" w:rsidR="00F23F9D" w:rsidRDefault="00F23F9D" w:rsidP="00C16857">
            <w:pPr>
              <w:spacing w:after="0"/>
              <w:rPr>
                <w:rFonts w:ascii="Times New Roman" w:hAnsi="Times New Roman" w:cs="Times New Roman"/>
                <w:b/>
                <w:szCs w:val="22"/>
              </w:rPr>
            </w:pPr>
          </w:p>
        </w:tc>
        <w:tc>
          <w:tcPr>
            <w:tcW w:w="2880" w:type="dxa"/>
          </w:tcPr>
          <w:p w14:paraId="39835D18" w14:textId="77777777" w:rsidR="00F23F9D" w:rsidRDefault="00F23F9D" w:rsidP="00C16857">
            <w:pPr>
              <w:spacing w:after="0"/>
              <w:rPr>
                <w:rFonts w:ascii="Times New Roman" w:hAnsi="Times New Roman" w:cs="Times New Roman"/>
                <w:b/>
                <w:szCs w:val="22"/>
              </w:rPr>
            </w:pPr>
          </w:p>
        </w:tc>
      </w:tr>
      <w:tr w:rsidR="00F23F9D" w14:paraId="35DF82B9" w14:textId="77777777" w:rsidTr="00264FD8">
        <w:trPr>
          <w:trHeight w:val="346"/>
        </w:trPr>
        <w:tc>
          <w:tcPr>
            <w:tcW w:w="2880" w:type="dxa"/>
          </w:tcPr>
          <w:p w14:paraId="675BF40D" w14:textId="77777777" w:rsidR="00F23F9D" w:rsidRDefault="00F23F9D" w:rsidP="00C16857">
            <w:pPr>
              <w:spacing w:after="0"/>
              <w:rPr>
                <w:rFonts w:ascii="Times New Roman" w:hAnsi="Times New Roman" w:cs="Times New Roman"/>
                <w:b/>
                <w:szCs w:val="22"/>
              </w:rPr>
            </w:pPr>
          </w:p>
        </w:tc>
        <w:tc>
          <w:tcPr>
            <w:tcW w:w="2880" w:type="dxa"/>
          </w:tcPr>
          <w:p w14:paraId="4DAE83BE" w14:textId="77777777" w:rsidR="00F23F9D" w:rsidRDefault="00F23F9D" w:rsidP="00C16857">
            <w:pPr>
              <w:spacing w:after="0"/>
              <w:rPr>
                <w:rFonts w:ascii="Times New Roman" w:hAnsi="Times New Roman" w:cs="Times New Roman"/>
                <w:b/>
                <w:szCs w:val="22"/>
              </w:rPr>
            </w:pPr>
          </w:p>
        </w:tc>
        <w:tc>
          <w:tcPr>
            <w:tcW w:w="2880" w:type="dxa"/>
          </w:tcPr>
          <w:p w14:paraId="3B00F4E1" w14:textId="77777777" w:rsidR="00F23F9D" w:rsidRDefault="00F23F9D" w:rsidP="00C16857">
            <w:pPr>
              <w:spacing w:after="0"/>
              <w:rPr>
                <w:rFonts w:ascii="Times New Roman" w:hAnsi="Times New Roman" w:cs="Times New Roman"/>
                <w:b/>
                <w:szCs w:val="22"/>
              </w:rPr>
            </w:pPr>
          </w:p>
        </w:tc>
        <w:tc>
          <w:tcPr>
            <w:tcW w:w="2880" w:type="dxa"/>
          </w:tcPr>
          <w:p w14:paraId="2EBF21F3" w14:textId="77777777" w:rsidR="00F23F9D" w:rsidRDefault="00F23F9D" w:rsidP="00C16857">
            <w:pPr>
              <w:spacing w:after="0"/>
              <w:rPr>
                <w:rFonts w:ascii="Times New Roman" w:hAnsi="Times New Roman" w:cs="Times New Roman"/>
                <w:b/>
                <w:szCs w:val="22"/>
              </w:rPr>
            </w:pPr>
          </w:p>
        </w:tc>
        <w:tc>
          <w:tcPr>
            <w:tcW w:w="2880" w:type="dxa"/>
          </w:tcPr>
          <w:p w14:paraId="75862251" w14:textId="77777777" w:rsidR="00F23F9D" w:rsidRDefault="00F23F9D" w:rsidP="00C16857">
            <w:pPr>
              <w:spacing w:after="0"/>
              <w:rPr>
                <w:rFonts w:ascii="Times New Roman" w:hAnsi="Times New Roman" w:cs="Times New Roman"/>
                <w:b/>
                <w:szCs w:val="22"/>
              </w:rPr>
            </w:pPr>
          </w:p>
        </w:tc>
      </w:tr>
    </w:tbl>
    <w:p w14:paraId="5AA6D271" w14:textId="77777777" w:rsidR="00F23F9D" w:rsidRPr="009A6387" w:rsidRDefault="00F23F9D" w:rsidP="00C16857">
      <w:pPr>
        <w:spacing w:after="0"/>
        <w:rPr>
          <w:rFonts w:ascii="Times New Roman" w:hAnsi="Times New Roman" w:cs="Times New Roman"/>
          <w:b/>
          <w:szCs w:val="22"/>
        </w:rPr>
      </w:pPr>
    </w:p>
    <w:p w14:paraId="4CE40DB8" w14:textId="77777777" w:rsidR="00F23F9D" w:rsidRDefault="00F23F9D" w:rsidP="00264FD8">
      <w:pPr>
        <w:pStyle w:val="TablePageTitle"/>
        <w:spacing w:after="0"/>
        <w:jc w:val="left"/>
        <w:rPr>
          <w:rFonts w:ascii="Times New Roman" w:hAnsi="Times New Roman" w:cs="Times New Roman"/>
        </w:rPr>
      </w:pPr>
      <w:r w:rsidRPr="009A6387">
        <w:rPr>
          <w:rFonts w:ascii="Times New Roman" w:hAnsi="Times New Roman" w:cs="Times New Roman"/>
        </w:rPr>
        <w:br w:type="page"/>
      </w:r>
    </w:p>
    <w:p w14:paraId="63EF2F6C" w14:textId="288F8381" w:rsidR="00F23F9D" w:rsidRPr="005C136A" w:rsidRDefault="00F23F9D" w:rsidP="009914FE">
      <w:pPr>
        <w:pStyle w:val="Heading1"/>
      </w:pPr>
      <w:r w:rsidRPr="00CB1AB5">
        <w:lastRenderedPageBreak/>
        <w:t>Texas</w:t>
      </w:r>
      <w:r w:rsidRPr="005C136A">
        <w:t xml:space="preserve"> Commission on Environmental Quality</w:t>
      </w:r>
    </w:p>
    <w:p w14:paraId="69FB2B6E" w14:textId="77777777" w:rsidR="00F23F9D" w:rsidRPr="005C136A" w:rsidRDefault="00F23F9D" w:rsidP="009914FE">
      <w:pPr>
        <w:pStyle w:val="Heading1"/>
      </w:pPr>
      <w:r w:rsidRPr="005C136A">
        <w:t>Fluid Catalytic Cracking Unit Catalyst Regenerator/Fuel Gas</w:t>
      </w:r>
    </w:p>
    <w:p w14:paraId="63BE1C0F" w14:textId="77777777" w:rsidR="00F23F9D" w:rsidRPr="005C136A" w:rsidRDefault="00F23F9D" w:rsidP="009914FE">
      <w:pPr>
        <w:pStyle w:val="Heading1"/>
      </w:pPr>
      <w:r w:rsidRPr="005C136A">
        <w:t>Combustion Device/Claus Sulfur Recovery Plant Attributes</w:t>
      </w:r>
    </w:p>
    <w:p w14:paraId="0F476A62" w14:textId="77777777" w:rsidR="00F23F9D" w:rsidRPr="005C136A" w:rsidRDefault="00F23F9D" w:rsidP="009914FE">
      <w:pPr>
        <w:pStyle w:val="Heading1"/>
      </w:pPr>
      <w:r w:rsidRPr="005C136A">
        <w:t>Form OP-UA50 (Page 3)</w:t>
      </w:r>
    </w:p>
    <w:p w14:paraId="41C8D98A" w14:textId="77777777" w:rsidR="00F23F9D" w:rsidRPr="005C136A" w:rsidRDefault="00F23F9D" w:rsidP="009914FE">
      <w:pPr>
        <w:pStyle w:val="Heading1"/>
      </w:pPr>
      <w:r w:rsidRPr="005C136A">
        <w:t>Federal Operating Permit Program</w:t>
      </w:r>
    </w:p>
    <w:p w14:paraId="514E55DA" w14:textId="77777777" w:rsidR="00F23F9D" w:rsidRPr="005C136A" w:rsidRDefault="00F23F9D" w:rsidP="009914FE">
      <w:pPr>
        <w:pStyle w:val="Heading1"/>
      </w:pPr>
      <w:bookmarkStart w:id="31" w:name="Table2a"/>
      <w:r w:rsidRPr="005C136A">
        <w:t>Table 2a</w:t>
      </w:r>
      <w:bookmarkEnd w:id="31"/>
      <w:r w:rsidRPr="005C136A">
        <w:t>:  Title 40 Code of Federal Regulations Part 60 (40 CFR Part 60)</w:t>
      </w:r>
    </w:p>
    <w:p w14:paraId="45407A6A" w14:textId="77777777" w:rsidR="00F23F9D" w:rsidRPr="005C136A" w:rsidRDefault="00F23F9D" w:rsidP="009914FE">
      <w:pPr>
        <w:pStyle w:val="Heading1"/>
      </w:pPr>
      <w:r w:rsidRPr="005C136A">
        <w:t xml:space="preserve">Subpart Ja:  Standards of Performance for Petroleum Refineries for Which Construction, Reconstruction, or </w:t>
      </w:r>
    </w:p>
    <w:p w14:paraId="55A515C4" w14:textId="77777777" w:rsidR="00F23F9D" w:rsidRPr="009A6387" w:rsidRDefault="00F23F9D" w:rsidP="009914FE">
      <w:pPr>
        <w:pStyle w:val="Heading1"/>
      </w:pPr>
      <w:r w:rsidRPr="005C136A">
        <w:t>Modification Commenced after May 14, 2007</w:t>
      </w:r>
    </w:p>
    <w:p w14:paraId="3940D134" w14:textId="77777777" w:rsidR="00F23F9D" w:rsidRDefault="00F23F9D" w:rsidP="00CD6B22">
      <w:pPr>
        <w:spacing w:before="36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a:  Title 40 Code of Federal Regulations Part 60 (40 CFR Part 60)&#10;Subpart J:  Standards of Performance for Petroleum Refineries&#10;&#10;"/>
      </w:tblPr>
      <w:tblGrid>
        <w:gridCol w:w="4800"/>
        <w:gridCol w:w="4800"/>
        <w:gridCol w:w="4800"/>
      </w:tblGrid>
      <w:tr w:rsidR="00F23F9D" w:rsidRPr="002E4178" w14:paraId="36BD7923" w14:textId="77777777" w:rsidTr="00264FD8">
        <w:trPr>
          <w:cantSplit/>
          <w:tblHeader/>
        </w:trPr>
        <w:tc>
          <w:tcPr>
            <w:tcW w:w="4800" w:type="dxa"/>
            <w:shd w:val="clear" w:color="auto" w:fill="D9D9D9" w:themeFill="background1" w:themeFillShade="D9"/>
          </w:tcPr>
          <w:p w14:paraId="06A678EF"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3B7A0F6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54AE1DE3"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0FCE4134" w14:textId="77777777" w:rsidTr="00264FD8">
        <w:trPr>
          <w:cantSplit/>
          <w:tblHeader/>
        </w:trPr>
        <w:tc>
          <w:tcPr>
            <w:tcW w:w="4800" w:type="dxa"/>
          </w:tcPr>
          <w:p w14:paraId="1DDD0E3B" w14:textId="77777777" w:rsidR="00F23F9D" w:rsidRDefault="00F23F9D" w:rsidP="00264FD8">
            <w:pPr>
              <w:spacing w:after="0"/>
              <w:rPr>
                <w:rFonts w:asciiTheme="majorHAnsi" w:hAnsiTheme="majorHAnsi" w:cstheme="majorHAnsi"/>
              </w:rPr>
            </w:pPr>
          </w:p>
        </w:tc>
        <w:tc>
          <w:tcPr>
            <w:tcW w:w="4800" w:type="dxa"/>
          </w:tcPr>
          <w:p w14:paraId="4477B118" w14:textId="77777777" w:rsidR="00F23F9D" w:rsidRDefault="00F23F9D" w:rsidP="00264FD8">
            <w:pPr>
              <w:spacing w:after="0"/>
              <w:rPr>
                <w:rFonts w:asciiTheme="majorHAnsi" w:hAnsiTheme="majorHAnsi" w:cstheme="majorHAnsi"/>
              </w:rPr>
            </w:pPr>
          </w:p>
        </w:tc>
        <w:tc>
          <w:tcPr>
            <w:tcW w:w="4800" w:type="dxa"/>
          </w:tcPr>
          <w:p w14:paraId="3ED1C062" w14:textId="77777777" w:rsidR="00F23F9D" w:rsidRDefault="00F23F9D" w:rsidP="00264FD8">
            <w:pPr>
              <w:spacing w:after="0"/>
              <w:rPr>
                <w:rFonts w:asciiTheme="majorHAnsi" w:hAnsiTheme="majorHAnsi" w:cstheme="majorHAnsi"/>
              </w:rPr>
            </w:pPr>
          </w:p>
        </w:tc>
      </w:tr>
    </w:tbl>
    <w:p w14:paraId="76A813F2" w14:textId="77777777" w:rsidR="00F23F9D" w:rsidRDefault="00F23F9D" w:rsidP="00C16857">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a:  Title 40 Code of Federal Regulations Part 60 (40 CFR Part 60)&#10;Subpart Ja:  Standards of Performance for Petroleum Refineries for Which Construction, Reconstruction, or Modification Commenced after May 14, 2007&#10;"/>
      </w:tblPr>
      <w:tblGrid>
        <w:gridCol w:w="1440"/>
        <w:gridCol w:w="1440"/>
        <w:gridCol w:w="1440"/>
        <w:gridCol w:w="1440"/>
        <w:gridCol w:w="1440"/>
        <w:gridCol w:w="1440"/>
        <w:gridCol w:w="1440"/>
        <w:gridCol w:w="1440"/>
        <w:gridCol w:w="1440"/>
        <w:gridCol w:w="1440"/>
      </w:tblGrid>
      <w:tr w:rsidR="00F23F9D" w14:paraId="47A58860" w14:textId="77777777" w:rsidTr="00264FD8">
        <w:trPr>
          <w:cantSplit/>
          <w:tblHeader/>
        </w:trPr>
        <w:tc>
          <w:tcPr>
            <w:tcW w:w="1440" w:type="dxa"/>
            <w:shd w:val="clear" w:color="auto" w:fill="D9D9D9" w:themeFill="background1" w:themeFillShade="D9"/>
            <w:vAlign w:val="bottom"/>
          </w:tcPr>
          <w:p w14:paraId="291223A0" w14:textId="77777777" w:rsidR="00F23F9D" w:rsidRDefault="00F23F9D" w:rsidP="00264FD8">
            <w:pPr>
              <w:spacing w:after="0"/>
              <w:jc w:val="center"/>
              <w:rPr>
                <w:rFonts w:ascii="Times New Roman" w:hAnsi="Times New Roman" w:cs="Times New Roman"/>
                <w:szCs w:val="22"/>
              </w:rPr>
            </w:pPr>
            <w:bookmarkStart w:id="32" w:name="Table3"/>
            <w:r w:rsidRPr="00C16857">
              <w:rPr>
                <w:rFonts w:ascii="Times New Roman" w:hAnsi="Times New Roman" w:cs="Times New Roman"/>
                <w:b/>
                <w:sz w:val="20"/>
                <w:szCs w:val="20"/>
              </w:rPr>
              <w:t>Unit ID. No.</w:t>
            </w:r>
          </w:p>
        </w:tc>
        <w:tc>
          <w:tcPr>
            <w:tcW w:w="1440" w:type="dxa"/>
            <w:shd w:val="clear" w:color="auto" w:fill="D9D9D9" w:themeFill="background1" w:themeFillShade="D9"/>
            <w:vAlign w:val="bottom"/>
          </w:tcPr>
          <w:p w14:paraId="37ED7C94"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SOP Index No.</w:t>
            </w:r>
          </w:p>
        </w:tc>
        <w:tc>
          <w:tcPr>
            <w:tcW w:w="1440" w:type="dxa"/>
            <w:shd w:val="clear" w:color="auto" w:fill="D9D9D9" w:themeFill="background1" w:themeFillShade="D9"/>
            <w:vAlign w:val="bottom"/>
          </w:tcPr>
          <w:p w14:paraId="2CD1103C"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Facility Type</w:t>
            </w:r>
          </w:p>
        </w:tc>
        <w:tc>
          <w:tcPr>
            <w:tcW w:w="1440" w:type="dxa"/>
            <w:shd w:val="clear" w:color="auto" w:fill="D9D9D9" w:themeFill="background1" w:themeFillShade="D9"/>
            <w:vAlign w:val="bottom"/>
          </w:tcPr>
          <w:p w14:paraId="6B6898CC" w14:textId="77777777" w:rsidR="00F23F9D" w:rsidRPr="00016B75" w:rsidRDefault="00F23F9D" w:rsidP="00264FD8">
            <w:pPr>
              <w:spacing w:after="0"/>
              <w:jc w:val="center"/>
              <w:rPr>
                <w:rFonts w:ascii="Times New Roman" w:hAnsi="Times New Roman" w:cs="Times New Roman"/>
                <w:b/>
                <w:sz w:val="20"/>
                <w:szCs w:val="20"/>
              </w:rPr>
            </w:pPr>
            <w:r w:rsidRPr="00016B75">
              <w:rPr>
                <w:rFonts w:ascii="Times New Roman" w:hAnsi="Times New Roman" w:cs="Times New Roman"/>
                <w:b/>
                <w:sz w:val="20"/>
                <w:szCs w:val="20"/>
              </w:rPr>
              <w:t>Construction/</w:t>
            </w:r>
          </w:p>
          <w:p w14:paraId="26BAC37F" w14:textId="77777777" w:rsidR="00F23F9D" w:rsidRDefault="00F23F9D" w:rsidP="00264FD8">
            <w:pPr>
              <w:spacing w:after="0"/>
              <w:jc w:val="center"/>
              <w:rPr>
                <w:rFonts w:ascii="Times New Roman" w:hAnsi="Times New Roman" w:cs="Times New Roman"/>
                <w:szCs w:val="22"/>
              </w:rPr>
            </w:pPr>
            <w:r w:rsidRPr="00016B75">
              <w:rPr>
                <w:rFonts w:ascii="Times New Roman" w:hAnsi="Times New Roman" w:cs="Times New Roman"/>
                <w:b/>
                <w:sz w:val="20"/>
                <w:szCs w:val="20"/>
              </w:rPr>
              <w:t>Modification Date</w:t>
            </w:r>
          </w:p>
        </w:tc>
        <w:tc>
          <w:tcPr>
            <w:tcW w:w="1440" w:type="dxa"/>
            <w:shd w:val="clear" w:color="auto" w:fill="D9D9D9" w:themeFill="background1" w:themeFillShade="D9"/>
            <w:vAlign w:val="bottom"/>
          </w:tcPr>
          <w:p w14:paraId="65EA9C80" w14:textId="77777777" w:rsidR="00F23F9D" w:rsidRPr="00C16857" w:rsidRDefault="00F23F9D" w:rsidP="00264FD8">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DCU </w:t>
            </w:r>
            <w:r w:rsidRPr="00C16857">
              <w:rPr>
                <w:rFonts w:ascii="Times New Roman" w:hAnsi="Times New Roman" w:cs="Times New Roman"/>
                <w:b/>
                <w:sz w:val="20"/>
                <w:szCs w:val="20"/>
              </w:rPr>
              <w:t>Construction/</w:t>
            </w:r>
          </w:p>
          <w:p w14:paraId="7482D1A2"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Modification Date</w:t>
            </w:r>
          </w:p>
        </w:tc>
        <w:tc>
          <w:tcPr>
            <w:tcW w:w="1440" w:type="dxa"/>
            <w:shd w:val="clear" w:color="auto" w:fill="D9D9D9" w:themeFill="background1" w:themeFillShade="D9"/>
            <w:vAlign w:val="bottom"/>
          </w:tcPr>
          <w:p w14:paraId="59B12CB6"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Newly Constructed</w:t>
            </w:r>
          </w:p>
        </w:tc>
        <w:tc>
          <w:tcPr>
            <w:tcW w:w="1440" w:type="dxa"/>
            <w:shd w:val="clear" w:color="auto" w:fill="D9D9D9" w:themeFill="background1" w:themeFillShade="D9"/>
            <w:vAlign w:val="bottom"/>
          </w:tcPr>
          <w:p w14:paraId="7D0D1B81"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PM Emission Limit</w:t>
            </w:r>
          </w:p>
        </w:tc>
        <w:tc>
          <w:tcPr>
            <w:tcW w:w="1440" w:type="dxa"/>
            <w:shd w:val="clear" w:color="auto" w:fill="D9D9D9" w:themeFill="background1" w:themeFillShade="D9"/>
            <w:vAlign w:val="bottom"/>
          </w:tcPr>
          <w:p w14:paraId="7AE51873"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PM Control</w:t>
            </w:r>
          </w:p>
        </w:tc>
        <w:tc>
          <w:tcPr>
            <w:tcW w:w="1440" w:type="dxa"/>
            <w:shd w:val="clear" w:color="auto" w:fill="D9D9D9" w:themeFill="background1" w:themeFillShade="D9"/>
            <w:vAlign w:val="bottom"/>
          </w:tcPr>
          <w:p w14:paraId="41E7E5E5"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CEMs Exempt</w:t>
            </w:r>
          </w:p>
        </w:tc>
        <w:tc>
          <w:tcPr>
            <w:tcW w:w="1440" w:type="dxa"/>
            <w:shd w:val="clear" w:color="auto" w:fill="D9D9D9" w:themeFill="background1" w:themeFillShade="D9"/>
            <w:vAlign w:val="bottom"/>
          </w:tcPr>
          <w:p w14:paraId="786B4E3E"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Post Combustion</w:t>
            </w:r>
          </w:p>
        </w:tc>
      </w:tr>
      <w:bookmarkEnd w:id="32"/>
      <w:tr w:rsidR="00F23F9D" w14:paraId="57E2DF36" w14:textId="77777777" w:rsidTr="00682D4F">
        <w:trPr>
          <w:cantSplit/>
          <w:trHeight w:val="317"/>
        </w:trPr>
        <w:tc>
          <w:tcPr>
            <w:tcW w:w="1440" w:type="dxa"/>
          </w:tcPr>
          <w:p w14:paraId="346D9B6D" w14:textId="77777777" w:rsidR="00F23F9D" w:rsidRDefault="00F23F9D" w:rsidP="00C16857">
            <w:pPr>
              <w:spacing w:after="0"/>
              <w:rPr>
                <w:rFonts w:ascii="Times New Roman" w:hAnsi="Times New Roman" w:cs="Times New Roman"/>
                <w:szCs w:val="22"/>
              </w:rPr>
            </w:pPr>
          </w:p>
        </w:tc>
        <w:tc>
          <w:tcPr>
            <w:tcW w:w="1440" w:type="dxa"/>
          </w:tcPr>
          <w:p w14:paraId="6BF06230" w14:textId="77777777" w:rsidR="00F23F9D" w:rsidRDefault="00F23F9D" w:rsidP="00C16857">
            <w:pPr>
              <w:spacing w:after="0"/>
              <w:rPr>
                <w:rFonts w:ascii="Times New Roman" w:hAnsi="Times New Roman" w:cs="Times New Roman"/>
                <w:szCs w:val="22"/>
              </w:rPr>
            </w:pPr>
          </w:p>
        </w:tc>
        <w:tc>
          <w:tcPr>
            <w:tcW w:w="1440" w:type="dxa"/>
          </w:tcPr>
          <w:p w14:paraId="7FF3B11D" w14:textId="77777777" w:rsidR="00F23F9D" w:rsidRDefault="00F23F9D" w:rsidP="00C16857">
            <w:pPr>
              <w:spacing w:after="0"/>
              <w:rPr>
                <w:rFonts w:ascii="Times New Roman" w:hAnsi="Times New Roman" w:cs="Times New Roman"/>
                <w:szCs w:val="22"/>
              </w:rPr>
            </w:pPr>
          </w:p>
        </w:tc>
        <w:tc>
          <w:tcPr>
            <w:tcW w:w="1440" w:type="dxa"/>
          </w:tcPr>
          <w:p w14:paraId="42DE921B" w14:textId="77777777" w:rsidR="00F23F9D" w:rsidRDefault="00F23F9D" w:rsidP="00C16857">
            <w:pPr>
              <w:spacing w:after="0"/>
              <w:rPr>
                <w:rFonts w:ascii="Times New Roman" w:hAnsi="Times New Roman" w:cs="Times New Roman"/>
                <w:szCs w:val="22"/>
              </w:rPr>
            </w:pPr>
          </w:p>
        </w:tc>
        <w:tc>
          <w:tcPr>
            <w:tcW w:w="1440" w:type="dxa"/>
          </w:tcPr>
          <w:p w14:paraId="6F97F74A" w14:textId="77777777" w:rsidR="00F23F9D" w:rsidRDefault="00F23F9D" w:rsidP="00C16857">
            <w:pPr>
              <w:spacing w:after="0"/>
              <w:rPr>
                <w:rFonts w:ascii="Times New Roman" w:hAnsi="Times New Roman" w:cs="Times New Roman"/>
                <w:szCs w:val="22"/>
              </w:rPr>
            </w:pPr>
          </w:p>
        </w:tc>
        <w:tc>
          <w:tcPr>
            <w:tcW w:w="1440" w:type="dxa"/>
          </w:tcPr>
          <w:p w14:paraId="33F6B7C9" w14:textId="77777777" w:rsidR="00F23F9D" w:rsidRDefault="00F23F9D" w:rsidP="00C16857">
            <w:pPr>
              <w:spacing w:after="0"/>
              <w:rPr>
                <w:rFonts w:ascii="Times New Roman" w:hAnsi="Times New Roman" w:cs="Times New Roman"/>
                <w:szCs w:val="22"/>
              </w:rPr>
            </w:pPr>
          </w:p>
        </w:tc>
        <w:tc>
          <w:tcPr>
            <w:tcW w:w="1440" w:type="dxa"/>
          </w:tcPr>
          <w:p w14:paraId="1AF5750F" w14:textId="77777777" w:rsidR="00F23F9D" w:rsidRDefault="00F23F9D" w:rsidP="00C16857">
            <w:pPr>
              <w:spacing w:after="0"/>
              <w:rPr>
                <w:rFonts w:ascii="Times New Roman" w:hAnsi="Times New Roman" w:cs="Times New Roman"/>
                <w:szCs w:val="22"/>
              </w:rPr>
            </w:pPr>
          </w:p>
        </w:tc>
        <w:tc>
          <w:tcPr>
            <w:tcW w:w="1440" w:type="dxa"/>
          </w:tcPr>
          <w:p w14:paraId="55988E86" w14:textId="77777777" w:rsidR="00F23F9D" w:rsidRDefault="00F23F9D" w:rsidP="00C16857">
            <w:pPr>
              <w:spacing w:after="0"/>
              <w:rPr>
                <w:rFonts w:ascii="Times New Roman" w:hAnsi="Times New Roman" w:cs="Times New Roman"/>
                <w:szCs w:val="22"/>
              </w:rPr>
            </w:pPr>
          </w:p>
        </w:tc>
        <w:tc>
          <w:tcPr>
            <w:tcW w:w="1440" w:type="dxa"/>
          </w:tcPr>
          <w:p w14:paraId="58A08EDC" w14:textId="77777777" w:rsidR="00F23F9D" w:rsidRDefault="00F23F9D" w:rsidP="00C16857">
            <w:pPr>
              <w:spacing w:after="0"/>
              <w:rPr>
                <w:rFonts w:ascii="Times New Roman" w:hAnsi="Times New Roman" w:cs="Times New Roman"/>
                <w:szCs w:val="22"/>
              </w:rPr>
            </w:pPr>
          </w:p>
        </w:tc>
        <w:tc>
          <w:tcPr>
            <w:tcW w:w="1440" w:type="dxa"/>
          </w:tcPr>
          <w:p w14:paraId="22956225" w14:textId="77777777" w:rsidR="00F23F9D" w:rsidRDefault="00F23F9D" w:rsidP="00C16857">
            <w:pPr>
              <w:spacing w:after="0"/>
              <w:rPr>
                <w:rFonts w:ascii="Times New Roman" w:hAnsi="Times New Roman" w:cs="Times New Roman"/>
                <w:szCs w:val="22"/>
              </w:rPr>
            </w:pPr>
          </w:p>
        </w:tc>
      </w:tr>
      <w:tr w:rsidR="00F23F9D" w14:paraId="5AB522C7" w14:textId="77777777" w:rsidTr="00682D4F">
        <w:trPr>
          <w:cantSplit/>
          <w:trHeight w:val="317"/>
        </w:trPr>
        <w:tc>
          <w:tcPr>
            <w:tcW w:w="1440" w:type="dxa"/>
          </w:tcPr>
          <w:p w14:paraId="3599F62E" w14:textId="77777777" w:rsidR="00F23F9D" w:rsidRDefault="00F23F9D" w:rsidP="00C16857">
            <w:pPr>
              <w:spacing w:after="0"/>
              <w:rPr>
                <w:rFonts w:ascii="Times New Roman" w:hAnsi="Times New Roman" w:cs="Times New Roman"/>
                <w:szCs w:val="22"/>
              </w:rPr>
            </w:pPr>
          </w:p>
        </w:tc>
        <w:tc>
          <w:tcPr>
            <w:tcW w:w="1440" w:type="dxa"/>
          </w:tcPr>
          <w:p w14:paraId="6E861B33" w14:textId="77777777" w:rsidR="00F23F9D" w:rsidRDefault="00F23F9D" w:rsidP="00C16857">
            <w:pPr>
              <w:spacing w:after="0"/>
              <w:rPr>
                <w:rFonts w:ascii="Times New Roman" w:hAnsi="Times New Roman" w:cs="Times New Roman"/>
                <w:szCs w:val="22"/>
              </w:rPr>
            </w:pPr>
          </w:p>
        </w:tc>
        <w:tc>
          <w:tcPr>
            <w:tcW w:w="1440" w:type="dxa"/>
          </w:tcPr>
          <w:p w14:paraId="29CE6139" w14:textId="77777777" w:rsidR="00F23F9D" w:rsidRDefault="00F23F9D" w:rsidP="00C16857">
            <w:pPr>
              <w:spacing w:after="0"/>
              <w:rPr>
                <w:rFonts w:ascii="Times New Roman" w:hAnsi="Times New Roman" w:cs="Times New Roman"/>
                <w:szCs w:val="22"/>
              </w:rPr>
            </w:pPr>
          </w:p>
        </w:tc>
        <w:tc>
          <w:tcPr>
            <w:tcW w:w="1440" w:type="dxa"/>
          </w:tcPr>
          <w:p w14:paraId="6D749E8C" w14:textId="77777777" w:rsidR="00F23F9D" w:rsidRDefault="00F23F9D" w:rsidP="00C16857">
            <w:pPr>
              <w:spacing w:after="0"/>
              <w:rPr>
                <w:rFonts w:ascii="Times New Roman" w:hAnsi="Times New Roman" w:cs="Times New Roman"/>
                <w:szCs w:val="22"/>
              </w:rPr>
            </w:pPr>
          </w:p>
        </w:tc>
        <w:tc>
          <w:tcPr>
            <w:tcW w:w="1440" w:type="dxa"/>
          </w:tcPr>
          <w:p w14:paraId="2DF34EB5" w14:textId="77777777" w:rsidR="00F23F9D" w:rsidRDefault="00F23F9D" w:rsidP="00C16857">
            <w:pPr>
              <w:spacing w:after="0"/>
              <w:rPr>
                <w:rFonts w:ascii="Times New Roman" w:hAnsi="Times New Roman" w:cs="Times New Roman"/>
                <w:szCs w:val="22"/>
              </w:rPr>
            </w:pPr>
          </w:p>
        </w:tc>
        <w:tc>
          <w:tcPr>
            <w:tcW w:w="1440" w:type="dxa"/>
          </w:tcPr>
          <w:p w14:paraId="6A1F3451" w14:textId="77777777" w:rsidR="00F23F9D" w:rsidRDefault="00F23F9D" w:rsidP="00C16857">
            <w:pPr>
              <w:spacing w:after="0"/>
              <w:rPr>
                <w:rFonts w:ascii="Times New Roman" w:hAnsi="Times New Roman" w:cs="Times New Roman"/>
                <w:szCs w:val="22"/>
              </w:rPr>
            </w:pPr>
          </w:p>
        </w:tc>
        <w:tc>
          <w:tcPr>
            <w:tcW w:w="1440" w:type="dxa"/>
          </w:tcPr>
          <w:p w14:paraId="4A26FAF7" w14:textId="77777777" w:rsidR="00F23F9D" w:rsidRDefault="00F23F9D" w:rsidP="00C16857">
            <w:pPr>
              <w:spacing w:after="0"/>
              <w:rPr>
                <w:rFonts w:ascii="Times New Roman" w:hAnsi="Times New Roman" w:cs="Times New Roman"/>
                <w:szCs w:val="22"/>
              </w:rPr>
            </w:pPr>
          </w:p>
        </w:tc>
        <w:tc>
          <w:tcPr>
            <w:tcW w:w="1440" w:type="dxa"/>
          </w:tcPr>
          <w:p w14:paraId="5476B304" w14:textId="77777777" w:rsidR="00F23F9D" w:rsidRDefault="00F23F9D" w:rsidP="00C16857">
            <w:pPr>
              <w:spacing w:after="0"/>
              <w:rPr>
                <w:rFonts w:ascii="Times New Roman" w:hAnsi="Times New Roman" w:cs="Times New Roman"/>
                <w:szCs w:val="22"/>
              </w:rPr>
            </w:pPr>
          </w:p>
        </w:tc>
        <w:tc>
          <w:tcPr>
            <w:tcW w:w="1440" w:type="dxa"/>
          </w:tcPr>
          <w:p w14:paraId="68BE7FC2" w14:textId="77777777" w:rsidR="00F23F9D" w:rsidRDefault="00F23F9D" w:rsidP="00C16857">
            <w:pPr>
              <w:spacing w:after="0"/>
              <w:rPr>
                <w:rFonts w:ascii="Times New Roman" w:hAnsi="Times New Roman" w:cs="Times New Roman"/>
                <w:szCs w:val="22"/>
              </w:rPr>
            </w:pPr>
          </w:p>
        </w:tc>
        <w:tc>
          <w:tcPr>
            <w:tcW w:w="1440" w:type="dxa"/>
          </w:tcPr>
          <w:p w14:paraId="6F383779" w14:textId="77777777" w:rsidR="00F23F9D" w:rsidRDefault="00F23F9D" w:rsidP="00C16857">
            <w:pPr>
              <w:spacing w:after="0"/>
              <w:rPr>
                <w:rFonts w:ascii="Times New Roman" w:hAnsi="Times New Roman" w:cs="Times New Roman"/>
                <w:szCs w:val="22"/>
              </w:rPr>
            </w:pPr>
          </w:p>
        </w:tc>
      </w:tr>
      <w:tr w:rsidR="00F23F9D" w14:paraId="0B8B95AF" w14:textId="77777777" w:rsidTr="00682D4F">
        <w:trPr>
          <w:cantSplit/>
          <w:trHeight w:val="317"/>
        </w:trPr>
        <w:tc>
          <w:tcPr>
            <w:tcW w:w="1440" w:type="dxa"/>
          </w:tcPr>
          <w:p w14:paraId="72041604" w14:textId="77777777" w:rsidR="00F23F9D" w:rsidRDefault="00F23F9D" w:rsidP="00C16857">
            <w:pPr>
              <w:spacing w:after="0"/>
              <w:rPr>
                <w:rFonts w:ascii="Times New Roman" w:hAnsi="Times New Roman" w:cs="Times New Roman"/>
                <w:szCs w:val="22"/>
              </w:rPr>
            </w:pPr>
          </w:p>
        </w:tc>
        <w:tc>
          <w:tcPr>
            <w:tcW w:w="1440" w:type="dxa"/>
          </w:tcPr>
          <w:p w14:paraId="21CD7C9C" w14:textId="77777777" w:rsidR="00F23F9D" w:rsidRDefault="00F23F9D" w:rsidP="00C16857">
            <w:pPr>
              <w:spacing w:after="0"/>
              <w:rPr>
                <w:rFonts w:ascii="Times New Roman" w:hAnsi="Times New Roman" w:cs="Times New Roman"/>
                <w:szCs w:val="22"/>
              </w:rPr>
            </w:pPr>
          </w:p>
        </w:tc>
        <w:tc>
          <w:tcPr>
            <w:tcW w:w="1440" w:type="dxa"/>
          </w:tcPr>
          <w:p w14:paraId="6332288A" w14:textId="77777777" w:rsidR="00F23F9D" w:rsidRDefault="00F23F9D" w:rsidP="00C16857">
            <w:pPr>
              <w:spacing w:after="0"/>
              <w:rPr>
                <w:rFonts w:ascii="Times New Roman" w:hAnsi="Times New Roman" w:cs="Times New Roman"/>
                <w:szCs w:val="22"/>
              </w:rPr>
            </w:pPr>
          </w:p>
        </w:tc>
        <w:tc>
          <w:tcPr>
            <w:tcW w:w="1440" w:type="dxa"/>
          </w:tcPr>
          <w:p w14:paraId="164A14FF" w14:textId="77777777" w:rsidR="00F23F9D" w:rsidRDefault="00F23F9D" w:rsidP="00C16857">
            <w:pPr>
              <w:spacing w:after="0"/>
              <w:rPr>
                <w:rFonts w:ascii="Times New Roman" w:hAnsi="Times New Roman" w:cs="Times New Roman"/>
                <w:szCs w:val="22"/>
              </w:rPr>
            </w:pPr>
          </w:p>
        </w:tc>
        <w:tc>
          <w:tcPr>
            <w:tcW w:w="1440" w:type="dxa"/>
          </w:tcPr>
          <w:p w14:paraId="33142C77" w14:textId="77777777" w:rsidR="00F23F9D" w:rsidRDefault="00F23F9D" w:rsidP="00C16857">
            <w:pPr>
              <w:spacing w:after="0"/>
              <w:rPr>
                <w:rFonts w:ascii="Times New Roman" w:hAnsi="Times New Roman" w:cs="Times New Roman"/>
                <w:szCs w:val="22"/>
              </w:rPr>
            </w:pPr>
          </w:p>
        </w:tc>
        <w:tc>
          <w:tcPr>
            <w:tcW w:w="1440" w:type="dxa"/>
          </w:tcPr>
          <w:p w14:paraId="27FAA30E" w14:textId="77777777" w:rsidR="00F23F9D" w:rsidRDefault="00F23F9D" w:rsidP="00C16857">
            <w:pPr>
              <w:spacing w:after="0"/>
              <w:rPr>
                <w:rFonts w:ascii="Times New Roman" w:hAnsi="Times New Roman" w:cs="Times New Roman"/>
                <w:szCs w:val="22"/>
              </w:rPr>
            </w:pPr>
          </w:p>
        </w:tc>
        <w:tc>
          <w:tcPr>
            <w:tcW w:w="1440" w:type="dxa"/>
          </w:tcPr>
          <w:p w14:paraId="554E110C" w14:textId="77777777" w:rsidR="00F23F9D" w:rsidRDefault="00F23F9D" w:rsidP="00C16857">
            <w:pPr>
              <w:spacing w:after="0"/>
              <w:rPr>
                <w:rFonts w:ascii="Times New Roman" w:hAnsi="Times New Roman" w:cs="Times New Roman"/>
                <w:szCs w:val="22"/>
              </w:rPr>
            </w:pPr>
          </w:p>
        </w:tc>
        <w:tc>
          <w:tcPr>
            <w:tcW w:w="1440" w:type="dxa"/>
          </w:tcPr>
          <w:p w14:paraId="2EF0E5B5" w14:textId="77777777" w:rsidR="00F23F9D" w:rsidRDefault="00F23F9D" w:rsidP="00C16857">
            <w:pPr>
              <w:spacing w:after="0"/>
              <w:rPr>
                <w:rFonts w:ascii="Times New Roman" w:hAnsi="Times New Roman" w:cs="Times New Roman"/>
                <w:szCs w:val="22"/>
              </w:rPr>
            </w:pPr>
          </w:p>
        </w:tc>
        <w:tc>
          <w:tcPr>
            <w:tcW w:w="1440" w:type="dxa"/>
          </w:tcPr>
          <w:p w14:paraId="6AA91D41" w14:textId="77777777" w:rsidR="00F23F9D" w:rsidRDefault="00F23F9D" w:rsidP="00C16857">
            <w:pPr>
              <w:spacing w:after="0"/>
              <w:rPr>
                <w:rFonts w:ascii="Times New Roman" w:hAnsi="Times New Roman" w:cs="Times New Roman"/>
                <w:szCs w:val="22"/>
              </w:rPr>
            </w:pPr>
          </w:p>
        </w:tc>
        <w:tc>
          <w:tcPr>
            <w:tcW w:w="1440" w:type="dxa"/>
          </w:tcPr>
          <w:p w14:paraId="74D431E8" w14:textId="77777777" w:rsidR="00F23F9D" w:rsidRDefault="00F23F9D" w:rsidP="00C16857">
            <w:pPr>
              <w:spacing w:after="0"/>
              <w:rPr>
                <w:rFonts w:ascii="Times New Roman" w:hAnsi="Times New Roman" w:cs="Times New Roman"/>
                <w:szCs w:val="22"/>
              </w:rPr>
            </w:pPr>
          </w:p>
        </w:tc>
      </w:tr>
      <w:tr w:rsidR="00F23F9D" w14:paraId="553E710B" w14:textId="77777777" w:rsidTr="00682D4F">
        <w:trPr>
          <w:cantSplit/>
          <w:trHeight w:val="317"/>
        </w:trPr>
        <w:tc>
          <w:tcPr>
            <w:tcW w:w="1440" w:type="dxa"/>
          </w:tcPr>
          <w:p w14:paraId="04FA0C8E" w14:textId="77777777" w:rsidR="00F23F9D" w:rsidRDefault="00F23F9D" w:rsidP="00C16857">
            <w:pPr>
              <w:spacing w:after="0"/>
              <w:rPr>
                <w:rFonts w:ascii="Times New Roman" w:hAnsi="Times New Roman" w:cs="Times New Roman"/>
                <w:szCs w:val="22"/>
              </w:rPr>
            </w:pPr>
          </w:p>
        </w:tc>
        <w:tc>
          <w:tcPr>
            <w:tcW w:w="1440" w:type="dxa"/>
          </w:tcPr>
          <w:p w14:paraId="07C05CFC" w14:textId="77777777" w:rsidR="00F23F9D" w:rsidRDefault="00F23F9D" w:rsidP="00C16857">
            <w:pPr>
              <w:spacing w:after="0"/>
              <w:rPr>
                <w:rFonts w:ascii="Times New Roman" w:hAnsi="Times New Roman" w:cs="Times New Roman"/>
                <w:szCs w:val="22"/>
              </w:rPr>
            </w:pPr>
          </w:p>
        </w:tc>
        <w:tc>
          <w:tcPr>
            <w:tcW w:w="1440" w:type="dxa"/>
          </w:tcPr>
          <w:p w14:paraId="79BBE844" w14:textId="77777777" w:rsidR="00F23F9D" w:rsidRDefault="00F23F9D" w:rsidP="00C16857">
            <w:pPr>
              <w:spacing w:after="0"/>
              <w:rPr>
                <w:rFonts w:ascii="Times New Roman" w:hAnsi="Times New Roman" w:cs="Times New Roman"/>
                <w:szCs w:val="22"/>
              </w:rPr>
            </w:pPr>
          </w:p>
        </w:tc>
        <w:tc>
          <w:tcPr>
            <w:tcW w:w="1440" w:type="dxa"/>
          </w:tcPr>
          <w:p w14:paraId="38CA65CD" w14:textId="77777777" w:rsidR="00F23F9D" w:rsidRDefault="00F23F9D" w:rsidP="00C16857">
            <w:pPr>
              <w:spacing w:after="0"/>
              <w:rPr>
                <w:rFonts w:ascii="Times New Roman" w:hAnsi="Times New Roman" w:cs="Times New Roman"/>
                <w:szCs w:val="22"/>
              </w:rPr>
            </w:pPr>
          </w:p>
        </w:tc>
        <w:tc>
          <w:tcPr>
            <w:tcW w:w="1440" w:type="dxa"/>
          </w:tcPr>
          <w:p w14:paraId="47B02EEE" w14:textId="77777777" w:rsidR="00F23F9D" w:rsidRDefault="00F23F9D" w:rsidP="00C16857">
            <w:pPr>
              <w:spacing w:after="0"/>
              <w:rPr>
                <w:rFonts w:ascii="Times New Roman" w:hAnsi="Times New Roman" w:cs="Times New Roman"/>
                <w:szCs w:val="22"/>
              </w:rPr>
            </w:pPr>
          </w:p>
        </w:tc>
        <w:tc>
          <w:tcPr>
            <w:tcW w:w="1440" w:type="dxa"/>
          </w:tcPr>
          <w:p w14:paraId="4D0548E9" w14:textId="77777777" w:rsidR="00F23F9D" w:rsidRDefault="00F23F9D" w:rsidP="00C16857">
            <w:pPr>
              <w:spacing w:after="0"/>
              <w:rPr>
                <w:rFonts w:ascii="Times New Roman" w:hAnsi="Times New Roman" w:cs="Times New Roman"/>
                <w:szCs w:val="22"/>
              </w:rPr>
            </w:pPr>
          </w:p>
        </w:tc>
        <w:tc>
          <w:tcPr>
            <w:tcW w:w="1440" w:type="dxa"/>
          </w:tcPr>
          <w:p w14:paraId="5ECAF46D" w14:textId="77777777" w:rsidR="00F23F9D" w:rsidRDefault="00F23F9D" w:rsidP="00C16857">
            <w:pPr>
              <w:spacing w:after="0"/>
              <w:rPr>
                <w:rFonts w:ascii="Times New Roman" w:hAnsi="Times New Roman" w:cs="Times New Roman"/>
                <w:szCs w:val="22"/>
              </w:rPr>
            </w:pPr>
          </w:p>
        </w:tc>
        <w:tc>
          <w:tcPr>
            <w:tcW w:w="1440" w:type="dxa"/>
          </w:tcPr>
          <w:p w14:paraId="2B0FD503" w14:textId="77777777" w:rsidR="00F23F9D" w:rsidRDefault="00F23F9D" w:rsidP="00C16857">
            <w:pPr>
              <w:spacing w:after="0"/>
              <w:rPr>
                <w:rFonts w:ascii="Times New Roman" w:hAnsi="Times New Roman" w:cs="Times New Roman"/>
                <w:szCs w:val="22"/>
              </w:rPr>
            </w:pPr>
          </w:p>
        </w:tc>
        <w:tc>
          <w:tcPr>
            <w:tcW w:w="1440" w:type="dxa"/>
          </w:tcPr>
          <w:p w14:paraId="196B9EA5" w14:textId="77777777" w:rsidR="00F23F9D" w:rsidRDefault="00F23F9D" w:rsidP="00C16857">
            <w:pPr>
              <w:spacing w:after="0"/>
              <w:rPr>
                <w:rFonts w:ascii="Times New Roman" w:hAnsi="Times New Roman" w:cs="Times New Roman"/>
                <w:szCs w:val="22"/>
              </w:rPr>
            </w:pPr>
          </w:p>
        </w:tc>
        <w:tc>
          <w:tcPr>
            <w:tcW w:w="1440" w:type="dxa"/>
          </w:tcPr>
          <w:p w14:paraId="50B1EF84" w14:textId="77777777" w:rsidR="00F23F9D" w:rsidRDefault="00F23F9D" w:rsidP="00C16857">
            <w:pPr>
              <w:spacing w:after="0"/>
              <w:rPr>
                <w:rFonts w:ascii="Times New Roman" w:hAnsi="Times New Roman" w:cs="Times New Roman"/>
                <w:szCs w:val="22"/>
              </w:rPr>
            </w:pPr>
          </w:p>
        </w:tc>
      </w:tr>
      <w:tr w:rsidR="00F23F9D" w14:paraId="5DA678FF" w14:textId="77777777" w:rsidTr="00682D4F">
        <w:trPr>
          <w:cantSplit/>
          <w:trHeight w:val="317"/>
        </w:trPr>
        <w:tc>
          <w:tcPr>
            <w:tcW w:w="1440" w:type="dxa"/>
          </w:tcPr>
          <w:p w14:paraId="5783A7E2" w14:textId="77777777" w:rsidR="00F23F9D" w:rsidRDefault="00F23F9D" w:rsidP="00C16857">
            <w:pPr>
              <w:spacing w:after="0"/>
              <w:rPr>
                <w:rFonts w:ascii="Times New Roman" w:hAnsi="Times New Roman" w:cs="Times New Roman"/>
                <w:szCs w:val="22"/>
              </w:rPr>
            </w:pPr>
          </w:p>
        </w:tc>
        <w:tc>
          <w:tcPr>
            <w:tcW w:w="1440" w:type="dxa"/>
          </w:tcPr>
          <w:p w14:paraId="70CC70BA" w14:textId="77777777" w:rsidR="00F23F9D" w:rsidRDefault="00F23F9D" w:rsidP="00C16857">
            <w:pPr>
              <w:spacing w:after="0"/>
              <w:rPr>
                <w:rFonts w:ascii="Times New Roman" w:hAnsi="Times New Roman" w:cs="Times New Roman"/>
                <w:szCs w:val="22"/>
              </w:rPr>
            </w:pPr>
          </w:p>
        </w:tc>
        <w:tc>
          <w:tcPr>
            <w:tcW w:w="1440" w:type="dxa"/>
          </w:tcPr>
          <w:p w14:paraId="6E0D716D" w14:textId="77777777" w:rsidR="00F23F9D" w:rsidRDefault="00F23F9D" w:rsidP="00C16857">
            <w:pPr>
              <w:spacing w:after="0"/>
              <w:rPr>
                <w:rFonts w:ascii="Times New Roman" w:hAnsi="Times New Roman" w:cs="Times New Roman"/>
                <w:szCs w:val="22"/>
              </w:rPr>
            </w:pPr>
          </w:p>
        </w:tc>
        <w:tc>
          <w:tcPr>
            <w:tcW w:w="1440" w:type="dxa"/>
          </w:tcPr>
          <w:p w14:paraId="14C54522" w14:textId="77777777" w:rsidR="00F23F9D" w:rsidRDefault="00F23F9D" w:rsidP="00C16857">
            <w:pPr>
              <w:spacing w:after="0"/>
              <w:rPr>
                <w:rFonts w:ascii="Times New Roman" w:hAnsi="Times New Roman" w:cs="Times New Roman"/>
                <w:szCs w:val="22"/>
              </w:rPr>
            </w:pPr>
          </w:p>
        </w:tc>
        <w:tc>
          <w:tcPr>
            <w:tcW w:w="1440" w:type="dxa"/>
          </w:tcPr>
          <w:p w14:paraId="6EF9D76E" w14:textId="77777777" w:rsidR="00F23F9D" w:rsidRDefault="00F23F9D" w:rsidP="00C16857">
            <w:pPr>
              <w:spacing w:after="0"/>
              <w:rPr>
                <w:rFonts w:ascii="Times New Roman" w:hAnsi="Times New Roman" w:cs="Times New Roman"/>
                <w:szCs w:val="22"/>
              </w:rPr>
            </w:pPr>
          </w:p>
        </w:tc>
        <w:tc>
          <w:tcPr>
            <w:tcW w:w="1440" w:type="dxa"/>
          </w:tcPr>
          <w:p w14:paraId="01CA8C01" w14:textId="77777777" w:rsidR="00F23F9D" w:rsidRDefault="00F23F9D" w:rsidP="00C16857">
            <w:pPr>
              <w:spacing w:after="0"/>
              <w:rPr>
                <w:rFonts w:ascii="Times New Roman" w:hAnsi="Times New Roman" w:cs="Times New Roman"/>
                <w:szCs w:val="22"/>
              </w:rPr>
            </w:pPr>
          </w:p>
        </w:tc>
        <w:tc>
          <w:tcPr>
            <w:tcW w:w="1440" w:type="dxa"/>
          </w:tcPr>
          <w:p w14:paraId="5269AB59" w14:textId="77777777" w:rsidR="00F23F9D" w:rsidRDefault="00F23F9D" w:rsidP="00C16857">
            <w:pPr>
              <w:spacing w:after="0"/>
              <w:rPr>
                <w:rFonts w:ascii="Times New Roman" w:hAnsi="Times New Roman" w:cs="Times New Roman"/>
                <w:szCs w:val="22"/>
              </w:rPr>
            </w:pPr>
          </w:p>
        </w:tc>
        <w:tc>
          <w:tcPr>
            <w:tcW w:w="1440" w:type="dxa"/>
          </w:tcPr>
          <w:p w14:paraId="3ADF5CE3" w14:textId="77777777" w:rsidR="00F23F9D" w:rsidRDefault="00F23F9D" w:rsidP="00C16857">
            <w:pPr>
              <w:spacing w:after="0"/>
              <w:rPr>
                <w:rFonts w:ascii="Times New Roman" w:hAnsi="Times New Roman" w:cs="Times New Roman"/>
                <w:szCs w:val="22"/>
              </w:rPr>
            </w:pPr>
          </w:p>
        </w:tc>
        <w:tc>
          <w:tcPr>
            <w:tcW w:w="1440" w:type="dxa"/>
          </w:tcPr>
          <w:p w14:paraId="25FB3BFF" w14:textId="77777777" w:rsidR="00F23F9D" w:rsidRDefault="00F23F9D" w:rsidP="00C16857">
            <w:pPr>
              <w:spacing w:after="0"/>
              <w:rPr>
                <w:rFonts w:ascii="Times New Roman" w:hAnsi="Times New Roman" w:cs="Times New Roman"/>
                <w:szCs w:val="22"/>
              </w:rPr>
            </w:pPr>
          </w:p>
        </w:tc>
        <w:tc>
          <w:tcPr>
            <w:tcW w:w="1440" w:type="dxa"/>
          </w:tcPr>
          <w:p w14:paraId="32395CB6" w14:textId="77777777" w:rsidR="00F23F9D" w:rsidRDefault="00F23F9D" w:rsidP="00C16857">
            <w:pPr>
              <w:spacing w:after="0"/>
              <w:rPr>
                <w:rFonts w:ascii="Times New Roman" w:hAnsi="Times New Roman" w:cs="Times New Roman"/>
                <w:szCs w:val="22"/>
              </w:rPr>
            </w:pPr>
          </w:p>
        </w:tc>
      </w:tr>
      <w:tr w:rsidR="00F23F9D" w14:paraId="5A3EFC4A" w14:textId="77777777" w:rsidTr="00682D4F">
        <w:trPr>
          <w:cantSplit/>
          <w:trHeight w:val="317"/>
        </w:trPr>
        <w:tc>
          <w:tcPr>
            <w:tcW w:w="1440" w:type="dxa"/>
          </w:tcPr>
          <w:p w14:paraId="567CC865" w14:textId="77777777" w:rsidR="00F23F9D" w:rsidRDefault="00F23F9D" w:rsidP="00C16857">
            <w:pPr>
              <w:spacing w:after="0"/>
              <w:rPr>
                <w:rFonts w:ascii="Times New Roman" w:hAnsi="Times New Roman" w:cs="Times New Roman"/>
                <w:szCs w:val="22"/>
              </w:rPr>
            </w:pPr>
          </w:p>
        </w:tc>
        <w:tc>
          <w:tcPr>
            <w:tcW w:w="1440" w:type="dxa"/>
          </w:tcPr>
          <w:p w14:paraId="0C20AAE7" w14:textId="77777777" w:rsidR="00F23F9D" w:rsidRDefault="00F23F9D" w:rsidP="00C16857">
            <w:pPr>
              <w:spacing w:after="0"/>
              <w:rPr>
                <w:rFonts w:ascii="Times New Roman" w:hAnsi="Times New Roman" w:cs="Times New Roman"/>
                <w:szCs w:val="22"/>
              </w:rPr>
            </w:pPr>
          </w:p>
        </w:tc>
        <w:tc>
          <w:tcPr>
            <w:tcW w:w="1440" w:type="dxa"/>
          </w:tcPr>
          <w:p w14:paraId="5C491C16" w14:textId="77777777" w:rsidR="00F23F9D" w:rsidRDefault="00F23F9D" w:rsidP="00C16857">
            <w:pPr>
              <w:spacing w:after="0"/>
              <w:rPr>
                <w:rFonts w:ascii="Times New Roman" w:hAnsi="Times New Roman" w:cs="Times New Roman"/>
                <w:szCs w:val="22"/>
              </w:rPr>
            </w:pPr>
          </w:p>
        </w:tc>
        <w:tc>
          <w:tcPr>
            <w:tcW w:w="1440" w:type="dxa"/>
          </w:tcPr>
          <w:p w14:paraId="7BC74C5C" w14:textId="77777777" w:rsidR="00F23F9D" w:rsidRDefault="00F23F9D" w:rsidP="00C16857">
            <w:pPr>
              <w:spacing w:after="0"/>
              <w:rPr>
                <w:rFonts w:ascii="Times New Roman" w:hAnsi="Times New Roman" w:cs="Times New Roman"/>
                <w:szCs w:val="22"/>
              </w:rPr>
            </w:pPr>
          </w:p>
        </w:tc>
        <w:tc>
          <w:tcPr>
            <w:tcW w:w="1440" w:type="dxa"/>
          </w:tcPr>
          <w:p w14:paraId="27C9537E" w14:textId="77777777" w:rsidR="00F23F9D" w:rsidRDefault="00F23F9D" w:rsidP="00C16857">
            <w:pPr>
              <w:spacing w:after="0"/>
              <w:rPr>
                <w:rFonts w:ascii="Times New Roman" w:hAnsi="Times New Roman" w:cs="Times New Roman"/>
                <w:szCs w:val="22"/>
              </w:rPr>
            </w:pPr>
          </w:p>
        </w:tc>
        <w:tc>
          <w:tcPr>
            <w:tcW w:w="1440" w:type="dxa"/>
          </w:tcPr>
          <w:p w14:paraId="7194DC2A" w14:textId="77777777" w:rsidR="00F23F9D" w:rsidRDefault="00F23F9D" w:rsidP="00C16857">
            <w:pPr>
              <w:spacing w:after="0"/>
              <w:rPr>
                <w:rFonts w:ascii="Times New Roman" w:hAnsi="Times New Roman" w:cs="Times New Roman"/>
                <w:szCs w:val="22"/>
              </w:rPr>
            </w:pPr>
          </w:p>
        </w:tc>
        <w:tc>
          <w:tcPr>
            <w:tcW w:w="1440" w:type="dxa"/>
          </w:tcPr>
          <w:p w14:paraId="76CF3DD3" w14:textId="77777777" w:rsidR="00F23F9D" w:rsidRDefault="00F23F9D" w:rsidP="00C16857">
            <w:pPr>
              <w:spacing w:after="0"/>
              <w:rPr>
                <w:rFonts w:ascii="Times New Roman" w:hAnsi="Times New Roman" w:cs="Times New Roman"/>
                <w:szCs w:val="22"/>
              </w:rPr>
            </w:pPr>
          </w:p>
        </w:tc>
        <w:tc>
          <w:tcPr>
            <w:tcW w:w="1440" w:type="dxa"/>
          </w:tcPr>
          <w:p w14:paraId="0783D08D" w14:textId="77777777" w:rsidR="00F23F9D" w:rsidRDefault="00F23F9D" w:rsidP="00C16857">
            <w:pPr>
              <w:spacing w:after="0"/>
              <w:rPr>
                <w:rFonts w:ascii="Times New Roman" w:hAnsi="Times New Roman" w:cs="Times New Roman"/>
                <w:szCs w:val="22"/>
              </w:rPr>
            </w:pPr>
          </w:p>
        </w:tc>
        <w:tc>
          <w:tcPr>
            <w:tcW w:w="1440" w:type="dxa"/>
          </w:tcPr>
          <w:p w14:paraId="66E45F4D" w14:textId="77777777" w:rsidR="00F23F9D" w:rsidRDefault="00F23F9D" w:rsidP="00C16857">
            <w:pPr>
              <w:spacing w:after="0"/>
              <w:rPr>
                <w:rFonts w:ascii="Times New Roman" w:hAnsi="Times New Roman" w:cs="Times New Roman"/>
                <w:szCs w:val="22"/>
              </w:rPr>
            </w:pPr>
          </w:p>
        </w:tc>
        <w:tc>
          <w:tcPr>
            <w:tcW w:w="1440" w:type="dxa"/>
          </w:tcPr>
          <w:p w14:paraId="62290202" w14:textId="77777777" w:rsidR="00F23F9D" w:rsidRDefault="00F23F9D" w:rsidP="00C16857">
            <w:pPr>
              <w:spacing w:after="0"/>
              <w:rPr>
                <w:rFonts w:ascii="Times New Roman" w:hAnsi="Times New Roman" w:cs="Times New Roman"/>
                <w:szCs w:val="22"/>
              </w:rPr>
            </w:pPr>
          </w:p>
        </w:tc>
      </w:tr>
      <w:tr w:rsidR="00F23F9D" w14:paraId="6A4102B2" w14:textId="77777777" w:rsidTr="00682D4F">
        <w:trPr>
          <w:cantSplit/>
          <w:trHeight w:val="317"/>
        </w:trPr>
        <w:tc>
          <w:tcPr>
            <w:tcW w:w="1440" w:type="dxa"/>
          </w:tcPr>
          <w:p w14:paraId="3D617C7F" w14:textId="77777777" w:rsidR="00F23F9D" w:rsidRDefault="00F23F9D" w:rsidP="00C16857">
            <w:pPr>
              <w:spacing w:after="0"/>
              <w:rPr>
                <w:rFonts w:ascii="Times New Roman" w:hAnsi="Times New Roman" w:cs="Times New Roman"/>
                <w:szCs w:val="22"/>
              </w:rPr>
            </w:pPr>
          </w:p>
        </w:tc>
        <w:tc>
          <w:tcPr>
            <w:tcW w:w="1440" w:type="dxa"/>
          </w:tcPr>
          <w:p w14:paraId="5FF1F744" w14:textId="77777777" w:rsidR="00F23F9D" w:rsidRDefault="00F23F9D" w:rsidP="00C16857">
            <w:pPr>
              <w:spacing w:after="0"/>
              <w:rPr>
                <w:rFonts w:ascii="Times New Roman" w:hAnsi="Times New Roman" w:cs="Times New Roman"/>
                <w:szCs w:val="22"/>
              </w:rPr>
            </w:pPr>
          </w:p>
        </w:tc>
        <w:tc>
          <w:tcPr>
            <w:tcW w:w="1440" w:type="dxa"/>
          </w:tcPr>
          <w:p w14:paraId="60A7D174" w14:textId="77777777" w:rsidR="00F23F9D" w:rsidRDefault="00F23F9D" w:rsidP="00C16857">
            <w:pPr>
              <w:spacing w:after="0"/>
              <w:rPr>
                <w:rFonts w:ascii="Times New Roman" w:hAnsi="Times New Roman" w:cs="Times New Roman"/>
                <w:szCs w:val="22"/>
              </w:rPr>
            </w:pPr>
          </w:p>
        </w:tc>
        <w:tc>
          <w:tcPr>
            <w:tcW w:w="1440" w:type="dxa"/>
          </w:tcPr>
          <w:p w14:paraId="211B429B" w14:textId="77777777" w:rsidR="00F23F9D" w:rsidRDefault="00F23F9D" w:rsidP="00C16857">
            <w:pPr>
              <w:spacing w:after="0"/>
              <w:rPr>
                <w:rFonts w:ascii="Times New Roman" w:hAnsi="Times New Roman" w:cs="Times New Roman"/>
                <w:szCs w:val="22"/>
              </w:rPr>
            </w:pPr>
          </w:p>
        </w:tc>
        <w:tc>
          <w:tcPr>
            <w:tcW w:w="1440" w:type="dxa"/>
          </w:tcPr>
          <w:p w14:paraId="2DD70AA1" w14:textId="77777777" w:rsidR="00F23F9D" w:rsidRDefault="00F23F9D" w:rsidP="00C16857">
            <w:pPr>
              <w:spacing w:after="0"/>
              <w:rPr>
                <w:rFonts w:ascii="Times New Roman" w:hAnsi="Times New Roman" w:cs="Times New Roman"/>
                <w:szCs w:val="22"/>
              </w:rPr>
            </w:pPr>
          </w:p>
        </w:tc>
        <w:tc>
          <w:tcPr>
            <w:tcW w:w="1440" w:type="dxa"/>
          </w:tcPr>
          <w:p w14:paraId="2DBF7F8E" w14:textId="77777777" w:rsidR="00F23F9D" w:rsidRDefault="00F23F9D" w:rsidP="00C16857">
            <w:pPr>
              <w:spacing w:after="0"/>
              <w:rPr>
                <w:rFonts w:ascii="Times New Roman" w:hAnsi="Times New Roman" w:cs="Times New Roman"/>
                <w:szCs w:val="22"/>
              </w:rPr>
            </w:pPr>
          </w:p>
        </w:tc>
        <w:tc>
          <w:tcPr>
            <w:tcW w:w="1440" w:type="dxa"/>
          </w:tcPr>
          <w:p w14:paraId="268D45DA" w14:textId="77777777" w:rsidR="00F23F9D" w:rsidRDefault="00F23F9D" w:rsidP="00C16857">
            <w:pPr>
              <w:spacing w:after="0"/>
              <w:rPr>
                <w:rFonts w:ascii="Times New Roman" w:hAnsi="Times New Roman" w:cs="Times New Roman"/>
                <w:szCs w:val="22"/>
              </w:rPr>
            </w:pPr>
          </w:p>
        </w:tc>
        <w:tc>
          <w:tcPr>
            <w:tcW w:w="1440" w:type="dxa"/>
          </w:tcPr>
          <w:p w14:paraId="14BD78D1" w14:textId="77777777" w:rsidR="00F23F9D" w:rsidRDefault="00F23F9D" w:rsidP="00C16857">
            <w:pPr>
              <w:spacing w:after="0"/>
              <w:rPr>
                <w:rFonts w:ascii="Times New Roman" w:hAnsi="Times New Roman" w:cs="Times New Roman"/>
                <w:szCs w:val="22"/>
              </w:rPr>
            </w:pPr>
          </w:p>
        </w:tc>
        <w:tc>
          <w:tcPr>
            <w:tcW w:w="1440" w:type="dxa"/>
          </w:tcPr>
          <w:p w14:paraId="43D09B61" w14:textId="77777777" w:rsidR="00F23F9D" w:rsidRDefault="00F23F9D" w:rsidP="00C16857">
            <w:pPr>
              <w:spacing w:after="0"/>
              <w:rPr>
                <w:rFonts w:ascii="Times New Roman" w:hAnsi="Times New Roman" w:cs="Times New Roman"/>
                <w:szCs w:val="22"/>
              </w:rPr>
            </w:pPr>
          </w:p>
        </w:tc>
        <w:tc>
          <w:tcPr>
            <w:tcW w:w="1440" w:type="dxa"/>
          </w:tcPr>
          <w:p w14:paraId="34E5AD95" w14:textId="77777777" w:rsidR="00F23F9D" w:rsidRDefault="00F23F9D" w:rsidP="00C16857">
            <w:pPr>
              <w:spacing w:after="0"/>
              <w:rPr>
                <w:rFonts w:ascii="Times New Roman" w:hAnsi="Times New Roman" w:cs="Times New Roman"/>
                <w:szCs w:val="22"/>
              </w:rPr>
            </w:pPr>
          </w:p>
        </w:tc>
      </w:tr>
      <w:tr w:rsidR="00F23F9D" w14:paraId="1910621D" w14:textId="77777777" w:rsidTr="00682D4F">
        <w:trPr>
          <w:cantSplit/>
          <w:trHeight w:val="317"/>
        </w:trPr>
        <w:tc>
          <w:tcPr>
            <w:tcW w:w="1440" w:type="dxa"/>
          </w:tcPr>
          <w:p w14:paraId="5B115123" w14:textId="77777777" w:rsidR="00F23F9D" w:rsidRDefault="00F23F9D" w:rsidP="00C16857">
            <w:pPr>
              <w:spacing w:after="0"/>
              <w:rPr>
                <w:rFonts w:ascii="Times New Roman" w:hAnsi="Times New Roman" w:cs="Times New Roman"/>
                <w:szCs w:val="22"/>
              </w:rPr>
            </w:pPr>
          </w:p>
        </w:tc>
        <w:tc>
          <w:tcPr>
            <w:tcW w:w="1440" w:type="dxa"/>
          </w:tcPr>
          <w:p w14:paraId="426289D3" w14:textId="77777777" w:rsidR="00F23F9D" w:rsidRDefault="00F23F9D" w:rsidP="00C16857">
            <w:pPr>
              <w:spacing w:after="0"/>
              <w:rPr>
                <w:rFonts w:ascii="Times New Roman" w:hAnsi="Times New Roman" w:cs="Times New Roman"/>
                <w:szCs w:val="22"/>
              </w:rPr>
            </w:pPr>
          </w:p>
        </w:tc>
        <w:tc>
          <w:tcPr>
            <w:tcW w:w="1440" w:type="dxa"/>
          </w:tcPr>
          <w:p w14:paraId="594E42E3" w14:textId="77777777" w:rsidR="00F23F9D" w:rsidRDefault="00F23F9D" w:rsidP="00C16857">
            <w:pPr>
              <w:spacing w:after="0"/>
              <w:rPr>
                <w:rFonts w:ascii="Times New Roman" w:hAnsi="Times New Roman" w:cs="Times New Roman"/>
                <w:szCs w:val="22"/>
              </w:rPr>
            </w:pPr>
          </w:p>
        </w:tc>
        <w:tc>
          <w:tcPr>
            <w:tcW w:w="1440" w:type="dxa"/>
          </w:tcPr>
          <w:p w14:paraId="2A68D323" w14:textId="77777777" w:rsidR="00F23F9D" w:rsidRDefault="00F23F9D" w:rsidP="00C16857">
            <w:pPr>
              <w:spacing w:after="0"/>
              <w:rPr>
                <w:rFonts w:ascii="Times New Roman" w:hAnsi="Times New Roman" w:cs="Times New Roman"/>
                <w:szCs w:val="22"/>
              </w:rPr>
            </w:pPr>
          </w:p>
        </w:tc>
        <w:tc>
          <w:tcPr>
            <w:tcW w:w="1440" w:type="dxa"/>
          </w:tcPr>
          <w:p w14:paraId="1278A2EF" w14:textId="77777777" w:rsidR="00F23F9D" w:rsidRDefault="00F23F9D" w:rsidP="00C16857">
            <w:pPr>
              <w:spacing w:after="0"/>
              <w:rPr>
                <w:rFonts w:ascii="Times New Roman" w:hAnsi="Times New Roman" w:cs="Times New Roman"/>
                <w:szCs w:val="22"/>
              </w:rPr>
            </w:pPr>
          </w:p>
        </w:tc>
        <w:tc>
          <w:tcPr>
            <w:tcW w:w="1440" w:type="dxa"/>
          </w:tcPr>
          <w:p w14:paraId="390F6DA9" w14:textId="77777777" w:rsidR="00F23F9D" w:rsidRDefault="00F23F9D" w:rsidP="00C16857">
            <w:pPr>
              <w:spacing w:after="0"/>
              <w:rPr>
                <w:rFonts w:ascii="Times New Roman" w:hAnsi="Times New Roman" w:cs="Times New Roman"/>
                <w:szCs w:val="22"/>
              </w:rPr>
            </w:pPr>
          </w:p>
        </w:tc>
        <w:tc>
          <w:tcPr>
            <w:tcW w:w="1440" w:type="dxa"/>
          </w:tcPr>
          <w:p w14:paraId="1FEEC723" w14:textId="77777777" w:rsidR="00F23F9D" w:rsidRDefault="00F23F9D" w:rsidP="00C16857">
            <w:pPr>
              <w:spacing w:after="0"/>
              <w:rPr>
                <w:rFonts w:ascii="Times New Roman" w:hAnsi="Times New Roman" w:cs="Times New Roman"/>
                <w:szCs w:val="22"/>
              </w:rPr>
            </w:pPr>
          </w:p>
        </w:tc>
        <w:tc>
          <w:tcPr>
            <w:tcW w:w="1440" w:type="dxa"/>
          </w:tcPr>
          <w:p w14:paraId="265A3BEB" w14:textId="77777777" w:rsidR="00F23F9D" w:rsidRDefault="00F23F9D" w:rsidP="00C16857">
            <w:pPr>
              <w:spacing w:after="0"/>
              <w:rPr>
                <w:rFonts w:ascii="Times New Roman" w:hAnsi="Times New Roman" w:cs="Times New Roman"/>
                <w:szCs w:val="22"/>
              </w:rPr>
            </w:pPr>
          </w:p>
        </w:tc>
        <w:tc>
          <w:tcPr>
            <w:tcW w:w="1440" w:type="dxa"/>
          </w:tcPr>
          <w:p w14:paraId="6EB974AB" w14:textId="77777777" w:rsidR="00F23F9D" w:rsidRDefault="00F23F9D" w:rsidP="00C16857">
            <w:pPr>
              <w:spacing w:after="0"/>
              <w:rPr>
                <w:rFonts w:ascii="Times New Roman" w:hAnsi="Times New Roman" w:cs="Times New Roman"/>
                <w:szCs w:val="22"/>
              </w:rPr>
            </w:pPr>
          </w:p>
        </w:tc>
        <w:tc>
          <w:tcPr>
            <w:tcW w:w="1440" w:type="dxa"/>
          </w:tcPr>
          <w:p w14:paraId="5BBDBD34" w14:textId="77777777" w:rsidR="00F23F9D" w:rsidRDefault="00F23F9D" w:rsidP="00C16857">
            <w:pPr>
              <w:spacing w:after="0"/>
              <w:rPr>
                <w:rFonts w:ascii="Times New Roman" w:hAnsi="Times New Roman" w:cs="Times New Roman"/>
                <w:szCs w:val="22"/>
              </w:rPr>
            </w:pPr>
          </w:p>
        </w:tc>
      </w:tr>
      <w:tr w:rsidR="00F23F9D" w14:paraId="0AE8CBDD" w14:textId="77777777" w:rsidTr="00682D4F">
        <w:trPr>
          <w:cantSplit/>
          <w:trHeight w:val="317"/>
        </w:trPr>
        <w:tc>
          <w:tcPr>
            <w:tcW w:w="1440" w:type="dxa"/>
          </w:tcPr>
          <w:p w14:paraId="2490AD6E" w14:textId="77777777" w:rsidR="00F23F9D" w:rsidRDefault="00F23F9D" w:rsidP="00C16857">
            <w:pPr>
              <w:spacing w:after="0"/>
              <w:rPr>
                <w:rFonts w:ascii="Times New Roman" w:hAnsi="Times New Roman" w:cs="Times New Roman"/>
                <w:szCs w:val="22"/>
              </w:rPr>
            </w:pPr>
          </w:p>
        </w:tc>
        <w:tc>
          <w:tcPr>
            <w:tcW w:w="1440" w:type="dxa"/>
          </w:tcPr>
          <w:p w14:paraId="5D5A25F5" w14:textId="77777777" w:rsidR="00F23F9D" w:rsidRDefault="00F23F9D" w:rsidP="00C16857">
            <w:pPr>
              <w:spacing w:after="0"/>
              <w:rPr>
                <w:rFonts w:ascii="Times New Roman" w:hAnsi="Times New Roman" w:cs="Times New Roman"/>
                <w:szCs w:val="22"/>
              </w:rPr>
            </w:pPr>
          </w:p>
        </w:tc>
        <w:tc>
          <w:tcPr>
            <w:tcW w:w="1440" w:type="dxa"/>
          </w:tcPr>
          <w:p w14:paraId="666F0F67" w14:textId="77777777" w:rsidR="00F23F9D" w:rsidRDefault="00F23F9D" w:rsidP="00C16857">
            <w:pPr>
              <w:spacing w:after="0"/>
              <w:rPr>
                <w:rFonts w:ascii="Times New Roman" w:hAnsi="Times New Roman" w:cs="Times New Roman"/>
                <w:szCs w:val="22"/>
              </w:rPr>
            </w:pPr>
          </w:p>
        </w:tc>
        <w:tc>
          <w:tcPr>
            <w:tcW w:w="1440" w:type="dxa"/>
          </w:tcPr>
          <w:p w14:paraId="4DAED5BB" w14:textId="77777777" w:rsidR="00F23F9D" w:rsidRDefault="00F23F9D" w:rsidP="00C16857">
            <w:pPr>
              <w:spacing w:after="0"/>
              <w:rPr>
                <w:rFonts w:ascii="Times New Roman" w:hAnsi="Times New Roman" w:cs="Times New Roman"/>
                <w:szCs w:val="22"/>
              </w:rPr>
            </w:pPr>
          </w:p>
        </w:tc>
        <w:tc>
          <w:tcPr>
            <w:tcW w:w="1440" w:type="dxa"/>
          </w:tcPr>
          <w:p w14:paraId="474A55AD" w14:textId="77777777" w:rsidR="00F23F9D" w:rsidRDefault="00F23F9D" w:rsidP="00C16857">
            <w:pPr>
              <w:spacing w:after="0"/>
              <w:rPr>
                <w:rFonts w:ascii="Times New Roman" w:hAnsi="Times New Roman" w:cs="Times New Roman"/>
                <w:szCs w:val="22"/>
              </w:rPr>
            </w:pPr>
          </w:p>
        </w:tc>
        <w:tc>
          <w:tcPr>
            <w:tcW w:w="1440" w:type="dxa"/>
          </w:tcPr>
          <w:p w14:paraId="09C5B986" w14:textId="77777777" w:rsidR="00F23F9D" w:rsidRDefault="00F23F9D" w:rsidP="00C16857">
            <w:pPr>
              <w:spacing w:after="0"/>
              <w:rPr>
                <w:rFonts w:ascii="Times New Roman" w:hAnsi="Times New Roman" w:cs="Times New Roman"/>
                <w:szCs w:val="22"/>
              </w:rPr>
            </w:pPr>
          </w:p>
        </w:tc>
        <w:tc>
          <w:tcPr>
            <w:tcW w:w="1440" w:type="dxa"/>
          </w:tcPr>
          <w:p w14:paraId="016AFDD5" w14:textId="77777777" w:rsidR="00F23F9D" w:rsidRDefault="00F23F9D" w:rsidP="00C16857">
            <w:pPr>
              <w:spacing w:after="0"/>
              <w:rPr>
                <w:rFonts w:ascii="Times New Roman" w:hAnsi="Times New Roman" w:cs="Times New Roman"/>
                <w:szCs w:val="22"/>
              </w:rPr>
            </w:pPr>
          </w:p>
        </w:tc>
        <w:tc>
          <w:tcPr>
            <w:tcW w:w="1440" w:type="dxa"/>
          </w:tcPr>
          <w:p w14:paraId="0098980B" w14:textId="77777777" w:rsidR="00F23F9D" w:rsidRDefault="00F23F9D" w:rsidP="00C16857">
            <w:pPr>
              <w:spacing w:after="0"/>
              <w:rPr>
                <w:rFonts w:ascii="Times New Roman" w:hAnsi="Times New Roman" w:cs="Times New Roman"/>
                <w:szCs w:val="22"/>
              </w:rPr>
            </w:pPr>
          </w:p>
        </w:tc>
        <w:tc>
          <w:tcPr>
            <w:tcW w:w="1440" w:type="dxa"/>
          </w:tcPr>
          <w:p w14:paraId="790D924B" w14:textId="77777777" w:rsidR="00F23F9D" w:rsidRDefault="00F23F9D" w:rsidP="00C16857">
            <w:pPr>
              <w:spacing w:after="0"/>
              <w:rPr>
                <w:rFonts w:ascii="Times New Roman" w:hAnsi="Times New Roman" w:cs="Times New Roman"/>
                <w:szCs w:val="22"/>
              </w:rPr>
            </w:pPr>
          </w:p>
        </w:tc>
        <w:tc>
          <w:tcPr>
            <w:tcW w:w="1440" w:type="dxa"/>
          </w:tcPr>
          <w:p w14:paraId="18B24AB5" w14:textId="77777777" w:rsidR="00F23F9D" w:rsidRDefault="00F23F9D" w:rsidP="00C16857">
            <w:pPr>
              <w:spacing w:after="0"/>
              <w:rPr>
                <w:rFonts w:ascii="Times New Roman" w:hAnsi="Times New Roman" w:cs="Times New Roman"/>
                <w:szCs w:val="22"/>
              </w:rPr>
            </w:pPr>
          </w:p>
        </w:tc>
      </w:tr>
      <w:tr w:rsidR="00F23F9D" w14:paraId="6644FB0F" w14:textId="77777777" w:rsidTr="00682D4F">
        <w:trPr>
          <w:cantSplit/>
          <w:trHeight w:val="317"/>
        </w:trPr>
        <w:tc>
          <w:tcPr>
            <w:tcW w:w="1440" w:type="dxa"/>
          </w:tcPr>
          <w:p w14:paraId="1FE1830D" w14:textId="77777777" w:rsidR="00F23F9D" w:rsidRDefault="00F23F9D" w:rsidP="00C16857">
            <w:pPr>
              <w:spacing w:after="0"/>
              <w:rPr>
                <w:rFonts w:ascii="Times New Roman" w:hAnsi="Times New Roman" w:cs="Times New Roman"/>
                <w:szCs w:val="22"/>
              </w:rPr>
            </w:pPr>
          </w:p>
        </w:tc>
        <w:tc>
          <w:tcPr>
            <w:tcW w:w="1440" w:type="dxa"/>
          </w:tcPr>
          <w:p w14:paraId="296D522E" w14:textId="77777777" w:rsidR="00F23F9D" w:rsidRDefault="00F23F9D" w:rsidP="00C16857">
            <w:pPr>
              <w:spacing w:after="0"/>
              <w:rPr>
                <w:rFonts w:ascii="Times New Roman" w:hAnsi="Times New Roman" w:cs="Times New Roman"/>
                <w:szCs w:val="22"/>
              </w:rPr>
            </w:pPr>
          </w:p>
        </w:tc>
        <w:tc>
          <w:tcPr>
            <w:tcW w:w="1440" w:type="dxa"/>
          </w:tcPr>
          <w:p w14:paraId="61F67AFC" w14:textId="77777777" w:rsidR="00F23F9D" w:rsidRDefault="00F23F9D" w:rsidP="00C16857">
            <w:pPr>
              <w:spacing w:after="0"/>
              <w:rPr>
                <w:rFonts w:ascii="Times New Roman" w:hAnsi="Times New Roman" w:cs="Times New Roman"/>
                <w:szCs w:val="22"/>
              </w:rPr>
            </w:pPr>
          </w:p>
        </w:tc>
        <w:tc>
          <w:tcPr>
            <w:tcW w:w="1440" w:type="dxa"/>
          </w:tcPr>
          <w:p w14:paraId="47D9124D" w14:textId="77777777" w:rsidR="00F23F9D" w:rsidRDefault="00F23F9D" w:rsidP="00C16857">
            <w:pPr>
              <w:spacing w:after="0"/>
              <w:rPr>
                <w:rFonts w:ascii="Times New Roman" w:hAnsi="Times New Roman" w:cs="Times New Roman"/>
                <w:szCs w:val="22"/>
              </w:rPr>
            </w:pPr>
          </w:p>
        </w:tc>
        <w:tc>
          <w:tcPr>
            <w:tcW w:w="1440" w:type="dxa"/>
          </w:tcPr>
          <w:p w14:paraId="6D9FFE5E" w14:textId="77777777" w:rsidR="00F23F9D" w:rsidRDefault="00F23F9D" w:rsidP="00C16857">
            <w:pPr>
              <w:spacing w:after="0"/>
              <w:rPr>
                <w:rFonts w:ascii="Times New Roman" w:hAnsi="Times New Roman" w:cs="Times New Roman"/>
                <w:szCs w:val="22"/>
              </w:rPr>
            </w:pPr>
          </w:p>
        </w:tc>
        <w:tc>
          <w:tcPr>
            <w:tcW w:w="1440" w:type="dxa"/>
          </w:tcPr>
          <w:p w14:paraId="2DEE59A8" w14:textId="77777777" w:rsidR="00F23F9D" w:rsidRDefault="00F23F9D" w:rsidP="00C16857">
            <w:pPr>
              <w:spacing w:after="0"/>
              <w:rPr>
                <w:rFonts w:ascii="Times New Roman" w:hAnsi="Times New Roman" w:cs="Times New Roman"/>
                <w:szCs w:val="22"/>
              </w:rPr>
            </w:pPr>
          </w:p>
        </w:tc>
        <w:tc>
          <w:tcPr>
            <w:tcW w:w="1440" w:type="dxa"/>
          </w:tcPr>
          <w:p w14:paraId="2BF23F19" w14:textId="77777777" w:rsidR="00F23F9D" w:rsidRDefault="00F23F9D" w:rsidP="00C16857">
            <w:pPr>
              <w:spacing w:after="0"/>
              <w:rPr>
                <w:rFonts w:ascii="Times New Roman" w:hAnsi="Times New Roman" w:cs="Times New Roman"/>
                <w:szCs w:val="22"/>
              </w:rPr>
            </w:pPr>
          </w:p>
        </w:tc>
        <w:tc>
          <w:tcPr>
            <w:tcW w:w="1440" w:type="dxa"/>
          </w:tcPr>
          <w:p w14:paraId="076B7D59" w14:textId="77777777" w:rsidR="00F23F9D" w:rsidRDefault="00F23F9D" w:rsidP="00C16857">
            <w:pPr>
              <w:spacing w:after="0"/>
              <w:rPr>
                <w:rFonts w:ascii="Times New Roman" w:hAnsi="Times New Roman" w:cs="Times New Roman"/>
                <w:szCs w:val="22"/>
              </w:rPr>
            </w:pPr>
          </w:p>
        </w:tc>
        <w:tc>
          <w:tcPr>
            <w:tcW w:w="1440" w:type="dxa"/>
          </w:tcPr>
          <w:p w14:paraId="41B47BF3" w14:textId="77777777" w:rsidR="00F23F9D" w:rsidRDefault="00F23F9D" w:rsidP="00C16857">
            <w:pPr>
              <w:spacing w:after="0"/>
              <w:rPr>
                <w:rFonts w:ascii="Times New Roman" w:hAnsi="Times New Roman" w:cs="Times New Roman"/>
                <w:szCs w:val="22"/>
              </w:rPr>
            </w:pPr>
          </w:p>
        </w:tc>
        <w:tc>
          <w:tcPr>
            <w:tcW w:w="1440" w:type="dxa"/>
          </w:tcPr>
          <w:p w14:paraId="4403F118" w14:textId="77777777" w:rsidR="00F23F9D" w:rsidRDefault="00F23F9D" w:rsidP="00C16857">
            <w:pPr>
              <w:spacing w:after="0"/>
              <w:rPr>
                <w:rFonts w:ascii="Times New Roman" w:hAnsi="Times New Roman" w:cs="Times New Roman"/>
                <w:szCs w:val="22"/>
              </w:rPr>
            </w:pPr>
          </w:p>
        </w:tc>
      </w:tr>
    </w:tbl>
    <w:p w14:paraId="7F606A61" w14:textId="77777777" w:rsidR="00F23F9D" w:rsidRDefault="00F23F9D">
      <w:pPr>
        <w:spacing w:after="0"/>
        <w:rPr>
          <w:rFonts w:ascii="Times New Roman" w:hAnsi="Times New Roman" w:cs="Times New Roman"/>
          <w:b/>
        </w:rPr>
      </w:pPr>
      <w:r>
        <w:rPr>
          <w:rFonts w:ascii="Times New Roman" w:hAnsi="Times New Roman" w:cs="Times New Roman"/>
        </w:rPr>
        <w:br w:type="page"/>
      </w:r>
    </w:p>
    <w:p w14:paraId="30DDF5B6" w14:textId="6A687811" w:rsidR="00F23F9D" w:rsidRPr="005C136A" w:rsidRDefault="00F23F9D" w:rsidP="009914FE">
      <w:pPr>
        <w:pStyle w:val="Heading1"/>
      </w:pPr>
      <w:r w:rsidRPr="00CB1AB5">
        <w:lastRenderedPageBreak/>
        <w:t>Te</w:t>
      </w:r>
      <w:r w:rsidRPr="005C136A">
        <w:t>xas Commission on Environmental Quality</w:t>
      </w:r>
    </w:p>
    <w:p w14:paraId="4E28254D" w14:textId="77777777" w:rsidR="00F23F9D" w:rsidRPr="005C136A" w:rsidRDefault="00F23F9D" w:rsidP="009914FE">
      <w:pPr>
        <w:pStyle w:val="Heading1"/>
      </w:pPr>
      <w:r w:rsidRPr="005C136A">
        <w:t>Fluid Catalytic Cracking Unit Catalyst Regenerator/Fuel Gas</w:t>
      </w:r>
    </w:p>
    <w:p w14:paraId="752BE12C" w14:textId="77777777" w:rsidR="00F23F9D" w:rsidRPr="005C136A" w:rsidRDefault="00F23F9D" w:rsidP="009914FE">
      <w:pPr>
        <w:pStyle w:val="Heading1"/>
      </w:pPr>
      <w:r w:rsidRPr="005C136A">
        <w:t>Combustion Device/Claus Sulfur Recovery Plant Attributes</w:t>
      </w:r>
    </w:p>
    <w:p w14:paraId="2F6A4BE6" w14:textId="77777777" w:rsidR="00F23F9D" w:rsidRPr="005C136A" w:rsidRDefault="00F23F9D" w:rsidP="009914FE">
      <w:pPr>
        <w:pStyle w:val="Heading1"/>
      </w:pPr>
      <w:r w:rsidRPr="005C136A">
        <w:t>Form OP-UA50 (Page 4)</w:t>
      </w:r>
    </w:p>
    <w:p w14:paraId="1BEE7439" w14:textId="77777777" w:rsidR="00F23F9D" w:rsidRPr="005C136A" w:rsidRDefault="00F23F9D" w:rsidP="009914FE">
      <w:pPr>
        <w:pStyle w:val="Heading1"/>
      </w:pPr>
      <w:r w:rsidRPr="005C136A">
        <w:t>Federal Operating Permit Program</w:t>
      </w:r>
    </w:p>
    <w:p w14:paraId="25ED74FE" w14:textId="77777777" w:rsidR="00F23F9D" w:rsidRPr="005C136A" w:rsidRDefault="00F23F9D" w:rsidP="009914FE">
      <w:pPr>
        <w:pStyle w:val="Heading1"/>
      </w:pPr>
      <w:bookmarkStart w:id="33" w:name="Table2b"/>
      <w:r w:rsidRPr="005C136A">
        <w:t>Table 2b</w:t>
      </w:r>
      <w:bookmarkEnd w:id="33"/>
      <w:r w:rsidRPr="005C136A">
        <w:t>:  Title 40 Code of Federal Regulations Part 60 (40 CFR Part 60)</w:t>
      </w:r>
    </w:p>
    <w:p w14:paraId="21ADF64A" w14:textId="77777777" w:rsidR="00F23F9D" w:rsidRPr="005C136A" w:rsidRDefault="00F23F9D" w:rsidP="009914FE">
      <w:pPr>
        <w:pStyle w:val="Heading1"/>
      </w:pPr>
      <w:r w:rsidRPr="005C136A">
        <w:t>Subpart Ja:  Standards of Performance for Petroleum Refineries for Which Construction,</w:t>
      </w:r>
    </w:p>
    <w:p w14:paraId="29CE2956" w14:textId="77777777" w:rsidR="00F23F9D" w:rsidRPr="009A6387" w:rsidRDefault="00F23F9D" w:rsidP="009914FE">
      <w:pPr>
        <w:pStyle w:val="Heading1"/>
      </w:pPr>
      <w:r w:rsidRPr="005C136A">
        <w:t>Reconstruction or Modification Commenced After May 14, 2007</w:t>
      </w:r>
    </w:p>
    <w:p w14:paraId="65148169" w14:textId="77777777" w:rsidR="00F23F9D" w:rsidRDefault="00F23F9D" w:rsidP="00D34EAC">
      <w:pPr>
        <w:spacing w:before="24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0 (40 CFR Part 60)&#10;Subpart Ja:  Standards of Performance for Petroleum Refineries for Which Construction, Reconstruction or Modification Commenced After May 14, 2007&#10;&#10;"/>
      </w:tblPr>
      <w:tblGrid>
        <w:gridCol w:w="4800"/>
        <w:gridCol w:w="4800"/>
        <w:gridCol w:w="4800"/>
      </w:tblGrid>
      <w:tr w:rsidR="00F23F9D" w:rsidRPr="002E4178" w14:paraId="6E9447F5" w14:textId="77777777" w:rsidTr="00264FD8">
        <w:trPr>
          <w:cantSplit/>
          <w:tblHeader/>
        </w:trPr>
        <w:tc>
          <w:tcPr>
            <w:tcW w:w="4800" w:type="dxa"/>
            <w:shd w:val="clear" w:color="auto" w:fill="D9D9D9" w:themeFill="background1" w:themeFillShade="D9"/>
          </w:tcPr>
          <w:p w14:paraId="5EB589AF"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756FF808"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638B359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2B68DF90" w14:textId="77777777" w:rsidTr="00264FD8">
        <w:trPr>
          <w:cantSplit/>
          <w:tblHeader/>
        </w:trPr>
        <w:tc>
          <w:tcPr>
            <w:tcW w:w="4800" w:type="dxa"/>
          </w:tcPr>
          <w:p w14:paraId="49997B3D" w14:textId="77777777" w:rsidR="00F23F9D" w:rsidRDefault="00F23F9D" w:rsidP="00264FD8">
            <w:pPr>
              <w:spacing w:after="0"/>
              <w:rPr>
                <w:rFonts w:asciiTheme="majorHAnsi" w:hAnsiTheme="majorHAnsi" w:cstheme="majorHAnsi"/>
              </w:rPr>
            </w:pPr>
          </w:p>
        </w:tc>
        <w:tc>
          <w:tcPr>
            <w:tcW w:w="4800" w:type="dxa"/>
          </w:tcPr>
          <w:p w14:paraId="2019A91B" w14:textId="77777777" w:rsidR="00F23F9D" w:rsidRDefault="00F23F9D" w:rsidP="00264FD8">
            <w:pPr>
              <w:spacing w:after="0"/>
              <w:rPr>
                <w:rFonts w:asciiTheme="majorHAnsi" w:hAnsiTheme="majorHAnsi" w:cstheme="majorHAnsi"/>
              </w:rPr>
            </w:pPr>
          </w:p>
        </w:tc>
        <w:tc>
          <w:tcPr>
            <w:tcW w:w="4800" w:type="dxa"/>
          </w:tcPr>
          <w:p w14:paraId="13793166" w14:textId="77777777" w:rsidR="00F23F9D" w:rsidRDefault="00F23F9D" w:rsidP="00264FD8">
            <w:pPr>
              <w:spacing w:after="0"/>
              <w:rPr>
                <w:rFonts w:asciiTheme="majorHAnsi" w:hAnsiTheme="majorHAnsi" w:cstheme="majorHAnsi"/>
              </w:rPr>
            </w:pPr>
          </w:p>
        </w:tc>
      </w:tr>
    </w:tbl>
    <w:p w14:paraId="7155520E" w14:textId="77777777" w:rsidR="00F23F9D" w:rsidRDefault="00F23F9D" w:rsidP="000413B7">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0 (40 CFR Part 60)&#10;Subpart Ja:  Standards of Performance for Petroleum Refineries for Which Construction, Reconstruction or Modification Commenced After May 14, 2007&#10;&#10;"/>
      </w:tblPr>
      <w:tblGrid>
        <w:gridCol w:w="2057"/>
        <w:gridCol w:w="2057"/>
        <w:gridCol w:w="2058"/>
        <w:gridCol w:w="2057"/>
        <w:gridCol w:w="2057"/>
        <w:gridCol w:w="2057"/>
        <w:gridCol w:w="2057"/>
      </w:tblGrid>
      <w:tr w:rsidR="00F23F9D" w14:paraId="5A73C1BF" w14:textId="77777777" w:rsidTr="00264FD8">
        <w:trPr>
          <w:cantSplit/>
          <w:tblHeader/>
        </w:trPr>
        <w:tc>
          <w:tcPr>
            <w:tcW w:w="2057" w:type="dxa"/>
            <w:shd w:val="clear" w:color="auto" w:fill="D9D9D9" w:themeFill="background1" w:themeFillShade="D9"/>
            <w:vAlign w:val="bottom"/>
          </w:tcPr>
          <w:p w14:paraId="7139CC82" w14:textId="77777777" w:rsidR="00F23F9D" w:rsidRDefault="00F23F9D" w:rsidP="00264FD8">
            <w:pPr>
              <w:spacing w:after="0"/>
              <w:jc w:val="center"/>
              <w:rPr>
                <w:rFonts w:ascii="Times New Roman" w:hAnsi="Times New Roman" w:cs="Times New Roman"/>
                <w:szCs w:val="22"/>
              </w:rPr>
            </w:pPr>
            <w:bookmarkStart w:id="34" w:name="Table4"/>
            <w:r w:rsidRPr="00C16857">
              <w:rPr>
                <w:rFonts w:ascii="Times New Roman" w:hAnsi="Times New Roman" w:cs="Times New Roman"/>
                <w:b/>
                <w:sz w:val="20"/>
                <w:szCs w:val="20"/>
              </w:rPr>
              <w:t>Unit ID. No.</w:t>
            </w:r>
          </w:p>
        </w:tc>
        <w:tc>
          <w:tcPr>
            <w:tcW w:w="2057" w:type="dxa"/>
            <w:shd w:val="clear" w:color="auto" w:fill="D9D9D9" w:themeFill="background1" w:themeFillShade="D9"/>
            <w:vAlign w:val="bottom"/>
          </w:tcPr>
          <w:p w14:paraId="516786F2"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SOP Index No.</w:t>
            </w:r>
          </w:p>
        </w:tc>
        <w:tc>
          <w:tcPr>
            <w:tcW w:w="2058" w:type="dxa"/>
            <w:shd w:val="clear" w:color="auto" w:fill="D9D9D9" w:themeFill="background1" w:themeFillShade="D9"/>
            <w:vAlign w:val="bottom"/>
          </w:tcPr>
          <w:p w14:paraId="0BB0C52A"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SRP SO</w:t>
            </w:r>
            <w:r w:rsidRPr="00E61100">
              <w:rPr>
                <w:rFonts w:ascii="Times New Roman" w:hAnsi="Times New Roman" w:cs="Times New Roman"/>
                <w:b/>
                <w:sz w:val="20"/>
                <w:szCs w:val="20"/>
                <w:vertAlign w:val="subscript"/>
              </w:rPr>
              <w:t>2</w:t>
            </w:r>
            <w:r w:rsidRPr="00C16857">
              <w:rPr>
                <w:rFonts w:ascii="Times New Roman" w:hAnsi="Times New Roman" w:cs="Times New Roman"/>
                <w:b/>
                <w:sz w:val="20"/>
                <w:szCs w:val="20"/>
              </w:rPr>
              <w:t xml:space="preserve"> Control</w:t>
            </w:r>
          </w:p>
        </w:tc>
        <w:tc>
          <w:tcPr>
            <w:tcW w:w="2057" w:type="dxa"/>
            <w:shd w:val="clear" w:color="auto" w:fill="D9D9D9" w:themeFill="background1" w:themeFillShade="D9"/>
            <w:vAlign w:val="bottom"/>
          </w:tcPr>
          <w:p w14:paraId="1788882B"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SRP Cl</w:t>
            </w:r>
            <w:r>
              <w:rPr>
                <w:rFonts w:ascii="Times New Roman" w:hAnsi="Times New Roman" w:cs="Times New Roman"/>
                <w:b/>
                <w:sz w:val="20"/>
                <w:szCs w:val="20"/>
              </w:rPr>
              <w:t>aus Unit</w:t>
            </w:r>
          </w:p>
        </w:tc>
        <w:tc>
          <w:tcPr>
            <w:tcW w:w="2057" w:type="dxa"/>
            <w:shd w:val="clear" w:color="auto" w:fill="D9D9D9" w:themeFill="background1" w:themeFillShade="D9"/>
            <w:vAlign w:val="bottom"/>
          </w:tcPr>
          <w:p w14:paraId="6BDC9E07" w14:textId="77777777" w:rsidR="00F23F9D" w:rsidRDefault="00F23F9D" w:rsidP="00264FD8">
            <w:pPr>
              <w:spacing w:after="0"/>
              <w:jc w:val="center"/>
              <w:rPr>
                <w:rFonts w:ascii="Times New Roman" w:hAnsi="Times New Roman" w:cs="Times New Roman"/>
                <w:b/>
                <w:bCs/>
                <w:sz w:val="20"/>
                <w:szCs w:val="20"/>
              </w:rPr>
            </w:pPr>
            <w:r w:rsidRPr="00D53E16">
              <w:rPr>
                <w:rFonts w:ascii="Times New Roman" w:hAnsi="Times New Roman" w:cs="Times New Roman"/>
                <w:b/>
                <w:bCs/>
                <w:sz w:val="20"/>
                <w:szCs w:val="20"/>
              </w:rPr>
              <w:t>Reduced Sulfur Compounds</w:t>
            </w:r>
          </w:p>
          <w:p w14:paraId="09A76C88" w14:textId="77777777" w:rsidR="00F23F9D" w:rsidRDefault="00F23F9D" w:rsidP="00264FD8">
            <w:pPr>
              <w:spacing w:after="0"/>
              <w:jc w:val="center"/>
              <w:rPr>
                <w:rFonts w:ascii="Times New Roman" w:hAnsi="Times New Roman" w:cs="Times New Roman"/>
                <w:szCs w:val="22"/>
              </w:rPr>
            </w:pPr>
            <w:r w:rsidRPr="00D53E16">
              <w:rPr>
                <w:rFonts w:ascii="Times New Roman" w:hAnsi="Times New Roman" w:cs="Times New Roman"/>
                <w:b/>
                <w:bCs/>
                <w:sz w:val="20"/>
                <w:szCs w:val="20"/>
              </w:rPr>
              <w:t>Monitor Alt</w:t>
            </w:r>
          </w:p>
        </w:tc>
        <w:tc>
          <w:tcPr>
            <w:tcW w:w="2057" w:type="dxa"/>
            <w:shd w:val="clear" w:color="auto" w:fill="D9D9D9" w:themeFill="background1" w:themeFillShade="D9"/>
            <w:vAlign w:val="bottom"/>
          </w:tcPr>
          <w:p w14:paraId="76FB45CA" w14:textId="77777777" w:rsidR="00F23F9D" w:rsidRDefault="00F23F9D" w:rsidP="00264FD8">
            <w:pPr>
              <w:spacing w:after="0"/>
              <w:jc w:val="center"/>
              <w:rPr>
                <w:rFonts w:ascii="Times New Roman" w:hAnsi="Times New Roman" w:cs="Times New Roman"/>
                <w:b/>
                <w:bCs/>
                <w:sz w:val="20"/>
                <w:szCs w:val="20"/>
              </w:rPr>
            </w:pPr>
            <w:r w:rsidRPr="00D53E16">
              <w:rPr>
                <w:rFonts w:ascii="Times New Roman" w:hAnsi="Times New Roman" w:cs="Times New Roman"/>
                <w:b/>
                <w:bCs/>
                <w:sz w:val="20"/>
                <w:szCs w:val="20"/>
              </w:rPr>
              <w:t>Flow Rate</w:t>
            </w:r>
          </w:p>
          <w:p w14:paraId="20B152EA" w14:textId="77777777" w:rsidR="00F23F9D" w:rsidRDefault="00F23F9D" w:rsidP="00264FD8">
            <w:pPr>
              <w:spacing w:after="0"/>
              <w:jc w:val="center"/>
              <w:rPr>
                <w:rFonts w:ascii="Times New Roman" w:hAnsi="Times New Roman" w:cs="Times New Roman"/>
                <w:szCs w:val="22"/>
              </w:rPr>
            </w:pPr>
            <w:r w:rsidRPr="00D53E16">
              <w:rPr>
                <w:rFonts w:ascii="Times New Roman" w:hAnsi="Times New Roman" w:cs="Times New Roman"/>
                <w:b/>
                <w:bCs/>
                <w:sz w:val="20"/>
                <w:szCs w:val="20"/>
              </w:rPr>
              <w:t>Weighted Average</w:t>
            </w:r>
          </w:p>
        </w:tc>
        <w:tc>
          <w:tcPr>
            <w:tcW w:w="2057" w:type="dxa"/>
            <w:shd w:val="clear" w:color="auto" w:fill="D9D9D9" w:themeFill="background1" w:themeFillShade="D9"/>
            <w:vAlign w:val="bottom"/>
          </w:tcPr>
          <w:p w14:paraId="4DC6B0A6" w14:textId="77777777" w:rsidR="00F23F9D" w:rsidRDefault="00F23F9D" w:rsidP="00264FD8">
            <w:pPr>
              <w:spacing w:after="0"/>
              <w:jc w:val="center"/>
              <w:rPr>
                <w:rFonts w:ascii="Times New Roman" w:hAnsi="Times New Roman" w:cs="Times New Roman"/>
                <w:szCs w:val="22"/>
              </w:rPr>
            </w:pPr>
            <w:r w:rsidRPr="00D53E16">
              <w:rPr>
                <w:rFonts w:ascii="Times New Roman" w:hAnsi="Times New Roman" w:cs="Times New Roman"/>
                <w:b/>
                <w:bCs/>
                <w:sz w:val="20"/>
                <w:szCs w:val="20"/>
              </w:rPr>
              <w:t>O</w:t>
            </w:r>
            <w:r>
              <w:rPr>
                <w:rFonts w:ascii="ZWAdobeF" w:hAnsi="ZWAdobeF" w:cs="ZWAdobeF"/>
                <w:bCs/>
                <w:color w:val="auto"/>
                <w:sz w:val="2"/>
                <w:szCs w:val="2"/>
              </w:rPr>
              <w:t>RR</w:t>
            </w:r>
            <w:r w:rsidRPr="00D53E16">
              <w:rPr>
                <w:rFonts w:ascii="Times New Roman" w:hAnsi="Times New Roman" w:cs="Times New Roman"/>
                <w:b/>
                <w:bCs/>
                <w:sz w:val="20"/>
                <w:szCs w:val="20"/>
                <w:vertAlign w:val="subscript"/>
              </w:rPr>
              <w:t>2</w:t>
            </w:r>
            <w:r>
              <w:rPr>
                <w:rFonts w:ascii="ZWAdobeF" w:hAnsi="ZWAdobeF" w:cs="ZWAdobeF"/>
                <w:bCs/>
                <w:color w:val="auto"/>
                <w:sz w:val="2"/>
                <w:szCs w:val="2"/>
              </w:rPr>
              <w:t>RR</w:t>
            </w:r>
            <w:r w:rsidRPr="00D53E16">
              <w:rPr>
                <w:rFonts w:ascii="Times New Roman" w:hAnsi="Times New Roman" w:cs="Times New Roman"/>
                <w:b/>
                <w:bCs/>
                <w:sz w:val="20"/>
                <w:szCs w:val="20"/>
              </w:rPr>
              <w:t xml:space="preserve"> Monitoring Alt</w:t>
            </w:r>
          </w:p>
        </w:tc>
      </w:tr>
      <w:bookmarkEnd w:id="34"/>
      <w:tr w:rsidR="00F23F9D" w14:paraId="7962CA4E" w14:textId="77777777" w:rsidTr="00264FD8">
        <w:trPr>
          <w:cantSplit/>
          <w:trHeight w:val="346"/>
          <w:tblHeader/>
        </w:trPr>
        <w:tc>
          <w:tcPr>
            <w:tcW w:w="2057" w:type="dxa"/>
          </w:tcPr>
          <w:p w14:paraId="25DC9661" w14:textId="77777777" w:rsidR="00F23F9D" w:rsidRDefault="00F23F9D" w:rsidP="000413B7">
            <w:pPr>
              <w:spacing w:after="0"/>
              <w:rPr>
                <w:rFonts w:ascii="Times New Roman" w:hAnsi="Times New Roman" w:cs="Times New Roman"/>
                <w:szCs w:val="22"/>
              </w:rPr>
            </w:pPr>
          </w:p>
        </w:tc>
        <w:tc>
          <w:tcPr>
            <w:tcW w:w="2057" w:type="dxa"/>
          </w:tcPr>
          <w:p w14:paraId="1A81C07C" w14:textId="77777777" w:rsidR="00F23F9D" w:rsidRDefault="00F23F9D" w:rsidP="000413B7">
            <w:pPr>
              <w:spacing w:after="0"/>
              <w:rPr>
                <w:rFonts w:ascii="Times New Roman" w:hAnsi="Times New Roman" w:cs="Times New Roman"/>
                <w:szCs w:val="22"/>
              </w:rPr>
            </w:pPr>
          </w:p>
        </w:tc>
        <w:tc>
          <w:tcPr>
            <w:tcW w:w="2058" w:type="dxa"/>
          </w:tcPr>
          <w:p w14:paraId="7EC22631" w14:textId="77777777" w:rsidR="00F23F9D" w:rsidRDefault="00F23F9D" w:rsidP="000413B7">
            <w:pPr>
              <w:spacing w:after="0"/>
              <w:rPr>
                <w:rFonts w:ascii="Times New Roman" w:hAnsi="Times New Roman" w:cs="Times New Roman"/>
                <w:szCs w:val="22"/>
              </w:rPr>
            </w:pPr>
          </w:p>
        </w:tc>
        <w:tc>
          <w:tcPr>
            <w:tcW w:w="2057" w:type="dxa"/>
          </w:tcPr>
          <w:p w14:paraId="79401B23" w14:textId="77777777" w:rsidR="00F23F9D" w:rsidRDefault="00F23F9D" w:rsidP="000413B7">
            <w:pPr>
              <w:spacing w:after="0"/>
              <w:rPr>
                <w:rFonts w:ascii="Times New Roman" w:hAnsi="Times New Roman" w:cs="Times New Roman"/>
                <w:szCs w:val="22"/>
              </w:rPr>
            </w:pPr>
          </w:p>
        </w:tc>
        <w:tc>
          <w:tcPr>
            <w:tcW w:w="2057" w:type="dxa"/>
          </w:tcPr>
          <w:p w14:paraId="2B5DF8F0" w14:textId="77777777" w:rsidR="00F23F9D" w:rsidRDefault="00F23F9D" w:rsidP="000413B7">
            <w:pPr>
              <w:spacing w:after="0"/>
              <w:rPr>
                <w:rFonts w:ascii="Times New Roman" w:hAnsi="Times New Roman" w:cs="Times New Roman"/>
                <w:szCs w:val="22"/>
              </w:rPr>
            </w:pPr>
          </w:p>
        </w:tc>
        <w:tc>
          <w:tcPr>
            <w:tcW w:w="2057" w:type="dxa"/>
          </w:tcPr>
          <w:p w14:paraId="4F23E654" w14:textId="77777777" w:rsidR="00F23F9D" w:rsidRDefault="00F23F9D" w:rsidP="000413B7">
            <w:pPr>
              <w:spacing w:after="0"/>
              <w:rPr>
                <w:rFonts w:ascii="Times New Roman" w:hAnsi="Times New Roman" w:cs="Times New Roman"/>
                <w:szCs w:val="22"/>
              </w:rPr>
            </w:pPr>
          </w:p>
        </w:tc>
        <w:tc>
          <w:tcPr>
            <w:tcW w:w="2057" w:type="dxa"/>
          </w:tcPr>
          <w:p w14:paraId="2F4807DF" w14:textId="77777777" w:rsidR="00F23F9D" w:rsidRDefault="00F23F9D" w:rsidP="000413B7">
            <w:pPr>
              <w:spacing w:after="0"/>
              <w:rPr>
                <w:rFonts w:ascii="Times New Roman" w:hAnsi="Times New Roman" w:cs="Times New Roman"/>
                <w:szCs w:val="22"/>
              </w:rPr>
            </w:pPr>
          </w:p>
        </w:tc>
      </w:tr>
      <w:tr w:rsidR="00F23F9D" w14:paraId="45CB5B4E" w14:textId="77777777" w:rsidTr="00264FD8">
        <w:trPr>
          <w:cantSplit/>
          <w:trHeight w:val="346"/>
          <w:tblHeader/>
        </w:trPr>
        <w:tc>
          <w:tcPr>
            <w:tcW w:w="2057" w:type="dxa"/>
          </w:tcPr>
          <w:p w14:paraId="5DF7F970" w14:textId="77777777" w:rsidR="00F23F9D" w:rsidRDefault="00F23F9D" w:rsidP="000413B7">
            <w:pPr>
              <w:spacing w:after="0"/>
              <w:rPr>
                <w:rFonts w:ascii="Times New Roman" w:hAnsi="Times New Roman" w:cs="Times New Roman"/>
                <w:szCs w:val="22"/>
              </w:rPr>
            </w:pPr>
          </w:p>
        </w:tc>
        <w:tc>
          <w:tcPr>
            <w:tcW w:w="2057" w:type="dxa"/>
          </w:tcPr>
          <w:p w14:paraId="0D291522" w14:textId="77777777" w:rsidR="00F23F9D" w:rsidRDefault="00F23F9D" w:rsidP="000413B7">
            <w:pPr>
              <w:spacing w:after="0"/>
              <w:rPr>
                <w:rFonts w:ascii="Times New Roman" w:hAnsi="Times New Roman" w:cs="Times New Roman"/>
                <w:szCs w:val="22"/>
              </w:rPr>
            </w:pPr>
          </w:p>
        </w:tc>
        <w:tc>
          <w:tcPr>
            <w:tcW w:w="2058" w:type="dxa"/>
          </w:tcPr>
          <w:p w14:paraId="7C1C6BDA" w14:textId="77777777" w:rsidR="00F23F9D" w:rsidRDefault="00F23F9D" w:rsidP="000413B7">
            <w:pPr>
              <w:spacing w:after="0"/>
              <w:rPr>
                <w:rFonts w:ascii="Times New Roman" w:hAnsi="Times New Roman" w:cs="Times New Roman"/>
                <w:szCs w:val="22"/>
              </w:rPr>
            </w:pPr>
          </w:p>
        </w:tc>
        <w:tc>
          <w:tcPr>
            <w:tcW w:w="2057" w:type="dxa"/>
          </w:tcPr>
          <w:p w14:paraId="6962745E" w14:textId="77777777" w:rsidR="00F23F9D" w:rsidRDefault="00F23F9D" w:rsidP="000413B7">
            <w:pPr>
              <w:spacing w:after="0"/>
              <w:rPr>
                <w:rFonts w:ascii="Times New Roman" w:hAnsi="Times New Roman" w:cs="Times New Roman"/>
                <w:szCs w:val="22"/>
              </w:rPr>
            </w:pPr>
          </w:p>
        </w:tc>
        <w:tc>
          <w:tcPr>
            <w:tcW w:w="2057" w:type="dxa"/>
          </w:tcPr>
          <w:p w14:paraId="011722D4" w14:textId="77777777" w:rsidR="00F23F9D" w:rsidRDefault="00F23F9D" w:rsidP="000413B7">
            <w:pPr>
              <w:spacing w:after="0"/>
              <w:rPr>
                <w:rFonts w:ascii="Times New Roman" w:hAnsi="Times New Roman" w:cs="Times New Roman"/>
                <w:szCs w:val="22"/>
              </w:rPr>
            </w:pPr>
          </w:p>
        </w:tc>
        <w:tc>
          <w:tcPr>
            <w:tcW w:w="2057" w:type="dxa"/>
          </w:tcPr>
          <w:p w14:paraId="6F9FC8F9" w14:textId="77777777" w:rsidR="00F23F9D" w:rsidRDefault="00F23F9D" w:rsidP="000413B7">
            <w:pPr>
              <w:spacing w:after="0"/>
              <w:rPr>
                <w:rFonts w:ascii="Times New Roman" w:hAnsi="Times New Roman" w:cs="Times New Roman"/>
                <w:szCs w:val="22"/>
              </w:rPr>
            </w:pPr>
          </w:p>
        </w:tc>
        <w:tc>
          <w:tcPr>
            <w:tcW w:w="2057" w:type="dxa"/>
          </w:tcPr>
          <w:p w14:paraId="5FEDEDDF" w14:textId="77777777" w:rsidR="00F23F9D" w:rsidRDefault="00F23F9D" w:rsidP="000413B7">
            <w:pPr>
              <w:spacing w:after="0"/>
              <w:rPr>
                <w:rFonts w:ascii="Times New Roman" w:hAnsi="Times New Roman" w:cs="Times New Roman"/>
                <w:szCs w:val="22"/>
              </w:rPr>
            </w:pPr>
          </w:p>
        </w:tc>
      </w:tr>
      <w:tr w:rsidR="00F23F9D" w14:paraId="34943567" w14:textId="77777777" w:rsidTr="00264FD8">
        <w:trPr>
          <w:cantSplit/>
          <w:trHeight w:val="346"/>
          <w:tblHeader/>
        </w:trPr>
        <w:tc>
          <w:tcPr>
            <w:tcW w:w="2057" w:type="dxa"/>
          </w:tcPr>
          <w:p w14:paraId="257A8A44" w14:textId="77777777" w:rsidR="00F23F9D" w:rsidRDefault="00F23F9D" w:rsidP="000413B7">
            <w:pPr>
              <w:spacing w:after="0"/>
              <w:rPr>
                <w:rFonts w:ascii="Times New Roman" w:hAnsi="Times New Roman" w:cs="Times New Roman"/>
                <w:szCs w:val="22"/>
              </w:rPr>
            </w:pPr>
          </w:p>
        </w:tc>
        <w:tc>
          <w:tcPr>
            <w:tcW w:w="2057" w:type="dxa"/>
          </w:tcPr>
          <w:p w14:paraId="69171EC1" w14:textId="77777777" w:rsidR="00F23F9D" w:rsidRDefault="00F23F9D" w:rsidP="000413B7">
            <w:pPr>
              <w:spacing w:after="0"/>
              <w:rPr>
                <w:rFonts w:ascii="Times New Roman" w:hAnsi="Times New Roman" w:cs="Times New Roman"/>
                <w:szCs w:val="22"/>
              </w:rPr>
            </w:pPr>
          </w:p>
        </w:tc>
        <w:tc>
          <w:tcPr>
            <w:tcW w:w="2058" w:type="dxa"/>
          </w:tcPr>
          <w:p w14:paraId="3703B9F7" w14:textId="77777777" w:rsidR="00F23F9D" w:rsidRDefault="00F23F9D" w:rsidP="000413B7">
            <w:pPr>
              <w:spacing w:after="0"/>
              <w:rPr>
                <w:rFonts w:ascii="Times New Roman" w:hAnsi="Times New Roman" w:cs="Times New Roman"/>
                <w:szCs w:val="22"/>
              </w:rPr>
            </w:pPr>
          </w:p>
        </w:tc>
        <w:tc>
          <w:tcPr>
            <w:tcW w:w="2057" w:type="dxa"/>
          </w:tcPr>
          <w:p w14:paraId="25020921" w14:textId="77777777" w:rsidR="00F23F9D" w:rsidRDefault="00F23F9D" w:rsidP="000413B7">
            <w:pPr>
              <w:spacing w:after="0"/>
              <w:rPr>
                <w:rFonts w:ascii="Times New Roman" w:hAnsi="Times New Roman" w:cs="Times New Roman"/>
                <w:szCs w:val="22"/>
              </w:rPr>
            </w:pPr>
          </w:p>
        </w:tc>
        <w:tc>
          <w:tcPr>
            <w:tcW w:w="2057" w:type="dxa"/>
          </w:tcPr>
          <w:p w14:paraId="5A250D01" w14:textId="77777777" w:rsidR="00F23F9D" w:rsidRDefault="00F23F9D" w:rsidP="000413B7">
            <w:pPr>
              <w:spacing w:after="0"/>
              <w:rPr>
                <w:rFonts w:ascii="Times New Roman" w:hAnsi="Times New Roman" w:cs="Times New Roman"/>
                <w:szCs w:val="22"/>
              </w:rPr>
            </w:pPr>
          </w:p>
        </w:tc>
        <w:tc>
          <w:tcPr>
            <w:tcW w:w="2057" w:type="dxa"/>
          </w:tcPr>
          <w:p w14:paraId="5A70CD48" w14:textId="77777777" w:rsidR="00F23F9D" w:rsidRDefault="00F23F9D" w:rsidP="000413B7">
            <w:pPr>
              <w:spacing w:after="0"/>
              <w:rPr>
                <w:rFonts w:ascii="Times New Roman" w:hAnsi="Times New Roman" w:cs="Times New Roman"/>
                <w:szCs w:val="22"/>
              </w:rPr>
            </w:pPr>
          </w:p>
        </w:tc>
        <w:tc>
          <w:tcPr>
            <w:tcW w:w="2057" w:type="dxa"/>
          </w:tcPr>
          <w:p w14:paraId="34802EE7" w14:textId="77777777" w:rsidR="00F23F9D" w:rsidRDefault="00F23F9D" w:rsidP="000413B7">
            <w:pPr>
              <w:spacing w:after="0"/>
              <w:rPr>
                <w:rFonts w:ascii="Times New Roman" w:hAnsi="Times New Roman" w:cs="Times New Roman"/>
                <w:szCs w:val="22"/>
              </w:rPr>
            </w:pPr>
          </w:p>
        </w:tc>
      </w:tr>
      <w:tr w:rsidR="00F23F9D" w14:paraId="214CCAD0" w14:textId="77777777" w:rsidTr="00264FD8">
        <w:trPr>
          <w:cantSplit/>
          <w:trHeight w:val="346"/>
          <w:tblHeader/>
        </w:trPr>
        <w:tc>
          <w:tcPr>
            <w:tcW w:w="2057" w:type="dxa"/>
          </w:tcPr>
          <w:p w14:paraId="34D16FF5" w14:textId="77777777" w:rsidR="00F23F9D" w:rsidRDefault="00F23F9D" w:rsidP="000413B7">
            <w:pPr>
              <w:spacing w:after="0"/>
              <w:rPr>
                <w:rFonts w:ascii="Times New Roman" w:hAnsi="Times New Roman" w:cs="Times New Roman"/>
                <w:szCs w:val="22"/>
              </w:rPr>
            </w:pPr>
          </w:p>
        </w:tc>
        <w:tc>
          <w:tcPr>
            <w:tcW w:w="2057" w:type="dxa"/>
          </w:tcPr>
          <w:p w14:paraId="61C0E50A" w14:textId="77777777" w:rsidR="00F23F9D" w:rsidRDefault="00F23F9D" w:rsidP="000413B7">
            <w:pPr>
              <w:spacing w:after="0"/>
              <w:rPr>
                <w:rFonts w:ascii="Times New Roman" w:hAnsi="Times New Roman" w:cs="Times New Roman"/>
                <w:szCs w:val="22"/>
              </w:rPr>
            </w:pPr>
          </w:p>
        </w:tc>
        <w:tc>
          <w:tcPr>
            <w:tcW w:w="2058" w:type="dxa"/>
          </w:tcPr>
          <w:p w14:paraId="401FA512" w14:textId="77777777" w:rsidR="00F23F9D" w:rsidRDefault="00F23F9D" w:rsidP="000413B7">
            <w:pPr>
              <w:spacing w:after="0"/>
              <w:rPr>
                <w:rFonts w:ascii="Times New Roman" w:hAnsi="Times New Roman" w:cs="Times New Roman"/>
                <w:szCs w:val="22"/>
              </w:rPr>
            </w:pPr>
          </w:p>
        </w:tc>
        <w:tc>
          <w:tcPr>
            <w:tcW w:w="2057" w:type="dxa"/>
          </w:tcPr>
          <w:p w14:paraId="190C87B9" w14:textId="77777777" w:rsidR="00F23F9D" w:rsidRDefault="00F23F9D" w:rsidP="000413B7">
            <w:pPr>
              <w:spacing w:after="0"/>
              <w:rPr>
                <w:rFonts w:ascii="Times New Roman" w:hAnsi="Times New Roman" w:cs="Times New Roman"/>
                <w:szCs w:val="22"/>
              </w:rPr>
            </w:pPr>
          </w:p>
        </w:tc>
        <w:tc>
          <w:tcPr>
            <w:tcW w:w="2057" w:type="dxa"/>
          </w:tcPr>
          <w:p w14:paraId="10BF7211" w14:textId="77777777" w:rsidR="00F23F9D" w:rsidRDefault="00F23F9D" w:rsidP="000413B7">
            <w:pPr>
              <w:spacing w:after="0"/>
              <w:rPr>
                <w:rFonts w:ascii="Times New Roman" w:hAnsi="Times New Roman" w:cs="Times New Roman"/>
                <w:szCs w:val="22"/>
              </w:rPr>
            </w:pPr>
          </w:p>
        </w:tc>
        <w:tc>
          <w:tcPr>
            <w:tcW w:w="2057" w:type="dxa"/>
          </w:tcPr>
          <w:p w14:paraId="1B87AFF3" w14:textId="77777777" w:rsidR="00F23F9D" w:rsidRDefault="00F23F9D" w:rsidP="000413B7">
            <w:pPr>
              <w:spacing w:after="0"/>
              <w:rPr>
                <w:rFonts w:ascii="Times New Roman" w:hAnsi="Times New Roman" w:cs="Times New Roman"/>
                <w:szCs w:val="22"/>
              </w:rPr>
            </w:pPr>
          </w:p>
        </w:tc>
        <w:tc>
          <w:tcPr>
            <w:tcW w:w="2057" w:type="dxa"/>
          </w:tcPr>
          <w:p w14:paraId="3F75B27A" w14:textId="77777777" w:rsidR="00F23F9D" w:rsidRDefault="00F23F9D" w:rsidP="000413B7">
            <w:pPr>
              <w:spacing w:after="0"/>
              <w:rPr>
                <w:rFonts w:ascii="Times New Roman" w:hAnsi="Times New Roman" w:cs="Times New Roman"/>
                <w:szCs w:val="22"/>
              </w:rPr>
            </w:pPr>
          </w:p>
        </w:tc>
      </w:tr>
      <w:tr w:rsidR="00F23F9D" w14:paraId="699EEA0D" w14:textId="77777777" w:rsidTr="00264FD8">
        <w:trPr>
          <w:cantSplit/>
          <w:trHeight w:val="346"/>
          <w:tblHeader/>
        </w:trPr>
        <w:tc>
          <w:tcPr>
            <w:tcW w:w="2057" w:type="dxa"/>
          </w:tcPr>
          <w:p w14:paraId="1A0D54E6" w14:textId="77777777" w:rsidR="00F23F9D" w:rsidRDefault="00F23F9D" w:rsidP="000413B7">
            <w:pPr>
              <w:spacing w:after="0"/>
              <w:rPr>
                <w:rFonts w:ascii="Times New Roman" w:hAnsi="Times New Roman" w:cs="Times New Roman"/>
                <w:szCs w:val="22"/>
              </w:rPr>
            </w:pPr>
          </w:p>
        </w:tc>
        <w:tc>
          <w:tcPr>
            <w:tcW w:w="2057" w:type="dxa"/>
          </w:tcPr>
          <w:p w14:paraId="0C7EAC09" w14:textId="77777777" w:rsidR="00F23F9D" w:rsidRDefault="00F23F9D" w:rsidP="000413B7">
            <w:pPr>
              <w:spacing w:after="0"/>
              <w:rPr>
                <w:rFonts w:ascii="Times New Roman" w:hAnsi="Times New Roman" w:cs="Times New Roman"/>
                <w:szCs w:val="22"/>
              </w:rPr>
            </w:pPr>
          </w:p>
        </w:tc>
        <w:tc>
          <w:tcPr>
            <w:tcW w:w="2058" w:type="dxa"/>
          </w:tcPr>
          <w:p w14:paraId="729A9CC0" w14:textId="77777777" w:rsidR="00F23F9D" w:rsidRDefault="00F23F9D" w:rsidP="000413B7">
            <w:pPr>
              <w:spacing w:after="0"/>
              <w:rPr>
                <w:rFonts w:ascii="Times New Roman" w:hAnsi="Times New Roman" w:cs="Times New Roman"/>
                <w:szCs w:val="22"/>
              </w:rPr>
            </w:pPr>
          </w:p>
        </w:tc>
        <w:tc>
          <w:tcPr>
            <w:tcW w:w="2057" w:type="dxa"/>
          </w:tcPr>
          <w:p w14:paraId="307C5688" w14:textId="77777777" w:rsidR="00F23F9D" w:rsidRDefault="00F23F9D" w:rsidP="000413B7">
            <w:pPr>
              <w:spacing w:after="0"/>
              <w:rPr>
                <w:rFonts w:ascii="Times New Roman" w:hAnsi="Times New Roman" w:cs="Times New Roman"/>
                <w:szCs w:val="22"/>
              </w:rPr>
            </w:pPr>
          </w:p>
        </w:tc>
        <w:tc>
          <w:tcPr>
            <w:tcW w:w="2057" w:type="dxa"/>
          </w:tcPr>
          <w:p w14:paraId="2D105EB9" w14:textId="77777777" w:rsidR="00F23F9D" w:rsidRDefault="00F23F9D" w:rsidP="000413B7">
            <w:pPr>
              <w:spacing w:after="0"/>
              <w:rPr>
                <w:rFonts w:ascii="Times New Roman" w:hAnsi="Times New Roman" w:cs="Times New Roman"/>
                <w:szCs w:val="22"/>
              </w:rPr>
            </w:pPr>
          </w:p>
        </w:tc>
        <w:tc>
          <w:tcPr>
            <w:tcW w:w="2057" w:type="dxa"/>
          </w:tcPr>
          <w:p w14:paraId="680EA556" w14:textId="77777777" w:rsidR="00F23F9D" w:rsidRDefault="00F23F9D" w:rsidP="000413B7">
            <w:pPr>
              <w:spacing w:after="0"/>
              <w:rPr>
                <w:rFonts w:ascii="Times New Roman" w:hAnsi="Times New Roman" w:cs="Times New Roman"/>
                <w:szCs w:val="22"/>
              </w:rPr>
            </w:pPr>
          </w:p>
        </w:tc>
        <w:tc>
          <w:tcPr>
            <w:tcW w:w="2057" w:type="dxa"/>
          </w:tcPr>
          <w:p w14:paraId="14E9D50C" w14:textId="77777777" w:rsidR="00F23F9D" w:rsidRDefault="00F23F9D" w:rsidP="000413B7">
            <w:pPr>
              <w:spacing w:after="0"/>
              <w:rPr>
                <w:rFonts w:ascii="Times New Roman" w:hAnsi="Times New Roman" w:cs="Times New Roman"/>
                <w:szCs w:val="22"/>
              </w:rPr>
            </w:pPr>
          </w:p>
        </w:tc>
      </w:tr>
      <w:tr w:rsidR="00F23F9D" w14:paraId="3BA04BCA" w14:textId="77777777" w:rsidTr="00264FD8">
        <w:trPr>
          <w:cantSplit/>
          <w:trHeight w:val="346"/>
          <w:tblHeader/>
        </w:trPr>
        <w:tc>
          <w:tcPr>
            <w:tcW w:w="2057" w:type="dxa"/>
          </w:tcPr>
          <w:p w14:paraId="1085D383" w14:textId="77777777" w:rsidR="00F23F9D" w:rsidRDefault="00F23F9D" w:rsidP="000413B7">
            <w:pPr>
              <w:spacing w:after="0"/>
              <w:rPr>
                <w:rFonts w:ascii="Times New Roman" w:hAnsi="Times New Roman" w:cs="Times New Roman"/>
                <w:szCs w:val="22"/>
              </w:rPr>
            </w:pPr>
          </w:p>
        </w:tc>
        <w:tc>
          <w:tcPr>
            <w:tcW w:w="2057" w:type="dxa"/>
          </w:tcPr>
          <w:p w14:paraId="790FF372" w14:textId="77777777" w:rsidR="00F23F9D" w:rsidRDefault="00F23F9D" w:rsidP="000413B7">
            <w:pPr>
              <w:spacing w:after="0"/>
              <w:rPr>
                <w:rFonts w:ascii="Times New Roman" w:hAnsi="Times New Roman" w:cs="Times New Roman"/>
                <w:szCs w:val="22"/>
              </w:rPr>
            </w:pPr>
          </w:p>
        </w:tc>
        <w:tc>
          <w:tcPr>
            <w:tcW w:w="2058" w:type="dxa"/>
          </w:tcPr>
          <w:p w14:paraId="73FB58B8" w14:textId="77777777" w:rsidR="00F23F9D" w:rsidRDefault="00F23F9D" w:rsidP="000413B7">
            <w:pPr>
              <w:spacing w:after="0"/>
              <w:rPr>
                <w:rFonts w:ascii="Times New Roman" w:hAnsi="Times New Roman" w:cs="Times New Roman"/>
                <w:szCs w:val="22"/>
              </w:rPr>
            </w:pPr>
          </w:p>
        </w:tc>
        <w:tc>
          <w:tcPr>
            <w:tcW w:w="2057" w:type="dxa"/>
          </w:tcPr>
          <w:p w14:paraId="0C8771E0" w14:textId="77777777" w:rsidR="00F23F9D" w:rsidRDefault="00F23F9D" w:rsidP="000413B7">
            <w:pPr>
              <w:spacing w:after="0"/>
              <w:rPr>
                <w:rFonts w:ascii="Times New Roman" w:hAnsi="Times New Roman" w:cs="Times New Roman"/>
                <w:szCs w:val="22"/>
              </w:rPr>
            </w:pPr>
          </w:p>
        </w:tc>
        <w:tc>
          <w:tcPr>
            <w:tcW w:w="2057" w:type="dxa"/>
          </w:tcPr>
          <w:p w14:paraId="4328488F" w14:textId="77777777" w:rsidR="00F23F9D" w:rsidRDefault="00F23F9D" w:rsidP="000413B7">
            <w:pPr>
              <w:spacing w:after="0"/>
              <w:rPr>
                <w:rFonts w:ascii="Times New Roman" w:hAnsi="Times New Roman" w:cs="Times New Roman"/>
                <w:szCs w:val="22"/>
              </w:rPr>
            </w:pPr>
          </w:p>
        </w:tc>
        <w:tc>
          <w:tcPr>
            <w:tcW w:w="2057" w:type="dxa"/>
          </w:tcPr>
          <w:p w14:paraId="7B7479E6" w14:textId="77777777" w:rsidR="00F23F9D" w:rsidRDefault="00F23F9D" w:rsidP="000413B7">
            <w:pPr>
              <w:spacing w:after="0"/>
              <w:rPr>
                <w:rFonts w:ascii="Times New Roman" w:hAnsi="Times New Roman" w:cs="Times New Roman"/>
                <w:szCs w:val="22"/>
              </w:rPr>
            </w:pPr>
          </w:p>
        </w:tc>
        <w:tc>
          <w:tcPr>
            <w:tcW w:w="2057" w:type="dxa"/>
          </w:tcPr>
          <w:p w14:paraId="3E757899" w14:textId="77777777" w:rsidR="00F23F9D" w:rsidRDefault="00F23F9D" w:rsidP="000413B7">
            <w:pPr>
              <w:spacing w:after="0"/>
              <w:rPr>
                <w:rFonts w:ascii="Times New Roman" w:hAnsi="Times New Roman" w:cs="Times New Roman"/>
                <w:szCs w:val="22"/>
              </w:rPr>
            </w:pPr>
          </w:p>
        </w:tc>
      </w:tr>
      <w:tr w:rsidR="00F23F9D" w14:paraId="1D24670E" w14:textId="77777777" w:rsidTr="00264FD8">
        <w:trPr>
          <w:cantSplit/>
          <w:trHeight w:val="346"/>
          <w:tblHeader/>
        </w:trPr>
        <w:tc>
          <w:tcPr>
            <w:tcW w:w="2057" w:type="dxa"/>
          </w:tcPr>
          <w:p w14:paraId="0F8865CB" w14:textId="77777777" w:rsidR="00F23F9D" w:rsidRDefault="00F23F9D" w:rsidP="000413B7">
            <w:pPr>
              <w:spacing w:after="0"/>
              <w:rPr>
                <w:rFonts w:ascii="Times New Roman" w:hAnsi="Times New Roman" w:cs="Times New Roman"/>
                <w:szCs w:val="22"/>
              </w:rPr>
            </w:pPr>
          </w:p>
        </w:tc>
        <w:tc>
          <w:tcPr>
            <w:tcW w:w="2057" w:type="dxa"/>
          </w:tcPr>
          <w:p w14:paraId="7EB5D550" w14:textId="77777777" w:rsidR="00F23F9D" w:rsidRDefault="00F23F9D" w:rsidP="000413B7">
            <w:pPr>
              <w:spacing w:after="0"/>
              <w:rPr>
                <w:rFonts w:ascii="Times New Roman" w:hAnsi="Times New Roman" w:cs="Times New Roman"/>
                <w:szCs w:val="22"/>
              </w:rPr>
            </w:pPr>
          </w:p>
        </w:tc>
        <w:tc>
          <w:tcPr>
            <w:tcW w:w="2058" w:type="dxa"/>
          </w:tcPr>
          <w:p w14:paraId="20C56396" w14:textId="77777777" w:rsidR="00F23F9D" w:rsidRDefault="00F23F9D" w:rsidP="000413B7">
            <w:pPr>
              <w:spacing w:after="0"/>
              <w:rPr>
                <w:rFonts w:ascii="Times New Roman" w:hAnsi="Times New Roman" w:cs="Times New Roman"/>
                <w:szCs w:val="22"/>
              </w:rPr>
            </w:pPr>
          </w:p>
        </w:tc>
        <w:tc>
          <w:tcPr>
            <w:tcW w:w="2057" w:type="dxa"/>
          </w:tcPr>
          <w:p w14:paraId="4F8A3F58" w14:textId="77777777" w:rsidR="00F23F9D" w:rsidRDefault="00F23F9D" w:rsidP="000413B7">
            <w:pPr>
              <w:spacing w:after="0"/>
              <w:rPr>
                <w:rFonts w:ascii="Times New Roman" w:hAnsi="Times New Roman" w:cs="Times New Roman"/>
                <w:szCs w:val="22"/>
              </w:rPr>
            </w:pPr>
          </w:p>
        </w:tc>
        <w:tc>
          <w:tcPr>
            <w:tcW w:w="2057" w:type="dxa"/>
          </w:tcPr>
          <w:p w14:paraId="05ACE23F" w14:textId="77777777" w:rsidR="00F23F9D" w:rsidRDefault="00F23F9D" w:rsidP="000413B7">
            <w:pPr>
              <w:spacing w:after="0"/>
              <w:rPr>
                <w:rFonts w:ascii="Times New Roman" w:hAnsi="Times New Roman" w:cs="Times New Roman"/>
                <w:szCs w:val="22"/>
              </w:rPr>
            </w:pPr>
          </w:p>
        </w:tc>
        <w:tc>
          <w:tcPr>
            <w:tcW w:w="2057" w:type="dxa"/>
          </w:tcPr>
          <w:p w14:paraId="5470451B" w14:textId="77777777" w:rsidR="00F23F9D" w:rsidRDefault="00F23F9D" w:rsidP="000413B7">
            <w:pPr>
              <w:spacing w:after="0"/>
              <w:rPr>
                <w:rFonts w:ascii="Times New Roman" w:hAnsi="Times New Roman" w:cs="Times New Roman"/>
                <w:szCs w:val="22"/>
              </w:rPr>
            </w:pPr>
          </w:p>
        </w:tc>
        <w:tc>
          <w:tcPr>
            <w:tcW w:w="2057" w:type="dxa"/>
          </w:tcPr>
          <w:p w14:paraId="7217FBD1" w14:textId="77777777" w:rsidR="00F23F9D" w:rsidRDefault="00F23F9D" w:rsidP="000413B7">
            <w:pPr>
              <w:spacing w:after="0"/>
              <w:rPr>
                <w:rFonts w:ascii="Times New Roman" w:hAnsi="Times New Roman" w:cs="Times New Roman"/>
                <w:szCs w:val="22"/>
              </w:rPr>
            </w:pPr>
          </w:p>
        </w:tc>
      </w:tr>
      <w:tr w:rsidR="00F23F9D" w14:paraId="1F341D76" w14:textId="77777777" w:rsidTr="00264FD8">
        <w:trPr>
          <w:cantSplit/>
          <w:trHeight w:val="346"/>
          <w:tblHeader/>
        </w:trPr>
        <w:tc>
          <w:tcPr>
            <w:tcW w:w="2057" w:type="dxa"/>
          </w:tcPr>
          <w:p w14:paraId="18924DBE" w14:textId="77777777" w:rsidR="00F23F9D" w:rsidRDefault="00F23F9D" w:rsidP="000413B7">
            <w:pPr>
              <w:spacing w:after="0"/>
              <w:rPr>
                <w:rFonts w:ascii="Times New Roman" w:hAnsi="Times New Roman" w:cs="Times New Roman"/>
                <w:szCs w:val="22"/>
              </w:rPr>
            </w:pPr>
          </w:p>
        </w:tc>
        <w:tc>
          <w:tcPr>
            <w:tcW w:w="2057" w:type="dxa"/>
          </w:tcPr>
          <w:p w14:paraId="3FBD3AB4" w14:textId="77777777" w:rsidR="00F23F9D" w:rsidRDefault="00F23F9D" w:rsidP="000413B7">
            <w:pPr>
              <w:spacing w:after="0"/>
              <w:rPr>
                <w:rFonts w:ascii="Times New Roman" w:hAnsi="Times New Roman" w:cs="Times New Roman"/>
                <w:szCs w:val="22"/>
              </w:rPr>
            </w:pPr>
          </w:p>
        </w:tc>
        <w:tc>
          <w:tcPr>
            <w:tcW w:w="2058" w:type="dxa"/>
          </w:tcPr>
          <w:p w14:paraId="5981EC92" w14:textId="77777777" w:rsidR="00F23F9D" w:rsidRDefault="00F23F9D" w:rsidP="000413B7">
            <w:pPr>
              <w:spacing w:after="0"/>
              <w:rPr>
                <w:rFonts w:ascii="Times New Roman" w:hAnsi="Times New Roman" w:cs="Times New Roman"/>
                <w:szCs w:val="22"/>
              </w:rPr>
            </w:pPr>
          </w:p>
        </w:tc>
        <w:tc>
          <w:tcPr>
            <w:tcW w:w="2057" w:type="dxa"/>
          </w:tcPr>
          <w:p w14:paraId="685D8D6E" w14:textId="77777777" w:rsidR="00F23F9D" w:rsidRDefault="00F23F9D" w:rsidP="000413B7">
            <w:pPr>
              <w:spacing w:after="0"/>
              <w:rPr>
                <w:rFonts w:ascii="Times New Roman" w:hAnsi="Times New Roman" w:cs="Times New Roman"/>
                <w:szCs w:val="22"/>
              </w:rPr>
            </w:pPr>
          </w:p>
        </w:tc>
        <w:tc>
          <w:tcPr>
            <w:tcW w:w="2057" w:type="dxa"/>
          </w:tcPr>
          <w:p w14:paraId="6807A07B" w14:textId="77777777" w:rsidR="00F23F9D" w:rsidRDefault="00F23F9D" w:rsidP="000413B7">
            <w:pPr>
              <w:spacing w:after="0"/>
              <w:rPr>
                <w:rFonts w:ascii="Times New Roman" w:hAnsi="Times New Roman" w:cs="Times New Roman"/>
                <w:szCs w:val="22"/>
              </w:rPr>
            </w:pPr>
          </w:p>
        </w:tc>
        <w:tc>
          <w:tcPr>
            <w:tcW w:w="2057" w:type="dxa"/>
          </w:tcPr>
          <w:p w14:paraId="07A481A1" w14:textId="77777777" w:rsidR="00F23F9D" w:rsidRDefault="00F23F9D" w:rsidP="000413B7">
            <w:pPr>
              <w:spacing w:after="0"/>
              <w:rPr>
                <w:rFonts w:ascii="Times New Roman" w:hAnsi="Times New Roman" w:cs="Times New Roman"/>
                <w:szCs w:val="22"/>
              </w:rPr>
            </w:pPr>
          </w:p>
        </w:tc>
        <w:tc>
          <w:tcPr>
            <w:tcW w:w="2057" w:type="dxa"/>
          </w:tcPr>
          <w:p w14:paraId="4D0DA307" w14:textId="77777777" w:rsidR="00F23F9D" w:rsidRDefault="00F23F9D" w:rsidP="000413B7">
            <w:pPr>
              <w:spacing w:after="0"/>
              <w:rPr>
                <w:rFonts w:ascii="Times New Roman" w:hAnsi="Times New Roman" w:cs="Times New Roman"/>
                <w:szCs w:val="22"/>
              </w:rPr>
            </w:pPr>
          </w:p>
        </w:tc>
      </w:tr>
      <w:tr w:rsidR="00F23F9D" w14:paraId="340AD4DB" w14:textId="77777777" w:rsidTr="00264FD8">
        <w:trPr>
          <w:cantSplit/>
          <w:trHeight w:val="346"/>
          <w:tblHeader/>
        </w:trPr>
        <w:tc>
          <w:tcPr>
            <w:tcW w:w="2057" w:type="dxa"/>
          </w:tcPr>
          <w:p w14:paraId="2D5AEA25" w14:textId="77777777" w:rsidR="00F23F9D" w:rsidRDefault="00F23F9D" w:rsidP="000413B7">
            <w:pPr>
              <w:spacing w:after="0"/>
              <w:rPr>
                <w:rFonts w:ascii="Times New Roman" w:hAnsi="Times New Roman" w:cs="Times New Roman"/>
                <w:szCs w:val="22"/>
              </w:rPr>
            </w:pPr>
          </w:p>
        </w:tc>
        <w:tc>
          <w:tcPr>
            <w:tcW w:w="2057" w:type="dxa"/>
          </w:tcPr>
          <w:p w14:paraId="13D562B6" w14:textId="77777777" w:rsidR="00F23F9D" w:rsidRDefault="00F23F9D" w:rsidP="000413B7">
            <w:pPr>
              <w:spacing w:after="0"/>
              <w:rPr>
                <w:rFonts w:ascii="Times New Roman" w:hAnsi="Times New Roman" w:cs="Times New Roman"/>
                <w:szCs w:val="22"/>
              </w:rPr>
            </w:pPr>
          </w:p>
        </w:tc>
        <w:tc>
          <w:tcPr>
            <w:tcW w:w="2058" w:type="dxa"/>
          </w:tcPr>
          <w:p w14:paraId="7C38AEB7" w14:textId="77777777" w:rsidR="00F23F9D" w:rsidRDefault="00F23F9D" w:rsidP="000413B7">
            <w:pPr>
              <w:spacing w:after="0"/>
              <w:rPr>
                <w:rFonts w:ascii="Times New Roman" w:hAnsi="Times New Roman" w:cs="Times New Roman"/>
                <w:szCs w:val="22"/>
              </w:rPr>
            </w:pPr>
          </w:p>
        </w:tc>
        <w:tc>
          <w:tcPr>
            <w:tcW w:w="2057" w:type="dxa"/>
          </w:tcPr>
          <w:p w14:paraId="25939114" w14:textId="77777777" w:rsidR="00F23F9D" w:rsidRDefault="00F23F9D" w:rsidP="000413B7">
            <w:pPr>
              <w:spacing w:after="0"/>
              <w:rPr>
                <w:rFonts w:ascii="Times New Roman" w:hAnsi="Times New Roman" w:cs="Times New Roman"/>
                <w:szCs w:val="22"/>
              </w:rPr>
            </w:pPr>
          </w:p>
        </w:tc>
        <w:tc>
          <w:tcPr>
            <w:tcW w:w="2057" w:type="dxa"/>
          </w:tcPr>
          <w:p w14:paraId="293163A4" w14:textId="77777777" w:rsidR="00F23F9D" w:rsidRDefault="00F23F9D" w:rsidP="000413B7">
            <w:pPr>
              <w:spacing w:after="0"/>
              <w:rPr>
                <w:rFonts w:ascii="Times New Roman" w:hAnsi="Times New Roman" w:cs="Times New Roman"/>
                <w:szCs w:val="22"/>
              </w:rPr>
            </w:pPr>
          </w:p>
        </w:tc>
        <w:tc>
          <w:tcPr>
            <w:tcW w:w="2057" w:type="dxa"/>
          </w:tcPr>
          <w:p w14:paraId="66C846F8" w14:textId="77777777" w:rsidR="00F23F9D" w:rsidRDefault="00F23F9D" w:rsidP="000413B7">
            <w:pPr>
              <w:spacing w:after="0"/>
              <w:rPr>
                <w:rFonts w:ascii="Times New Roman" w:hAnsi="Times New Roman" w:cs="Times New Roman"/>
                <w:szCs w:val="22"/>
              </w:rPr>
            </w:pPr>
          </w:p>
        </w:tc>
        <w:tc>
          <w:tcPr>
            <w:tcW w:w="2057" w:type="dxa"/>
          </w:tcPr>
          <w:p w14:paraId="2C57815F" w14:textId="77777777" w:rsidR="00F23F9D" w:rsidRDefault="00F23F9D" w:rsidP="000413B7">
            <w:pPr>
              <w:spacing w:after="0"/>
              <w:rPr>
                <w:rFonts w:ascii="Times New Roman" w:hAnsi="Times New Roman" w:cs="Times New Roman"/>
                <w:szCs w:val="22"/>
              </w:rPr>
            </w:pPr>
          </w:p>
        </w:tc>
      </w:tr>
      <w:tr w:rsidR="00F23F9D" w14:paraId="2ADA6850" w14:textId="77777777" w:rsidTr="00264FD8">
        <w:trPr>
          <w:cantSplit/>
          <w:trHeight w:val="346"/>
          <w:tblHeader/>
        </w:trPr>
        <w:tc>
          <w:tcPr>
            <w:tcW w:w="2057" w:type="dxa"/>
          </w:tcPr>
          <w:p w14:paraId="1E94AA01" w14:textId="77777777" w:rsidR="00F23F9D" w:rsidRDefault="00F23F9D" w:rsidP="000413B7">
            <w:pPr>
              <w:spacing w:after="0"/>
              <w:rPr>
                <w:rFonts w:ascii="Times New Roman" w:hAnsi="Times New Roman" w:cs="Times New Roman"/>
                <w:szCs w:val="22"/>
              </w:rPr>
            </w:pPr>
          </w:p>
        </w:tc>
        <w:tc>
          <w:tcPr>
            <w:tcW w:w="2057" w:type="dxa"/>
          </w:tcPr>
          <w:p w14:paraId="484AB70A" w14:textId="77777777" w:rsidR="00F23F9D" w:rsidRDefault="00F23F9D" w:rsidP="000413B7">
            <w:pPr>
              <w:spacing w:after="0"/>
              <w:rPr>
                <w:rFonts w:ascii="Times New Roman" w:hAnsi="Times New Roman" w:cs="Times New Roman"/>
                <w:szCs w:val="22"/>
              </w:rPr>
            </w:pPr>
          </w:p>
        </w:tc>
        <w:tc>
          <w:tcPr>
            <w:tcW w:w="2058" w:type="dxa"/>
          </w:tcPr>
          <w:p w14:paraId="755CC9D4" w14:textId="77777777" w:rsidR="00F23F9D" w:rsidRDefault="00F23F9D" w:rsidP="000413B7">
            <w:pPr>
              <w:spacing w:after="0"/>
              <w:rPr>
                <w:rFonts w:ascii="Times New Roman" w:hAnsi="Times New Roman" w:cs="Times New Roman"/>
                <w:szCs w:val="22"/>
              </w:rPr>
            </w:pPr>
          </w:p>
        </w:tc>
        <w:tc>
          <w:tcPr>
            <w:tcW w:w="2057" w:type="dxa"/>
          </w:tcPr>
          <w:p w14:paraId="03B7C9FF" w14:textId="77777777" w:rsidR="00F23F9D" w:rsidRDefault="00F23F9D" w:rsidP="000413B7">
            <w:pPr>
              <w:spacing w:after="0"/>
              <w:rPr>
                <w:rFonts w:ascii="Times New Roman" w:hAnsi="Times New Roman" w:cs="Times New Roman"/>
                <w:szCs w:val="22"/>
              </w:rPr>
            </w:pPr>
          </w:p>
        </w:tc>
        <w:tc>
          <w:tcPr>
            <w:tcW w:w="2057" w:type="dxa"/>
          </w:tcPr>
          <w:p w14:paraId="3CCCF867" w14:textId="77777777" w:rsidR="00F23F9D" w:rsidRDefault="00F23F9D" w:rsidP="000413B7">
            <w:pPr>
              <w:spacing w:after="0"/>
              <w:rPr>
                <w:rFonts w:ascii="Times New Roman" w:hAnsi="Times New Roman" w:cs="Times New Roman"/>
                <w:szCs w:val="22"/>
              </w:rPr>
            </w:pPr>
          </w:p>
        </w:tc>
        <w:tc>
          <w:tcPr>
            <w:tcW w:w="2057" w:type="dxa"/>
          </w:tcPr>
          <w:p w14:paraId="1E626D2C" w14:textId="77777777" w:rsidR="00F23F9D" w:rsidRDefault="00F23F9D" w:rsidP="000413B7">
            <w:pPr>
              <w:spacing w:after="0"/>
              <w:rPr>
                <w:rFonts w:ascii="Times New Roman" w:hAnsi="Times New Roman" w:cs="Times New Roman"/>
                <w:szCs w:val="22"/>
              </w:rPr>
            </w:pPr>
          </w:p>
        </w:tc>
        <w:tc>
          <w:tcPr>
            <w:tcW w:w="2057" w:type="dxa"/>
          </w:tcPr>
          <w:p w14:paraId="4102FE16" w14:textId="77777777" w:rsidR="00F23F9D" w:rsidRDefault="00F23F9D" w:rsidP="000413B7">
            <w:pPr>
              <w:spacing w:after="0"/>
              <w:rPr>
                <w:rFonts w:ascii="Times New Roman" w:hAnsi="Times New Roman" w:cs="Times New Roman"/>
                <w:szCs w:val="22"/>
              </w:rPr>
            </w:pPr>
          </w:p>
        </w:tc>
      </w:tr>
    </w:tbl>
    <w:p w14:paraId="17E08222" w14:textId="77777777" w:rsidR="00F23F9D" w:rsidRDefault="00F23F9D" w:rsidP="000413B7">
      <w:pPr>
        <w:spacing w:after="0"/>
        <w:rPr>
          <w:rFonts w:ascii="Times New Roman" w:hAnsi="Times New Roman" w:cs="Times New Roman"/>
          <w:szCs w:val="22"/>
        </w:rPr>
      </w:pPr>
    </w:p>
    <w:p w14:paraId="1AED0741" w14:textId="77777777" w:rsidR="00F23F9D" w:rsidRDefault="00F23F9D" w:rsidP="00264FD8">
      <w:pPr>
        <w:pStyle w:val="TablePageTitle"/>
        <w:spacing w:after="0"/>
        <w:jc w:val="left"/>
        <w:rPr>
          <w:rFonts w:ascii="Times New Roman" w:hAnsi="Times New Roman" w:cs="Times New Roman"/>
          <w:sz w:val="20"/>
        </w:rPr>
      </w:pPr>
      <w:r w:rsidRPr="009A6387">
        <w:rPr>
          <w:rFonts w:ascii="Times New Roman" w:hAnsi="Times New Roman" w:cs="Times New Roman"/>
          <w:sz w:val="20"/>
        </w:rPr>
        <w:br w:type="page"/>
      </w:r>
    </w:p>
    <w:p w14:paraId="04CA2D59" w14:textId="77777777" w:rsidR="00CB1AB5" w:rsidRPr="005C136A" w:rsidRDefault="00CB1AB5" w:rsidP="00CB1AB5">
      <w:pPr>
        <w:pStyle w:val="Heading1"/>
      </w:pPr>
      <w:r w:rsidRPr="00CB1AB5">
        <w:lastRenderedPageBreak/>
        <w:t>Te</w:t>
      </w:r>
      <w:r w:rsidRPr="005C136A">
        <w:t>xas Commission on Environmental Quality</w:t>
      </w:r>
    </w:p>
    <w:p w14:paraId="123C053C" w14:textId="77777777" w:rsidR="00F23F9D" w:rsidRPr="005C136A" w:rsidRDefault="00F23F9D" w:rsidP="009914FE">
      <w:pPr>
        <w:pStyle w:val="Heading1"/>
      </w:pPr>
      <w:r w:rsidRPr="005C136A">
        <w:t>Fluid Catalytic Cracking Unit Catalyst Regenerator/Fuel Gas</w:t>
      </w:r>
    </w:p>
    <w:p w14:paraId="23A18040" w14:textId="77777777" w:rsidR="00F23F9D" w:rsidRPr="005C136A" w:rsidRDefault="00F23F9D" w:rsidP="009914FE">
      <w:pPr>
        <w:pStyle w:val="Heading1"/>
      </w:pPr>
      <w:r w:rsidRPr="005C136A">
        <w:t>Combustion Device/Claus Sulfur Recovery Plant Attributes</w:t>
      </w:r>
    </w:p>
    <w:p w14:paraId="05C1EC99" w14:textId="77777777" w:rsidR="00F23F9D" w:rsidRPr="005C136A" w:rsidRDefault="00F23F9D" w:rsidP="009914FE">
      <w:pPr>
        <w:pStyle w:val="Heading1"/>
      </w:pPr>
      <w:r w:rsidRPr="005C136A">
        <w:t>Form OP-UA50 (Page 5)</w:t>
      </w:r>
    </w:p>
    <w:p w14:paraId="7B9E58C9" w14:textId="77777777" w:rsidR="00F23F9D" w:rsidRPr="005C136A" w:rsidRDefault="00F23F9D" w:rsidP="009914FE">
      <w:pPr>
        <w:pStyle w:val="Heading1"/>
      </w:pPr>
      <w:r w:rsidRPr="005C136A">
        <w:t>Federal Operating Permit Program</w:t>
      </w:r>
    </w:p>
    <w:p w14:paraId="04C1017F" w14:textId="77777777" w:rsidR="00F23F9D" w:rsidRPr="005C136A" w:rsidRDefault="00F23F9D" w:rsidP="009914FE">
      <w:pPr>
        <w:pStyle w:val="Heading1"/>
      </w:pPr>
      <w:bookmarkStart w:id="35" w:name="Table_2c"/>
      <w:r w:rsidRPr="005C136A">
        <w:t>Table 2c</w:t>
      </w:r>
      <w:bookmarkEnd w:id="35"/>
      <w:r w:rsidRPr="005C136A">
        <w:t>:  Title 40 Code of Federal Regulations Part 60 (40 CFR Part 60)</w:t>
      </w:r>
    </w:p>
    <w:p w14:paraId="7B631CF4" w14:textId="77777777" w:rsidR="00F23F9D" w:rsidRPr="005C136A" w:rsidRDefault="00F23F9D" w:rsidP="009914FE">
      <w:pPr>
        <w:pStyle w:val="Heading1"/>
      </w:pPr>
      <w:r w:rsidRPr="005C136A">
        <w:t>Subpart Ja:  Standards of Performance for Petroleum Refineries for Which Construction,</w:t>
      </w:r>
    </w:p>
    <w:p w14:paraId="245AC935" w14:textId="77777777" w:rsidR="00F23F9D" w:rsidRPr="005C136A" w:rsidRDefault="00F23F9D" w:rsidP="009914FE">
      <w:pPr>
        <w:pStyle w:val="Heading1"/>
      </w:pPr>
      <w:r w:rsidRPr="005C136A">
        <w:t>Reconstruction or Modification Commenced After May 14, 2007</w:t>
      </w:r>
    </w:p>
    <w:p w14:paraId="49E5C6CD" w14:textId="77777777" w:rsidR="00F23F9D" w:rsidRPr="00CB1AB5" w:rsidRDefault="00F23F9D" w:rsidP="00CB1AB5">
      <w:pPr>
        <w:spacing w:before="48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0 (40 CFR Part 60)&#10;Subpart Ja:  Standards of Performance for Petroleum Refineries for Which Construction, Reconstruction or Modification Commenced After May 14, 2007&#10;&#10;"/>
      </w:tblPr>
      <w:tblGrid>
        <w:gridCol w:w="4800"/>
        <w:gridCol w:w="4800"/>
        <w:gridCol w:w="4800"/>
      </w:tblGrid>
      <w:tr w:rsidR="00F23F9D" w:rsidRPr="002E4178" w14:paraId="04C4888A" w14:textId="77777777" w:rsidTr="00264FD8">
        <w:trPr>
          <w:cantSplit/>
          <w:tblHeader/>
        </w:trPr>
        <w:tc>
          <w:tcPr>
            <w:tcW w:w="4800" w:type="dxa"/>
            <w:shd w:val="clear" w:color="auto" w:fill="D9D9D9" w:themeFill="background1" w:themeFillShade="D9"/>
          </w:tcPr>
          <w:p w14:paraId="0F088A6E"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55B35D46"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5D0E32ED"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427FAB97" w14:textId="77777777" w:rsidTr="00264FD8">
        <w:trPr>
          <w:cantSplit/>
          <w:tblHeader/>
        </w:trPr>
        <w:tc>
          <w:tcPr>
            <w:tcW w:w="4800" w:type="dxa"/>
          </w:tcPr>
          <w:p w14:paraId="02B6D2D4" w14:textId="77777777" w:rsidR="00F23F9D" w:rsidRDefault="00F23F9D" w:rsidP="00264FD8">
            <w:pPr>
              <w:spacing w:after="0"/>
              <w:rPr>
                <w:rFonts w:asciiTheme="majorHAnsi" w:hAnsiTheme="majorHAnsi" w:cstheme="majorHAnsi"/>
              </w:rPr>
            </w:pPr>
          </w:p>
        </w:tc>
        <w:tc>
          <w:tcPr>
            <w:tcW w:w="4800" w:type="dxa"/>
          </w:tcPr>
          <w:p w14:paraId="3AC2C770" w14:textId="77777777" w:rsidR="00F23F9D" w:rsidRDefault="00F23F9D" w:rsidP="00264FD8">
            <w:pPr>
              <w:spacing w:after="0"/>
              <w:rPr>
                <w:rFonts w:asciiTheme="majorHAnsi" w:hAnsiTheme="majorHAnsi" w:cstheme="majorHAnsi"/>
              </w:rPr>
            </w:pPr>
          </w:p>
        </w:tc>
        <w:tc>
          <w:tcPr>
            <w:tcW w:w="4800" w:type="dxa"/>
          </w:tcPr>
          <w:p w14:paraId="5D69E4E9" w14:textId="77777777" w:rsidR="00F23F9D" w:rsidRDefault="00F23F9D" w:rsidP="00264FD8">
            <w:pPr>
              <w:spacing w:after="0"/>
              <w:rPr>
                <w:rFonts w:asciiTheme="majorHAnsi" w:hAnsiTheme="majorHAnsi" w:cstheme="majorHAnsi"/>
              </w:rPr>
            </w:pPr>
          </w:p>
        </w:tc>
      </w:tr>
    </w:tbl>
    <w:p w14:paraId="36E69DBE" w14:textId="77777777" w:rsidR="00F23F9D" w:rsidRPr="00CB1AB5" w:rsidRDefault="00F23F9D" w:rsidP="00CD6B22">
      <w:pPr>
        <w:pStyle w:val="Subtitle"/>
        <w:spacing w:after="0"/>
        <w:jc w:val="left"/>
        <w:outlineLvl w:val="9"/>
        <w:rPr>
          <w:b w:val="0"/>
          <w:bCs w:val="0"/>
          <w:i w:val="0"/>
          <w:iCs w:val="0"/>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c:  Title 40 Code of Federal Regulations Part 60 (40 CFR Part 60)&#10;31B31BSubpart Ja:  Standards of Performance for Petroleum Refineries for Which Construction, Reconstruction or Modification Commenced After May 14, 2007"/>
      </w:tblPr>
      <w:tblGrid>
        <w:gridCol w:w="2057"/>
        <w:gridCol w:w="2057"/>
        <w:gridCol w:w="2058"/>
        <w:gridCol w:w="2057"/>
        <w:gridCol w:w="2057"/>
        <w:gridCol w:w="2057"/>
        <w:gridCol w:w="2057"/>
      </w:tblGrid>
      <w:tr w:rsidR="00F23F9D" w14:paraId="273CF653" w14:textId="77777777" w:rsidTr="00264FD8">
        <w:trPr>
          <w:cantSplit/>
          <w:tblHeader/>
        </w:trPr>
        <w:tc>
          <w:tcPr>
            <w:tcW w:w="2057" w:type="dxa"/>
            <w:shd w:val="clear" w:color="auto" w:fill="D9D9D9" w:themeFill="background1" w:themeFillShade="D9"/>
            <w:vAlign w:val="bottom"/>
          </w:tcPr>
          <w:p w14:paraId="483E4C5A"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sz w:val="20"/>
                <w:szCs w:val="20"/>
              </w:rPr>
              <w:t>Unit ID. No.</w:t>
            </w:r>
          </w:p>
        </w:tc>
        <w:tc>
          <w:tcPr>
            <w:tcW w:w="2057" w:type="dxa"/>
            <w:shd w:val="clear" w:color="auto" w:fill="D9D9D9" w:themeFill="background1" w:themeFillShade="D9"/>
            <w:vAlign w:val="bottom"/>
          </w:tcPr>
          <w:p w14:paraId="1903F9BB"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sz w:val="20"/>
                <w:szCs w:val="20"/>
              </w:rPr>
              <w:t>SOP Index No.</w:t>
            </w:r>
          </w:p>
        </w:tc>
        <w:tc>
          <w:tcPr>
            <w:tcW w:w="2058" w:type="dxa"/>
            <w:shd w:val="clear" w:color="auto" w:fill="D9D9D9" w:themeFill="background1" w:themeFillShade="D9"/>
            <w:vAlign w:val="bottom"/>
          </w:tcPr>
          <w:p w14:paraId="48903707"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sz w:val="20"/>
                <w:szCs w:val="20"/>
              </w:rPr>
              <w:t>AMEL</w:t>
            </w:r>
          </w:p>
        </w:tc>
        <w:tc>
          <w:tcPr>
            <w:tcW w:w="2057" w:type="dxa"/>
            <w:shd w:val="clear" w:color="auto" w:fill="D9D9D9" w:themeFill="background1" w:themeFillShade="D9"/>
            <w:vAlign w:val="bottom"/>
          </w:tcPr>
          <w:p w14:paraId="5F9BD4F1"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sz w:val="20"/>
                <w:szCs w:val="20"/>
              </w:rPr>
              <w:t>AMEL ID No.</w:t>
            </w:r>
          </w:p>
        </w:tc>
        <w:tc>
          <w:tcPr>
            <w:tcW w:w="2057" w:type="dxa"/>
            <w:shd w:val="clear" w:color="auto" w:fill="D9D9D9" w:themeFill="background1" w:themeFillShade="D9"/>
            <w:vAlign w:val="bottom"/>
          </w:tcPr>
          <w:p w14:paraId="784513BD"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sz w:val="20"/>
                <w:szCs w:val="20"/>
              </w:rPr>
              <w:t>Sulfur Emission Limit</w:t>
            </w:r>
          </w:p>
        </w:tc>
        <w:tc>
          <w:tcPr>
            <w:tcW w:w="2057" w:type="dxa"/>
            <w:shd w:val="clear" w:color="auto" w:fill="D9D9D9" w:themeFill="background1" w:themeFillShade="D9"/>
            <w:vAlign w:val="bottom"/>
          </w:tcPr>
          <w:p w14:paraId="0D1332F9" w14:textId="77777777" w:rsidR="00F23F9D" w:rsidRDefault="00F23F9D" w:rsidP="00264FD8">
            <w:pPr>
              <w:pStyle w:val="BodyText"/>
              <w:spacing w:after="0"/>
              <w:jc w:val="center"/>
              <w:rPr>
                <w:rFonts w:ascii="Times New Roman" w:hAnsi="Times New Roman" w:cs="Times New Roman"/>
                <w:sz w:val="22"/>
                <w:szCs w:val="22"/>
              </w:rPr>
            </w:pPr>
            <w:r w:rsidRPr="002E28C6">
              <w:rPr>
                <w:rStyle w:val="UnitAttribute"/>
                <w:rFonts w:ascii="Times New Roman" w:hAnsi="Times New Roman" w:cs="Times New Roman"/>
                <w:sz w:val="20"/>
                <w:szCs w:val="20"/>
              </w:rPr>
              <w:t>§60.107a(b) Exemption</w:t>
            </w:r>
          </w:p>
        </w:tc>
        <w:tc>
          <w:tcPr>
            <w:tcW w:w="2057" w:type="dxa"/>
            <w:shd w:val="clear" w:color="auto" w:fill="D9D9D9" w:themeFill="background1" w:themeFillShade="D9"/>
            <w:vAlign w:val="bottom"/>
          </w:tcPr>
          <w:p w14:paraId="349730EE" w14:textId="77777777" w:rsidR="00F23F9D" w:rsidRDefault="00F23F9D" w:rsidP="00264FD8">
            <w:pPr>
              <w:pStyle w:val="BodyText"/>
              <w:spacing w:after="0"/>
              <w:jc w:val="center"/>
              <w:rPr>
                <w:rFonts w:ascii="Times New Roman" w:hAnsi="Times New Roman" w:cs="Times New Roman"/>
                <w:sz w:val="22"/>
                <w:szCs w:val="22"/>
              </w:rPr>
            </w:pPr>
            <w:r w:rsidRPr="002E28C6">
              <w:rPr>
                <w:rFonts w:ascii="Times New Roman" w:hAnsi="Times New Roman" w:cs="Times New Roman"/>
                <w:b/>
                <w:bCs/>
                <w:sz w:val="20"/>
                <w:szCs w:val="20"/>
              </w:rPr>
              <w:t>Common Source of Fuel Gas</w:t>
            </w:r>
          </w:p>
        </w:tc>
      </w:tr>
      <w:tr w:rsidR="00F23F9D" w14:paraId="5D129D64" w14:textId="77777777" w:rsidTr="00264FD8">
        <w:trPr>
          <w:cantSplit/>
          <w:trHeight w:val="346"/>
          <w:tblHeader/>
        </w:trPr>
        <w:tc>
          <w:tcPr>
            <w:tcW w:w="2057" w:type="dxa"/>
          </w:tcPr>
          <w:p w14:paraId="68C29C27"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CED6162"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09BD9E95"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A797386"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3051BAC4"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A76B7EF"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77B37A5" w14:textId="77777777" w:rsidR="00F23F9D" w:rsidRDefault="00F23F9D" w:rsidP="00264FD8">
            <w:pPr>
              <w:pStyle w:val="BodyText"/>
              <w:spacing w:after="0"/>
              <w:rPr>
                <w:rFonts w:ascii="Times New Roman" w:hAnsi="Times New Roman" w:cs="Times New Roman"/>
                <w:sz w:val="22"/>
                <w:szCs w:val="22"/>
              </w:rPr>
            </w:pPr>
          </w:p>
        </w:tc>
      </w:tr>
      <w:tr w:rsidR="00F23F9D" w14:paraId="097A5AC9" w14:textId="77777777" w:rsidTr="00264FD8">
        <w:trPr>
          <w:cantSplit/>
          <w:trHeight w:val="346"/>
          <w:tblHeader/>
        </w:trPr>
        <w:tc>
          <w:tcPr>
            <w:tcW w:w="2057" w:type="dxa"/>
          </w:tcPr>
          <w:p w14:paraId="2E2CE71C"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BAAF897"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390F5D0C"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1D7164F0"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2239FAEB"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255BD7E6"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F7653D1" w14:textId="77777777" w:rsidR="00F23F9D" w:rsidRDefault="00F23F9D" w:rsidP="00264FD8">
            <w:pPr>
              <w:pStyle w:val="BodyText"/>
              <w:spacing w:after="0"/>
              <w:rPr>
                <w:rFonts w:ascii="Times New Roman" w:hAnsi="Times New Roman" w:cs="Times New Roman"/>
                <w:sz w:val="22"/>
                <w:szCs w:val="22"/>
              </w:rPr>
            </w:pPr>
          </w:p>
        </w:tc>
      </w:tr>
      <w:tr w:rsidR="00F23F9D" w14:paraId="390CA7F3" w14:textId="77777777" w:rsidTr="00264FD8">
        <w:trPr>
          <w:cantSplit/>
          <w:trHeight w:val="346"/>
          <w:tblHeader/>
        </w:trPr>
        <w:tc>
          <w:tcPr>
            <w:tcW w:w="2057" w:type="dxa"/>
          </w:tcPr>
          <w:p w14:paraId="35F98D0A"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1A47F11"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5EAB7F1F"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438C131"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0587B72"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1D84ADFE"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6139A21" w14:textId="77777777" w:rsidR="00F23F9D" w:rsidRDefault="00F23F9D" w:rsidP="00264FD8">
            <w:pPr>
              <w:pStyle w:val="BodyText"/>
              <w:spacing w:after="0"/>
              <w:rPr>
                <w:rFonts w:ascii="Times New Roman" w:hAnsi="Times New Roman" w:cs="Times New Roman"/>
                <w:sz w:val="22"/>
                <w:szCs w:val="22"/>
              </w:rPr>
            </w:pPr>
          </w:p>
        </w:tc>
      </w:tr>
      <w:tr w:rsidR="00F23F9D" w14:paraId="6FF6E9C9" w14:textId="77777777" w:rsidTr="00264FD8">
        <w:trPr>
          <w:cantSplit/>
          <w:trHeight w:val="346"/>
          <w:tblHeader/>
        </w:trPr>
        <w:tc>
          <w:tcPr>
            <w:tcW w:w="2057" w:type="dxa"/>
          </w:tcPr>
          <w:p w14:paraId="3593E574"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5D65442"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0A6B158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925ED07"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F031197"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3C6A4D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36AEEE40" w14:textId="77777777" w:rsidR="00F23F9D" w:rsidRDefault="00F23F9D" w:rsidP="00264FD8">
            <w:pPr>
              <w:pStyle w:val="BodyText"/>
              <w:spacing w:after="0"/>
              <w:rPr>
                <w:rFonts w:ascii="Times New Roman" w:hAnsi="Times New Roman" w:cs="Times New Roman"/>
                <w:sz w:val="22"/>
                <w:szCs w:val="22"/>
              </w:rPr>
            </w:pPr>
          </w:p>
        </w:tc>
      </w:tr>
      <w:tr w:rsidR="00F23F9D" w14:paraId="7D85364E" w14:textId="77777777" w:rsidTr="00264FD8">
        <w:trPr>
          <w:cantSplit/>
          <w:trHeight w:val="346"/>
          <w:tblHeader/>
        </w:trPr>
        <w:tc>
          <w:tcPr>
            <w:tcW w:w="2057" w:type="dxa"/>
          </w:tcPr>
          <w:p w14:paraId="6E73AA5E"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665BDD25"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6D3FBE2A"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16F366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62873C60"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9240DBB"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72FBD7C" w14:textId="77777777" w:rsidR="00F23F9D" w:rsidRDefault="00F23F9D" w:rsidP="00264FD8">
            <w:pPr>
              <w:pStyle w:val="BodyText"/>
              <w:spacing w:after="0"/>
              <w:rPr>
                <w:rFonts w:ascii="Times New Roman" w:hAnsi="Times New Roman" w:cs="Times New Roman"/>
                <w:sz w:val="22"/>
                <w:szCs w:val="22"/>
              </w:rPr>
            </w:pPr>
          </w:p>
        </w:tc>
      </w:tr>
      <w:tr w:rsidR="00F23F9D" w14:paraId="27B633D5" w14:textId="77777777" w:rsidTr="00264FD8">
        <w:trPr>
          <w:cantSplit/>
          <w:trHeight w:val="346"/>
          <w:tblHeader/>
        </w:trPr>
        <w:tc>
          <w:tcPr>
            <w:tcW w:w="2057" w:type="dxa"/>
          </w:tcPr>
          <w:p w14:paraId="7A813CB4"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B02B4A9"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41D98732"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1244DCC"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8C973A2"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6365F69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9B24963" w14:textId="77777777" w:rsidR="00F23F9D" w:rsidRDefault="00F23F9D" w:rsidP="00264FD8">
            <w:pPr>
              <w:pStyle w:val="BodyText"/>
              <w:spacing w:after="0"/>
              <w:rPr>
                <w:rFonts w:ascii="Times New Roman" w:hAnsi="Times New Roman" w:cs="Times New Roman"/>
                <w:sz w:val="22"/>
                <w:szCs w:val="22"/>
              </w:rPr>
            </w:pPr>
          </w:p>
        </w:tc>
      </w:tr>
      <w:tr w:rsidR="00F23F9D" w14:paraId="3BB47ED4" w14:textId="77777777" w:rsidTr="00264FD8">
        <w:trPr>
          <w:cantSplit/>
          <w:trHeight w:val="346"/>
          <w:tblHeader/>
        </w:trPr>
        <w:tc>
          <w:tcPr>
            <w:tcW w:w="2057" w:type="dxa"/>
          </w:tcPr>
          <w:p w14:paraId="13EF3631"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AFEB809"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78E720FC"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5E95D14"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4A4BA14"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6E838E18"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7EF203C" w14:textId="77777777" w:rsidR="00F23F9D" w:rsidRDefault="00F23F9D" w:rsidP="00264FD8">
            <w:pPr>
              <w:pStyle w:val="BodyText"/>
              <w:spacing w:after="0"/>
              <w:rPr>
                <w:rFonts w:ascii="Times New Roman" w:hAnsi="Times New Roman" w:cs="Times New Roman"/>
                <w:sz w:val="22"/>
                <w:szCs w:val="22"/>
              </w:rPr>
            </w:pPr>
          </w:p>
        </w:tc>
      </w:tr>
      <w:tr w:rsidR="00F23F9D" w14:paraId="3A4906BB" w14:textId="77777777" w:rsidTr="00264FD8">
        <w:trPr>
          <w:cantSplit/>
          <w:trHeight w:val="346"/>
          <w:tblHeader/>
        </w:trPr>
        <w:tc>
          <w:tcPr>
            <w:tcW w:w="2057" w:type="dxa"/>
          </w:tcPr>
          <w:p w14:paraId="16726D7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3EDE885C"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7A21FD3F"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4FD5333"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56D8201"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52115DC"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1508D48" w14:textId="77777777" w:rsidR="00F23F9D" w:rsidRDefault="00F23F9D" w:rsidP="00264FD8">
            <w:pPr>
              <w:pStyle w:val="BodyText"/>
              <w:spacing w:after="0"/>
              <w:rPr>
                <w:rFonts w:ascii="Times New Roman" w:hAnsi="Times New Roman" w:cs="Times New Roman"/>
                <w:sz w:val="22"/>
                <w:szCs w:val="22"/>
              </w:rPr>
            </w:pPr>
          </w:p>
        </w:tc>
      </w:tr>
      <w:tr w:rsidR="00F23F9D" w14:paraId="36625014" w14:textId="77777777" w:rsidTr="00264FD8">
        <w:trPr>
          <w:cantSplit/>
          <w:trHeight w:val="346"/>
          <w:tblHeader/>
        </w:trPr>
        <w:tc>
          <w:tcPr>
            <w:tcW w:w="2057" w:type="dxa"/>
          </w:tcPr>
          <w:p w14:paraId="1E940C47"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30A7B930"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2D784586"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A0FEC69"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FED63F7"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6120E341"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5BB1D5D" w14:textId="77777777" w:rsidR="00F23F9D" w:rsidRDefault="00F23F9D" w:rsidP="00264FD8">
            <w:pPr>
              <w:pStyle w:val="BodyText"/>
              <w:spacing w:after="0"/>
              <w:rPr>
                <w:rFonts w:ascii="Times New Roman" w:hAnsi="Times New Roman" w:cs="Times New Roman"/>
                <w:sz w:val="22"/>
                <w:szCs w:val="22"/>
              </w:rPr>
            </w:pPr>
          </w:p>
        </w:tc>
      </w:tr>
      <w:tr w:rsidR="00F23F9D" w14:paraId="3D4778E8" w14:textId="77777777" w:rsidTr="00264FD8">
        <w:trPr>
          <w:cantSplit/>
          <w:trHeight w:val="346"/>
          <w:tblHeader/>
        </w:trPr>
        <w:tc>
          <w:tcPr>
            <w:tcW w:w="2057" w:type="dxa"/>
          </w:tcPr>
          <w:p w14:paraId="74A6DA31"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400D7C37" w14:textId="77777777" w:rsidR="00F23F9D" w:rsidRDefault="00F23F9D" w:rsidP="00264FD8">
            <w:pPr>
              <w:pStyle w:val="BodyText"/>
              <w:spacing w:after="0"/>
              <w:rPr>
                <w:rFonts w:ascii="Times New Roman" w:hAnsi="Times New Roman" w:cs="Times New Roman"/>
                <w:sz w:val="22"/>
                <w:szCs w:val="22"/>
              </w:rPr>
            </w:pPr>
          </w:p>
        </w:tc>
        <w:tc>
          <w:tcPr>
            <w:tcW w:w="2058" w:type="dxa"/>
          </w:tcPr>
          <w:p w14:paraId="606331E8"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587E68A5"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04817A35"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7639E4D2" w14:textId="77777777" w:rsidR="00F23F9D" w:rsidRDefault="00F23F9D" w:rsidP="00264FD8">
            <w:pPr>
              <w:pStyle w:val="BodyText"/>
              <w:spacing w:after="0"/>
              <w:rPr>
                <w:rFonts w:ascii="Times New Roman" w:hAnsi="Times New Roman" w:cs="Times New Roman"/>
                <w:sz w:val="22"/>
                <w:szCs w:val="22"/>
              </w:rPr>
            </w:pPr>
          </w:p>
        </w:tc>
        <w:tc>
          <w:tcPr>
            <w:tcW w:w="2057" w:type="dxa"/>
          </w:tcPr>
          <w:p w14:paraId="260C3484" w14:textId="77777777" w:rsidR="00F23F9D" w:rsidRDefault="00F23F9D" w:rsidP="00264FD8">
            <w:pPr>
              <w:pStyle w:val="BodyText"/>
              <w:spacing w:after="0"/>
              <w:rPr>
                <w:rFonts w:ascii="Times New Roman" w:hAnsi="Times New Roman" w:cs="Times New Roman"/>
                <w:sz w:val="22"/>
                <w:szCs w:val="22"/>
              </w:rPr>
            </w:pPr>
          </w:p>
        </w:tc>
      </w:tr>
    </w:tbl>
    <w:p w14:paraId="79F624A9" w14:textId="77777777" w:rsidR="00F23F9D" w:rsidRDefault="00F23F9D" w:rsidP="009914FE">
      <w:pPr>
        <w:pStyle w:val="Title"/>
      </w:pPr>
      <w:r w:rsidRPr="00D53E16">
        <w:br w:type="page"/>
      </w:r>
    </w:p>
    <w:p w14:paraId="65F84623" w14:textId="77777777" w:rsidR="00A255A8" w:rsidRPr="005C136A" w:rsidRDefault="00A255A8" w:rsidP="00A255A8">
      <w:pPr>
        <w:pStyle w:val="Heading1"/>
      </w:pPr>
      <w:r w:rsidRPr="00CB1AB5">
        <w:lastRenderedPageBreak/>
        <w:t>Te</w:t>
      </w:r>
      <w:r w:rsidRPr="005C136A">
        <w:t>xas Commission on Environmental Quality</w:t>
      </w:r>
    </w:p>
    <w:p w14:paraId="72E95310" w14:textId="77777777" w:rsidR="00F23F9D" w:rsidRPr="005C136A" w:rsidRDefault="00F23F9D" w:rsidP="009914FE">
      <w:pPr>
        <w:pStyle w:val="Heading1"/>
      </w:pPr>
      <w:r w:rsidRPr="005C136A">
        <w:t>Fluid Catalytic Cracking Unit Catalyst Regenerator/Fuel Gas</w:t>
      </w:r>
    </w:p>
    <w:p w14:paraId="7C248DC3" w14:textId="77777777" w:rsidR="00F23F9D" w:rsidRPr="005C136A" w:rsidRDefault="00F23F9D" w:rsidP="009914FE">
      <w:pPr>
        <w:pStyle w:val="Heading1"/>
      </w:pPr>
      <w:r w:rsidRPr="005C136A">
        <w:t>Combustion Device/Claus Sulfur Recovery Plant Attributes</w:t>
      </w:r>
    </w:p>
    <w:p w14:paraId="215F62E9" w14:textId="77777777" w:rsidR="00F23F9D" w:rsidRPr="005C136A" w:rsidRDefault="00F23F9D" w:rsidP="009914FE">
      <w:pPr>
        <w:pStyle w:val="Heading1"/>
      </w:pPr>
      <w:r w:rsidRPr="005C136A">
        <w:t>Form OP-UA50 (Page 6)</w:t>
      </w:r>
    </w:p>
    <w:p w14:paraId="63623BDD" w14:textId="77777777" w:rsidR="00F23F9D" w:rsidRPr="005C136A" w:rsidRDefault="00F23F9D" w:rsidP="009914FE">
      <w:pPr>
        <w:pStyle w:val="Heading1"/>
      </w:pPr>
      <w:r w:rsidRPr="005C136A">
        <w:t>Federal Operating Permit Program</w:t>
      </w:r>
    </w:p>
    <w:p w14:paraId="4A9F8878" w14:textId="77777777" w:rsidR="00F23F9D" w:rsidRPr="005C136A" w:rsidRDefault="00F23F9D" w:rsidP="009914FE">
      <w:pPr>
        <w:pStyle w:val="Heading1"/>
      </w:pPr>
      <w:bookmarkStart w:id="36" w:name="Table_2d"/>
      <w:r w:rsidRPr="005C136A">
        <w:t>Table 2d</w:t>
      </w:r>
      <w:bookmarkEnd w:id="36"/>
      <w:r w:rsidRPr="005C136A">
        <w:t>:  Title 40 Code of Federal Regulations Part 60 (40 CFR Part 60)</w:t>
      </w:r>
    </w:p>
    <w:p w14:paraId="65432EBF" w14:textId="41D9C5E2" w:rsidR="00F23F9D" w:rsidRPr="005C136A" w:rsidRDefault="00F23F9D" w:rsidP="009914FE">
      <w:pPr>
        <w:pStyle w:val="Heading1"/>
      </w:pPr>
      <w:r w:rsidRPr="005C136A">
        <w:t>Subpart Ja:  Standards of Performance for Petroleum Refineries for Which Construction,</w:t>
      </w:r>
      <w:r w:rsidR="00B9028B">
        <w:t xml:space="preserve"> </w:t>
      </w:r>
    </w:p>
    <w:p w14:paraId="5D653658" w14:textId="77777777" w:rsidR="00F23F9D" w:rsidRPr="009A6387" w:rsidRDefault="00F23F9D" w:rsidP="009914FE">
      <w:pPr>
        <w:pStyle w:val="Heading1"/>
      </w:pPr>
      <w:r w:rsidRPr="005C136A">
        <w:t>Reconstruction or Modification Commenced After May 14, 2007</w:t>
      </w:r>
    </w:p>
    <w:p w14:paraId="0EE2A976" w14:textId="77777777" w:rsidR="00F23F9D" w:rsidRPr="00A255A8" w:rsidRDefault="00F23F9D" w:rsidP="00A255A8">
      <w:pPr>
        <w:spacing w:before="360" w:after="0"/>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d:  Title 40 Code of Federal Regulations Part 60 (40 CFR Part 60)&#10;Subpart Ja:  Standards of Performance for Petroleum Refineries for Which Construction, Reconstruction or Modification Commenced After May 14, 2007&#10;&#10;"/>
      </w:tblPr>
      <w:tblGrid>
        <w:gridCol w:w="4800"/>
        <w:gridCol w:w="4800"/>
        <w:gridCol w:w="4800"/>
      </w:tblGrid>
      <w:tr w:rsidR="00F23F9D" w:rsidRPr="002E4178" w14:paraId="541619D0" w14:textId="77777777" w:rsidTr="00264FD8">
        <w:trPr>
          <w:cantSplit/>
          <w:tblHeader/>
        </w:trPr>
        <w:tc>
          <w:tcPr>
            <w:tcW w:w="4800" w:type="dxa"/>
            <w:shd w:val="clear" w:color="auto" w:fill="D9D9D9" w:themeFill="background1" w:themeFillShade="D9"/>
          </w:tcPr>
          <w:p w14:paraId="288BBF07"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142C3B00"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7FE01F1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0B6C0571" w14:textId="77777777" w:rsidTr="00264FD8">
        <w:trPr>
          <w:cantSplit/>
          <w:tblHeader/>
        </w:trPr>
        <w:tc>
          <w:tcPr>
            <w:tcW w:w="4800" w:type="dxa"/>
          </w:tcPr>
          <w:p w14:paraId="6EE913A8" w14:textId="77777777" w:rsidR="00F23F9D" w:rsidRDefault="00F23F9D" w:rsidP="00264FD8">
            <w:pPr>
              <w:spacing w:after="0"/>
              <w:rPr>
                <w:rFonts w:asciiTheme="majorHAnsi" w:hAnsiTheme="majorHAnsi" w:cstheme="majorHAnsi"/>
              </w:rPr>
            </w:pPr>
          </w:p>
        </w:tc>
        <w:tc>
          <w:tcPr>
            <w:tcW w:w="4800" w:type="dxa"/>
          </w:tcPr>
          <w:p w14:paraId="7EA3FEBA" w14:textId="77777777" w:rsidR="00F23F9D" w:rsidRDefault="00F23F9D" w:rsidP="00264FD8">
            <w:pPr>
              <w:spacing w:after="0"/>
              <w:rPr>
                <w:rFonts w:asciiTheme="majorHAnsi" w:hAnsiTheme="majorHAnsi" w:cstheme="majorHAnsi"/>
              </w:rPr>
            </w:pPr>
          </w:p>
        </w:tc>
        <w:tc>
          <w:tcPr>
            <w:tcW w:w="4800" w:type="dxa"/>
          </w:tcPr>
          <w:p w14:paraId="74701895" w14:textId="77777777" w:rsidR="00F23F9D" w:rsidRDefault="00F23F9D" w:rsidP="00264FD8">
            <w:pPr>
              <w:spacing w:after="0"/>
              <w:rPr>
                <w:rFonts w:asciiTheme="majorHAnsi" w:hAnsiTheme="majorHAnsi" w:cstheme="majorHAnsi"/>
              </w:rPr>
            </w:pPr>
          </w:p>
        </w:tc>
      </w:tr>
    </w:tbl>
    <w:p w14:paraId="4A197686" w14:textId="77777777" w:rsidR="00F23F9D" w:rsidRPr="00E55501" w:rsidRDefault="00F23F9D" w:rsidP="00264FD8">
      <w:pPr>
        <w:pStyle w:val="BodyText"/>
        <w:spacing w:after="0"/>
        <w:rPr>
          <w:rFonts w:ascii="Times New Roman" w:hAnsi="Times New Roman" w:cs="Times New Roman"/>
          <w:sz w:val="22"/>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d:  Title 40 Code of Federal Regulations Part 60 (40 CFR Part 60)&#10;Subpart Ja:  Standards of Performance for Petroleum Refineries for Which Construction, Reconstruction or Modification Commenced After May 14, 2007&#10;"/>
      </w:tblPr>
      <w:tblGrid>
        <w:gridCol w:w="1600"/>
        <w:gridCol w:w="1600"/>
        <w:gridCol w:w="1600"/>
        <w:gridCol w:w="1600"/>
        <w:gridCol w:w="1600"/>
        <w:gridCol w:w="1600"/>
        <w:gridCol w:w="1600"/>
        <w:gridCol w:w="1600"/>
        <w:gridCol w:w="1600"/>
      </w:tblGrid>
      <w:tr w:rsidR="00F23F9D" w14:paraId="22EABA75" w14:textId="77777777" w:rsidTr="00264FD8">
        <w:trPr>
          <w:cantSplit/>
          <w:tblHeader/>
        </w:trPr>
        <w:tc>
          <w:tcPr>
            <w:tcW w:w="1600" w:type="dxa"/>
            <w:shd w:val="clear" w:color="auto" w:fill="D9D9D9" w:themeFill="background1" w:themeFillShade="D9"/>
            <w:vAlign w:val="bottom"/>
          </w:tcPr>
          <w:p w14:paraId="4DE4CE8B" w14:textId="77777777" w:rsidR="00F23F9D" w:rsidRDefault="00F23F9D" w:rsidP="00264FD8">
            <w:pPr>
              <w:pStyle w:val="BodyText"/>
              <w:spacing w:after="0"/>
              <w:jc w:val="center"/>
              <w:rPr>
                <w:rFonts w:ascii="Times New Roman" w:hAnsi="Times New Roman" w:cs="Times New Roman"/>
                <w:sz w:val="22"/>
                <w:szCs w:val="22"/>
              </w:rPr>
            </w:pPr>
            <w:bookmarkStart w:id="37" w:name="Table6"/>
            <w:r w:rsidRPr="00E55501">
              <w:rPr>
                <w:rFonts w:ascii="Times New Roman" w:hAnsi="Times New Roman" w:cs="Times New Roman"/>
                <w:b/>
                <w:sz w:val="20"/>
                <w:szCs w:val="20"/>
              </w:rPr>
              <w:t>Unit ID. No.</w:t>
            </w:r>
          </w:p>
        </w:tc>
        <w:tc>
          <w:tcPr>
            <w:tcW w:w="1600" w:type="dxa"/>
            <w:shd w:val="clear" w:color="auto" w:fill="D9D9D9" w:themeFill="background1" w:themeFillShade="D9"/>
            <w:vAlign w:val="bottom"/>
          </w:tcPr>
          <w:p w14:paraId="5DD4787F"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hAnsi="Times New Roman" w:cs="Times New Roman"/>
                <w:b/>
                <w:sz w:val="20"/>
                <w:szCs w:val="20"/>
              </w:rPr>
              <w:t>SOP Index No.</w:t>
            </w:r>
          </w:p>
        </w:tc>
        <w:tc>
          <w:tcPr>
            <w:tcW w:w="1600" w:type="dxa"/>
            <w:shd w:val="clear" w:color="auto" w:fill="D9D9D9" w:themeFill="background1" w:themeFillShade="D9"/>
            <w:vAlign w:val="bottom"/>
          </w:tcPr>
          <w:p w14:paraId="3B1F7D59"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eastAsia="MS Mincho" w:hAnsi="Times New Roman" w:cs="Times New Roman"/>
                <w:b/>
                <w:sz w:val="20"/>
                <w:szCs w:val="20"/>
              </w:rPr>
              <w:t>Alternative Standard</w:t>
            </w:r>
          </w:p>
        </w:tc>
        <w:tc>
          <w:tcPr>
            <w:tcW w:w="1600" w:type="dxa"/>
            <w:shd w:val="clear" w:color="auto" w:fill="D9D9D9" w:themeFill="background1" w:themeFillShade="D9"/>
            <w:vAlign w:val="bottom"/>
          </w:tcPr>
          <w:p w14:paraId="421897AC" w14:textId="77777777" w:rsidR="00F23F9D" w:rsidRDefault="00F23F9D" w:rsidP="00264FD8">
            <w:pPr>
              <w:pStyle w:val="BodyText"/>
              <w:spacing w:after="0"/>
              <w:jc w:val="center"/>
              <w:rPr>
                <w:rFonts w:ascii="Times New Roman" w:hAnsi="Times New Roman" w:cs="Times New Roman"/>
                <w:sz w:val="22"/>
                <w:szCs w:val="22"/>
              </w:rPr>
            </w:pPr>
            <w:r w:rsidRPr="00E55501">
              <w:rPr>
                <w:rStyle w:val="UnitAttribute"/>
                <w:rFonts w:ascii="Times New Roman" w:hAnsi="Times New Roman" w:cs="Times New Roman"/>
                <w:sz w:val="20"/>
                <w:szCs w:val="20"/>
              </w:rPr>
              <w:t>Heater Capacity</w:t>
            </w:r>
          </w:p>
        </w:tc>
        <w:tc>
          <w:tcPr>
            <w:tcW w:w="1600" w:type="dxa"/>
            <w:shd w:val="clear" w:color="auto" w:fill="D9D9D9" w:themeFill="background1" w:themeFillShade="D9"/>
            <w:vAlign w:val="bottom"/>
          </w:tcPr>
          <w:p w14:paraId="447F813E" w14:textId="77777777" w:rsidR="00F23F9D" w:rsidRDefault="00F23F9D" w:rsidP="00264FD8">
            <w:pPr>
              <w:pStyle w:val="BodyText"/>
              <w:spacing w:after="0"/>
              <w:jc w:val="center"/>
              <w:rPr>
                <w:rFonts w:ascii="Times New Roman" w:hAnsi="Times New Roman" w:cs="Times New Roman"/>
                <w:sz w:val="22"/>
                <w:szCs w:val="22"/>
              </w:rPr>
            </w:pPr>
            <w:r w:rsidRPr="00E55501">
              <w:rPr>
                <w:rStyle w:val="UnitAttribute"/>
                <w:rFonts w:ascii="Times New Roman" w:hAnsi="Times New Roman" w:cs="Times New Roman"/>
                <w:sz w:val="20"/>
                <w:szCs w:val="20"/>
              </w:rPr>
              <w:t>Heater Type</w:t>
            </w:r>
          </w:p>
        </w:tc>
        <w:tc>
          <w:tcPr>
            <w:tcW w:w="1600" w:type="dxa"/>
            <w:shd w:val="clear" w:color="auto" w:fill="D9D9D9" w:themeFill="background1" w:themeFillShade="D9"/>
            <w:vAlign w:val="bottom"/>
          </w:tcPr>
          <w:p w14:paraId="6A8E069B"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hAnsi="Times New Roman" w:cs="Times New Roman"/>
                <w:b/>
                <w:bCs/>
                <w:sz w:val="20"/>
                <w:szCs w:val="20"/>
              </w:rPr>
              <w:t>NOx Emission Limit</w:t>
            </w:r>
          </w:p>
        </w:tc>
        <w:tc>
          <w:tcPr>
            <w:tcW w:w="1600" w:type="dxa"/>
            <w:shd w:val="clear" w:color="auto" w:fill="D9D9D9" w:themeFill="background1" w:themeFillShade="D9"/>
            <w:vAlign w:val="bottom"/>
          </w:tcPr>
          <w:p w14:paraId="65A05567"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hAnsi="Times New Roman" w:cs="Times New Roman"/>
                <w:b/>
                <w:sz w:val="20"/>
                <w:szCs w:val="20"/>
              </w:rPr>
              <w:t>Low NOx</w:t>
            </w:r>
          </w:p>
        </w:tc>
        <w:tc>
          <w:tcPr>
            <w:tcW w:w="1600" w:type="dxa"/>
            <w:shd w:val="clear" w:color="auto" w:fill="D9D9D9" w:themeFill="background1" w:themeFillShade="D9"/>
            <w:vAlign w:val="bottom"/>
          </w:tcPr>
          <w:p w14:paraId="52F93C3D"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hAnsi="Times New Roman" w:cs="Times New Roman"/>
                <w:b/>
                <w:bCs/>
                <w:sz w:val="20"/>
                <w:szCs w:val="20"/>
              </w:rPr>
              <w:t>Operating Curve</w:t>
            </w:r>
          </w:p>
        </w:tc>
        <w:tc>
          <w:tcPr>
            <w:tcW w:w="1600" w:type="dxa"/>
            <w:shd w:val="clear" w:color="auto" w:fill="D9D9D9" w:themeFill="background1" w:themeFillShade="D9"/>
            <w:vAlign w:val="bottom"/>
          </w:tcPr>
          <w:p w14:paraId="3E88D89C" w14:textId="77777777" w:rsidR="00F23F9D" w:rsidRDefault="00F23F9D" w:rsidP="00264FD8">
            <w:pPr>
              <w:pStyle w:val="BodyText"/>
              <w:spacing w:after="0"/>
              <w:jc w:val="center"/>
              <w:rPr>
                <w:rFonts w:ascii="Times New Roman" w:hAnsi="Times New Roman" w:cs="Times New Roman"/>
                <w:sz w:val="22"/>
                <w:szCs w:val="22"/>
              </w:rPr>
            </w:pPr>
            <w:r w:rsidRPr="00E55501">
              <w:rPr>
                <w:rFonts w:ascii="Times New Roman" w:hAnsi="Times New Roman" w:cs="Times New Roman"/>
                <w:b/>
                <w:bCs/>
                <w:sz w:val="20"/>
                <w:szCs w:val="20"/>
              </w:rPr>
              <w:t>Gas Composition Analyzer</w:t>
            </w:r>
          </w:p>
        </w:tc>
      </w:tr>
      <w:bookmarkEnd w:id="37"/>
      <w:tr w:rsidR="00F23F9D" w14:paraId="4A901679" w14:textId="77777777" w:rsidTr="00264FD8">
        <w:trPr>
          <w:cantSplit/>
          <w:trHeight w:val="346"/>
          <w:tblHeader/>
        </w:trPr>
        <w:tc>
          <w:tcPr>
            <w:tcW w:w="1600" w:type="dxa"/>
          </w:tcPr>
          <w:p w14:paraId="21FFCF8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DCA4523"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3CB45A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83BEDE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E22E01C"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AFC4B31"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BDD796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A87661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76576EC" w14:textId="77777777" w:rsidR="00F23F9D" w:rsidRDefault="00F23F9D" w:rsidP="00264FD8">
            <w:pPr>
              <w:pStyle w:val="BodyText"/>
              <w:spacing w:after="0"/>
              <w:rPr>
                <w:rFonts w:ascii="Times New Roman" w:hAnsi="Times New Roman" w:cs="Times New Roman"/>
                <w:sz w:val="22"/>
                <w:szCs w:val="22"/>
              </w:rPr>
            </w:pPr>
          </w:p>
        </w:tc>
      </w:tr>
      <w:tr w:rsidR="00F23F9D" w14:paraId="70E6D933" w14:textId="77777777" w:rsidTr="00264FD8">
        <w:trPr>
          <w:cantSplit/>
          <w:trHeight w:val="346"/>
          <w:tblHeader/>
        </w:trPr>
        <w:tc>
          <w:tcPr>
            <w:tcW w:w="1600" w:type="dxa"/>
          </w:tcPr>
          <w:p w14:paraId="14BAF886"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3DCFAF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F9541E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C0E2924"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64D04F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3C49575"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7A66A8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6522372"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826BB29" w14:textId="77777777" w:rsidR="00F23F9D" w:rsidRDefault="00F23F9D" w:rsidP="00264FD8">
            <w:pPr>
              <w:pStyle w:val="BodyText"/>
              <w:spacing w:after="0"/>
              <w:rPr>
                <w:rFonts w:ascii="Times New Roman" w:hAnsi="Times New Roman" w:cs="Times New Roman"/>
                <w:sz w:val="22"/>
                <w:szCs w:val="22"/>
              </w:rPr>
            </w:pPr>
          </w:p>
        </w:tc>
      </w:tr>
      <w:tr w:rsidR="00F23F9D" w14:paraId="6BD87D92" w14:textId="77777777" w:rsidTr="00264FD8">
        <w:trPr>
          <w:cantSplit/>
          <w:trHeight w:val="346"/>
          <w:tblHeader/>
        </w:trPr>
        <w:tc>
          <w:tcPr>
            <w:tcW w:w="1600" w:type="dxa"/>
          </w:tcPr>
          <w:p w14:paraId="63277A6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C8FAB70"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EB0E8B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3DC863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E163F6D"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68C2911"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A103D4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C0CA1C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BA7B505" w14:textId="77777777" w:rsidR="00F23F9D" w:rsidRDefault="00F23F9D" w:rsidP="00264FD8">
            <w:pPr>
              <w:pStyle w:val="BodyText"/>
              <w:spacing w:after="0"/>
              <w:rPr>
                <w:rFonts w:ascii="Times New Roman" w:hAnsi="Times New Roman" w:cs="Times New Roman"/>
                <w:sz w:val="22"/>
                <w:szCs w:val="22"/>
              </w:rPr>
            </w:pPr>
          </w:p>
        </w:tc>
      </w:tr>
      <w:tr w:rsidR="00F23F9D" w14:paraId="44EE55CD" w14:textId="77777777" w:rsidTr="00264FD8">
        <w:trPr>
          <w:cantSplit/>
          <w:trHeight w:val="346"/>
          <w:tblHeader/>
        </w:trPr>
        <w:tc>
          <w:tcPr>
            <w:tcW w:w="1600" w:type="dxa"/>
          </w:tcPr>
          <w:p w14:paraId="6B563483"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52963C6"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FE58934"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3CD8DC6"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FC49E6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4FD951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F4E15C9"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1A685D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C69E120" w14:textId="77777777" w:rsidR="00F23F9D" w:rsidRDefault="00F23F9D" w:rsidP="00264FD8">
            <w:pPr>
              <w:pStyle w:val="BodyText"/>
              <w:spacing w:after="0"/>
              <w:rPr>
                <w:rFonts w:ascii="Times New Roman" w:hAnsi="Times New Roman" w:cs="Times New Roman"/>
                <w:sz w:val="22"/>
                <w:szCs w:val="22"/>
              </w:rPr>
            </w:pPr>
          </w:p>
        </w:tc>
      </w:tr>
      <w:tr w:rsidR="00F23F9D" w14:paraId="541DE3AB" w14:textId="77777777" w:rsidTr="00264FD8">
        <w:trPr>
          <w:cantSplit/>
          <w:trHeight w:val="346"/>
          <w:tblHeader/>
        </w:trPr>
        <w:tc>
          <w:tcPr>
            <w:tcW w:w="1600" w:type="dxa"/>
          </w:tcPr>
          <w:p w14:paraId="065E76C3"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0FECFC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A762DA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2C26591"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6BF35EF"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084C586"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09A8C42"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4038D02"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7452EB7" w14:textId="77777777" w:rsidR="00F23F9D" w:rsidRDefault="00F23F9D" w:rsidP="00264FD8">
            <w:pPr>
              <w:pStyle w:val="BodyText"/>
              <w:spacing w:after="0"/>
              <w:rPr>
                <w:rFonts w:ascii="Times New Roman" w:hAnsi="Times New Roman" w:cs="Times New Roman"/>
                <w:sz w:val="22"/>
                <w:szCs w:val="22"/>
              </w:rPr>
            </w:pPr>
          </w:p>
        </w:tc>
      </w:tr>
      <w:tr w:rsidR="00F23F9D" w14:paraId="73A9FD85" w14:textId="77777777" w:rsidTr="00264FD8">
        <w:trPr>
          <w:cantSplit/>
          <w:trHeight w:val="346"/>
          <w:tblHeader/>
        </w:trPr>
        <w:tc>
          <w:tcPr>
            <w:tcW w:w="1600" w:type="dxa"/>
          </w:tcPr>
          <w:p w14:paraId="19B3F203"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7581D3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A66267D"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BDF833F"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8BAC8D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0B8192F"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1AAC63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F82F0E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D612A8B" w14:textId="77777777" w:rsidR="00F23F9D" w:rsidRDefault="00F23F9D" w:rsidP="00264FD8">
            <w:pPr>
              <w:pStyle w:val="BodyText"/>
              <w:spacing w:after="0"/>
              <w:rPr>
                <w:rFonts w:ascii="Times New Roman" w:hAnsi="Times New Roman" w:cs="Times New Roman"/>
                <w:sz w:val="22"/>
                <w:szCs w:val="22"/>
              </w:rPr>
            </w:pPr>
          </w:p>
        </w:tc>
      </w:tr>
      <w:tr w:rsidR="00F23F9D" w14:paraId="63BBDCF7" w14:textId="77777777" w:rsidTr="00264FD8">
        <w:trPr>
          <w:cantSplit/>
          <w:trHeight w:val="346"/>
          <w:tblHeader/>
        </w:trPr>
        <w:tc>
          <w:tcPr>
            <w:tcW w:w="1600" w:type="dxa"/>
          </w:tcPr>
          <w:p w14:paraId="5B6FCE2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B448B4D"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FA100B5"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EA503C9"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B8EFC4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771FE5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B377725"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9E2A5F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7063214" w14:textId="77777777" w:rsidR="00F23F9D" w:rsidRDefault="00F23F9D" w:rsidP="00264FD8">
            <w:pPr>
              <w:pStyle w:val="BodyText"/>
              <w:spacing w:after="0"/>
              <w:rPr>
                <w:rFonts w:ascii="Times New Roman" w:hAnsi="Times New Roman" w:cs="Times New Roman"/>
                <w:sz w:val="22"/>
                <w:szCs w:val="22"/>
              </w:rPr>
            </w:pPr>
          </w:p>
        </w:tc>
      </w:tr>
      <w:tr w:rsidR="00F23F9D" w14:paraId="071096F8" w14:textId="77777777" w:rsidTr="00264FD8">
        <w:trPr>
          <w:cantSplit/>
          <w:trHeight w:val="346"/>
          <w:tblHeader/>
        </w:trPr>
        <w:tc>
          <w:tcPr>
            <w:tcW w:w="1600" w:type="dxa"/>
          </w:tcPr>
          <w:p w14:paraId="3918D64F"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8E261B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FCBEBE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D267DE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8B9A1C6"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47FF715"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C36A56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2774A39C"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0B551D1" w14:textId="77777777" w:rsidR="00F23F9D" w:rsidRDefault="00F23F9D" w:rsidP="00264FD8">
            <w:pPr>
              <w:pStyle w:val="BodyText"/>
              <w:spacing w:after="0"/>
              <w:rPr>
                <w:rFonts w:ascii="Times New Roman" w:hAnsi="Times New Roman" w:cs="Times New Roman"/>
                <w:sz w:val="22"/>
                <w:szCs w:val="22"/>
              </w:rPr>
            </w:pPr>
          </w:p>
        </w:tc>
      </w:tr>
      <w:tr w:rsidR="00F23F9D" w14:paraId="2703A73B" w14:textId="77777777" w:rsidTr="00264FD8">
        <w:trPr>
          <w:cantSplit/>
          <w:trHeight w:val="346"/>
          <w:tblHeader/>
        </w:trPr>
        <w:tc>
          <w:tcPr>
            <w:tcW w:w="1600" w:type="dxa"/>
          </w:tcPr>
          <w:p w14:paraId="227C6BF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A474564"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B3DD290"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DC3B1DB"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78B0CB3"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C732FA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9F8FB54"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FCEAC8A"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66BE20F8" w14:textId="77777777" w:rsidR="00F23F9D" w:rsidRDefault="00F23F9D" w:rsidP="00264FD8">
            <w:pPr>
              <w:pStyle w:val="BodyText"/>
              <w:spacing w:after="0"/>
              <w:rPr>
                <w:rFonts w:ascii="Times New Roman" w:hAnsi="Times New Roman" w:cs="Times New Roman"/>
                <w:sz w:val="22"/>
                <w:szCs w:val="22"/>
              </w:rPr>
            </w:pPr>
          </w:p>
        </w:tc>
      </w:tr>
      <w:tr w:rsidR="00F23F9D" w14:paraId="4ABA5FDF" w14:textId="77777777" w:rsidTr="00264FD8">
        <w:trPr>
          <w:cantSplit/>
          <w:trHeight w:val="346"/>
          <w:tblHeader/>
        </w:trPr>
        <w:tc>
          <w:tcPr>
            <w:tcW w:w="1600" w:type="dxa"/>
          </w:tcPr>
          <w:p w14:paraId="523353C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1622E9B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46CF030"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7247520D"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523BD27"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371C4188"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520AD95E"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0541D89F" w14:textId="77777777" w:rsidR="00F23F9D" w:rsidRDefault="00F23F9D" w:rsidP="00264FD8">
            <w:pPr>
              <w:pStyle w:val="BodyText"/>
              <w:spacing w:after="0"/>
              <w:rPr>
                <w:rFonts w:ascii="Times New Roman" w:hAnsi="Times New Roman" w:cs="Times New Roman"/>
                <w:sz w:val="22"/>
                <w:szCs w:val="22"/>
              </w:rPr>
            </w:pPr>
          </w:p>
        </w:tc>
        <w:tc>
          <w:tcPr>
            <w:tcW w:w="1600" w:type="dxa"/>
          </w:tcPr>
          <w:p w14:paraId="4A200DB3" w14:textId="77777777" w:rsidR="00F23F9D" w:rsidRDefault="00F23F9D" w:rsidP="00264FD8">
            <w:pPr>
              <w:pStyle w:val="BodyText"/>
              <w:spacing w:after="0"/>
              <w:rPr>
                <w:rFonts w:ascii="Times New Roman" w:hAnsi="Times New Roman" w:cs="Times New Roman"/>
                <w:sz w:val="22"/>
                <w:szCs w:val="22"/>
              </w:rPr>
            </w:pPr>
          </w:p>
        </w:tc>
      </w:tr>
    </w:tbl>
    <w:p w14:paraId="6AFCD1AA" w14:textId="77777777" w:rsidR="00F23F9D" w:rsidRPr="00E55501" w:rsidRDefault="00F23F9D" w:rsidP="00264FD8">
      <w:pPr>
        <w:pStyle w:val="BodyText"/>
        <w:spacing w:after="0"/>
        <w:rPr>
          <w:rFonts w:ascii="Times New Roman" w:hAnsi="Times New Roman" w:cs="Times New Roman"/>
          <w:sz w:val="22"/>
          <w:szCs w:val="22"/>
        </w:rPr>
      </w:pPr>
    </w:p>
    <w:p w14:paraId="000456EE" w14:textId="77777777" w:rsidR="00F23F9D" w:rsidRDefault="00F23F9D">
      <w:pPr>
        <w:spacing w:after="0"/>
        <w:rPr>
          <w:rFonts w:ascii="Times New Roman" w:hAnsi="Times New Roman" w:cs="Times New Roman"/>
          <w:b/>
        </w:rPr>
      </w:pPr>
      <w:r>
        <w:rPr>
          <w:rFonts w:ascii="Times New Roman" w:hAnsi="Times New Roman" w:cs="Times New Roman"/>
        </w:rPr>
        <w:br w:type="page"/>
      </w:r>
    </w:p>
    <w:p w14:paraId="45805AE2" w14:textId="77777777" w:rsidR="00BE47B4" w:rsidRPr="00BE47B4" w:rsidRDefault="00BE47B4" w:rsidP="00BE47B4">
      <w:pPr>
        <w:pStyle w:val="Heading1"/>
      </w:pPr>
      <w:r w:rsidRPr="00BE47B4">
        <w:lastRenderedPageBreak/>
        <w:t>Texas Commission on Environmental Quality</w:t>
      </w:r>
    </w:p>
    <w:p w14:paraId="682B570E" w14:textId="77777777" w:rsidR="00BE47B4" w:rsidRPr="00BE47B4" w:rsidRDefault="00BE47B4" w:rsidP="00BE47B4">
      <w:pPr>
        <w:pStyle w:val="Heading1"/>
      </w:pPr>
      <w:r w:rsidRPr="00BE47B4">
        <w:t>Fluid Catalytic Cracking Unit Catalyst Regenerator/Fuel Gas</w:t>
      </w:r>
    </w:p>
    <w:p w14:paraId="61B7B4D0" w14:textId="77777777" w:rsidR="00BE47B4" w:rsidRPr="00BE47B4" w:rsidRDefault="00BE47B4" w:rsidP="00BE47B4">
      <w:pPr>
        <w:pStyle w:val="Heading1"/>
      </w:pPr>
      <w:r w:rsidRPr="00BE47B4">
        <w:t>Combustion Device/Claus Sulfur Recovery Plant Attributes</w:t>
      </w:r>
    </w:p>
    <w:p w14:paraId="5FA06BA6" w14:textId="77777777" w:rsidR="00BE47B4" w:rsidRPr="00BE47B4" w:rsidRDefault="00BE47B4" w:rsidP="00BE47B4">
      <w:pPr>
        <w:pStyle w:val="Heading1"/>
      </w:pPr>
      <w:r w:rsidRPr="00BE47B4">
        <w:t>Form OP-UA50 (Page 7)</w:t>
      </w:r>
    </w:p>
    <w:p w14:paraId="284EA236" w14:textId="77777777" w:rsidR="00BE47B4" w:rsidRPr="00BE47B4" w:rsidRDefault="00BE47B4" w:rsidP="00BE47B4">
      <w:pPr>
        <w:pStyle w:val="Heading1"/>
      </w:pPr>
      <w:r w:rsidRPr="00BE47B4">
        <w:t>Federal Operating Permit Program</w:t>
      </w:r>
    </w:p>
    <w:p w14:paraId="6BB1C276" w14:textId="77777777" w:rsidR="00BE47B4" w:rsidRPr="00BE47B4" w:rsidRDefault="00BE47B4" w:rsidP="00BE47B4">
      <w:pPr>
        <w:pStyle w:val="Heading1"/>
      </w:pPr>
      <w:r w:rsidRPr="00BE47B4">
        <w:t>Table 2e:  Title 40 Code of Federal Regulations Part 60 (40 CFR Part 60)</w:t>
      </w:r>
    </w:p>
    <w:p w14:paraId="1D7E28B3" w14:textId="77777777" w:rsidR="00BE47B4" w:rsidRPr="00BE47B4" w:rsidRDefault="00BE47B4" w:rsidP="00BE47B4">
      <w:pPr>
        <w:pStyle w:val="Heading1"/>
      </w:pPr>
      <w:r w:rsidRPr="00BE47B4">
        <w:t>Subpart Ja:  Standards of Performance for Petroleum Refineries for Which Construction,</w:t>
      </w:r>
    </w:p>
    <w:p w14:paraId="54AA258D" w14:textId="1E5FC781" w:rsidR="00B23AAA" w:rsidRDefault="00BE47B4" w:rsidP="00BE47B4">
      <w:pPr>
        <w:pStyle w:val="Heading1"/>
      </w:pPr>
      <w:r w:rsidRPr="00BE47B4">
        <w:t>Reconstruction or Modification Commenced After May 14,</w:t>
      </w:r>
      <w:r w:rsidR="008E70D1">
        <w:t xml:space="preserve"> </w:t>
      </w:r>
      <w:r w:rsidRPr="00BE47B4">
        <w:t>2007</w:t>
      </w:r>
    </w:p>
    <w:p w14:paraId="16559974" w14:textId="77777777" w:rsidR="00BE47B4" w:rsidRPr="00B23AAA" w:rsidRDefault="00BE47B4" w:rsidP="00BE47B4">
      <w:pPr>
        <w:pStyle w:val="BodyText"/>
        <w:spacing w:before="36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e:  Title 40 Code of Federal Regulations Part 60 (40 CFR Part 60)&#10;Subpart Ja:  Standards of Performance for Petroleum Refineries for Which Construction, Reconstruction or Modification Commenced After May 14, 2007&#10;&#10;"/>
      </w:tblPr>
      <w:tblGrid>
        <w:gridCol w:w="4800"/>
        <w:gridCol w:w="4800"/>
        <w:gridCol w:w="4800"/>
      </w:tblGrid>
      <w:tr w:rsidR="00BE47B4" w:rsidRPr="002E4178" w14:paraId="226F9B4E" w14:textId="77777777" w:rsidTr="00E263C6">
        <w:trPr>
          <w:cantSplit/>
          <w:tblHeader/>
        </w:trPr>
        <w:tc>
          <w:tcPr>
            <w:tcW w:w="4800" w:type="dxa"/>
            <w:shd w:val="clear" w:color="auto" w:fill="D9D9D9" w:themeFill="background1" w:themeFillShade="D9"/>
          </w:tcPr>
          <w:p w14:paraId="007AABA2" w14:textId="77777777" w:rsidR="00BE47B4" w:rsidRPr="002E4178" w:rsidRDefault="00BE47B4" w:rsidP="00E263C6">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7D1716A0" w14:textId="77777777" w:rsidR="00BE47B4" w:rsidRPr="002E4178" w:rsidRDefault="00BE47B4" w:rsidP="00E263C6">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79CC01D7" w14:textId="77777777" w:rsidR="00BE47B4" w:rsidRPr="002E4178" w:rsidRDefault="00BE47B4" w:rsidP="00E263C6">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BE47B4" w14:paraId="716F9AEA" w14:textId="77777777" w:rsidTr="00E263C6">
        <w:trPr>
          <w:cantSplit/>
          <w:tblHeader/>
        </w:trPr>
        <w:tc>
          <w:tcPr>
            <w:tcW w:w="4800" w:type="dxa"/>
          </w:tcPr>
          <w:p w14:paraId="2EA5BF1A" w14:textId="77777777" w:rsidR="00BE47B4" w:rsidRDefault="00BE47B4" w:rsidP="00E263C6">
            <w:pPr>
              <w:spacing w:after="0"/>
              <w:rPr>
                <w:rFonts w:asciiTheme="majorHAnsi" w:hAnsiTheme="majorHAnsi" w:cstheme="majorHAnsi"/>
              </w:rPr>
            </w:pPr>
          </w:p>
        </w:tc>
        <w:tc>
          <w:tcPr>
            <w:tcW w:w="4800" w:type="dxa"/>
          </w:tcPr>
          <w:p w14:paraId="27A11207" w14:textId="77777777" w:rsidR="00BE47B4" w:rsidRDefault="00BE47B4" w:rsidP="00E263C6">
            <w:pPr>
              <w:spacing w:after="0"/>
              <w:rPr>
                <w:rFonts w:asciiTheme="majorHAnsi" w:hAnsiTheme="majorHAnsi" w:cstheme="majorHAnsi"/>
              </w:rPr>
            </w:pPr>
          </w:p>
        </w:tc>
        <w:tc>
          <w:tcPr>
            <w:tcW w:w="4800" w:type="dxa"/>
          </w:tcPr>
          <w:p w14:paraId="693D5841" w14:textId="77777777" w:rsidR="00BE47B4" w:rsidRDefault="00BE47B4" w:rsidP="00E263C6">
            <w:pPr>
              <w:spacing w:after="0"/>
              <w:rPr>
                <w:rFonts w:asciiTheme="majorHAnsi" w:hAnsiTheme="majorHAnsi" w:cstheme="majorHAnsi"/>
              </w:rPr>
            </w:pPr>
          </w:p>
        </w:tc>
      </w:tr>
    </w:tbl>
    <w:p w14:paraId="32A5BE17" w14:textId="77777777" w:rsidR="00B23AAA" w:rsidRPr="00B23AAA" w:rsidRDefault="00B23AAA" w:rsidP="00B23AAA">
      <w:pPr>
        <w:pStyle w:val="BodyText"/>
        <w:spacing w:after="0"/>
        <w:rPr>
          <w:rFonts w:ascii="Times New Roman" w:hAnsi="Times New Roman" w:cs="Times New Roman"/>
        </w:rPr>
      </w:pPr>
    </w:p>
    <w:tbl>
      <w:tblPr>
        <w:tblStyle w:val="TableGrid"/>
        <w:tblW w:w="143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2e:  Title 40 Code of Federal Regulations Part 60 (40 CFR Part 60)&#10;Subpart Ja:  Standards of Performance for Petroleum Refineries for Which Construction, Reconstruction or Modification Commenced After May 14, 2007&#10;"/>
      </w:tblPr>
      <w:tblGrid>
        <w:gridCol w:w="1439"/>
        <w:gridCol w:w="1439"/>
        <w:gridCol w:w="1439"/>
        <w:gridCol w:w="1439"/>
        <w:gridCol w:w="1439"/>
        <w:gridCol w:w="1439"/>
        <w:gridCol w:w="1439"/>
        <w:gridCol w:w="1439"/>
        <w:gridCol w:w="1439"/>
        <w:gridCol w:w="1439"/>
      </w:tblGrid>
      <w:tr w:rsidR="00F23F9D" w14:paraId="60FD786A" w14:textId="77777777" w:rsidTr="00264FD8">
        <w:trPr>
          <w:cantSplit/>
          <w:tblHeader/>
        </w:trPr>
        <w:tc>
          <w:tcPr>
            <w:tcW w:w="1439" w:type="dxa"/>
            <w:shd w:val="clear" w:color="auto" w:fill="D9D9D9" w:themeFill="background1" w:themeFillShade="D9"/>
            <w:vAlign w:val="bottom"/>
          </w:tcPr>
          <w:p w14:paraId="7E82A73A" w14:textId="77777777" w:rsidR="00F23F9D" w:rsidRDefault="00F23F9D" w:rsidP="00264FD8">
            <w:pPr>
              <w:pStyle w:val="BodyText"/>
              <w:spacing w:after="0"/>
              <w:jc w:val="center"/>
              <w:rPr>
                <w:rFonts w:ascii="Times New Roman" w:hAnsi="Times New Roman" w:cs="Times New Roman"/>
                <w:sz w:val="22"/>
                <w:szCs w:val="22"/>
              </w:rPr>
            </w:pPr>
            <w:bookmarkStart w:id="38" w:name="Table7"/>
            <w:r w:rsidRPr="00C16857">
              <w:rPr>
                <w:rFonts w:ascii="Times New Roman" w:hAnsi="Times New Roman" w:cs="Times New Roman"/>
                <w:b/>
                <w:sz w:val="20"/>
                <w:szCs w:val="20"/>
              </w:rPr>
              <w:t>Unit ID. No.</w:t>
            </w:r>
          </w:p>
        </w:tc>
        <w:tc>
          <w:tcPr>
            <w:tcW w:w="1439" w:type="dxa"/>
            <w:shd w:val="clear" w:color="auto" w:fill="D9D9D9" w:themeFill="background1" w:themeFillShade="D9"/>
            <w:vAlign w:val="bottom"/>
          </w:tcPr>
          <w:p w14:paraId="755652AE" w14:textId="77777777" w:rsidR="00F23F9D" w:rsidRDefault="00F23F9D" w:rsidP="00264FD8">
            <w:pPr>
              <w:pStyle w:val="BodyText"/>
              <w:spacing w:after="0"/>
              <w:jc w:val="center"/>
              <w:rPr>
                <w:rFonts w:ascii="Times New Roman" w:hAnsi="Times New Roman" w:cs="Times New Roman"/>
                <w:sz w:val="22"/>
                <w:szCs w:val="22"/>
              </w:rPr>
            </w:pPr>
            <w:r w:rsidRPr="00C16857">
              <w:rPr>
                <w:rFonts w:ascii="Times New Roman" w:hAnsi="Times New Roman" w:cs="Times New Roman"/>
                <w:b/>
                <w:sz w:val="20"/>
                <w:szCs w:val="20"/>
              </w:rPr>
              <w:t>SOP Index No.</w:t>
            </w:r>
          </w:p>
        </w:tc>
        <w:tc>
          <w:tcPr>
            <w:tcW w:w="1439" w:type="dxa"/>
            <w:shd w:val="clear" w:color="auto" w:fill="D9D9D9" w:themeFill="background1" w:themeFillShade="D9"/>
            <w:vAlign w:val="bottom"/>
          </w:tcPr>
          <w:p w14:paraId="0BAECBBC"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A</w:t>
            </w:r>
            <w:r w:rsidRPr="00C16857">
              <w:rPr>
                <w:rFonts w:ascii="Times New Roman" w:hAnsi="Times New Roman" w:cs="Times New Roman"/>
                <w:b/>
                <w:sz w:val="20"/>
                <w:szCs w:val="20"/>
              </w:rPr>
              <w:t>MEL</w:t>
            </w:r>
          </w:p>
        </w:tc>
        <w:tc>
          <w:tcPr>
            <w:tcW w:w="1439" w:type="dxa"/>
            <w:shd w:val="clear" w:color="auto" w:fill="D9D9D9" w:themeFill="background1" w:themeFillShade="D9"/>
            <w:vAlign w:val="bottom"/>
          </w:tcPr>
          <w:p w14:paraId="4BCA9BC6"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A</w:t>
            </w:r>
            <w:r w:rsidRPr="00C16857">
              <w:rPr>
                <w:rFonts w:ascii="Times New Roman" w:hAnsi="Times New Roman" w:cs="Times New Roman"/>
                <w:b/>
                <w:sz w:val="20"/>
                <w:szCs w:val="20"/>
              </w:rPr>
              <w:t xml:space="preserve">MEL </w:t>
            </w:r>
            <w:r>
              <w:rPr>
                <w:rFonts w:ascii="Times New Roman" w:hAnsi="Times New Roman" w:cs="Times New Roman"/>
                <w:b/>
                <w:sz w:val="20"/>
                <w:szCs w:val="20"/>
              </w:rPr>
              <w:t>I</w:t>
            </w:r>
            <w:r w:rsidRPr="00C16857">
              <w:rPr>
                <w:rFonts w:ascii="Times New Roman" w:hAnsi="Times New Roman" w:cs="Times New Roman"/>
                <w:b/>
                <w:sz w:val="20"/>
                <w:szCs w:val="20"/>
              </w:rPr>
              <w:t>D</w:t>
            </w:r>
            <w:r>
              <w:rPr>
                <w:rFonts w:ascii="Times New Roman" w:hAnsi="Times New Roman" w:cs="Times New Roman"/>
                <w:b/>
                <w:sz w:val="20"/>
                <w:szCs w:val="20"/>
              </w:rPr>
              <w:t xml:space="preserve"> No.</w:t>
            </w:r>
          </w:p>
        </w:tc>
        <w:tc>
          <w:tcPr>
            <w:tcW w:w="1439" w:type="dxa"/>
            <w:shd w:val="clear" w:color="auto" w:fill="D9D9D9" w:themeFill="background1" w:themeFillShade="D9"/>
            <w:vAlign w:val="bottom"/>
          </w:tcPr>
          <w:p w14:paraId="36C6E8C7"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Alternative Monitoring</w:t>
            </w:r>
          </w:p>
        </w:tc>
        <w:tc>
          <w:tcPr>
            <w:tcW w:w="1439" w:type="dxa"/>
            <w:shd w:val="clear" w:color="auto" w:fill="D9D9D9" w:themeFill="background1" w:themeFillShade="D9"/>
            <w:vAlign w:val="bottom"/>
          </w:tcPr>
          <w:p w14:paraId="07DCD8B6"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§60.107a(e)(4)Exemption</w:t>
            </w:r>
          </w:p>
        </w:tc>
        <w:tc>
          <w:tcPr>
            <w:tcW w:w="1439" w:type="dxa"/>
            <w:shd w:val="clear" w:color="auto" w:fill="D9D9D9" w:themeFill="background1" w:themeFillShade="D9"/>
            <w:vAlign w:val="bottom"/>
          </w:tcPr>
          <w:p w14:paraId="3E727D5B"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§60.107a(a)(3) Exemption</w:t>
            </w:r>
          </w:p>
        </w:tc>
        <w:tc>
          <w:tcPr>
            <w:tcW w:w="1439" w:type="dxa"/>
            <w:shd w:val="clear" w:color="auto" w:fill="D9D9D9" w:themeFill="background1" w:themeFillShade="D9"/>
            <w:vAlign w:val="bottom"/>
          </w:tcPr>
          <w:p w14:paraId="493FF196" w14:textId="77777777" w:rsidR="00F23F9D" w:rsidRDefault="00F23F9D" w:rsidP="00264FD8">
            <w:pPr>
              <w:pStyle w:val="BodyText"/>
              <w:spacing w:after="0"/>
              <w:jc w:val="center"/>
              <w:rPr>
                <w:rFonts w:ascii="Times New Roman" w:hAnsi="Times New Roman" w:cs="Times New Roman"/>
                <w:b/>
                <w:sz w:val="20"/>
                <w:szCs w:val="20"/>
              </w:rPr>
            </w:pPr>
            <w:r>
              <w:rPr>
                <w:rFonts w:ascii="Times New Roman" w:hAnsi="Times New Roman" w:cs="Times New Roman"/>
                <w:b/>
                <w:sz w:val="20"/>
                <w:szCs w:val="20"/>
              </w:rPr>
              <w:t>Common</w:t>
            </w:r>
          </w:p>
          <w:p w14:paraId="3523E60D" w14:textId="77777777" w:rsidR="00F23F9D" w:rsidRDefault="00F23F9D" w:rsidP="00264FD8">
            <w:pPr>
              <w:pStyle w:val="BodyText"/>
              <w:spacing w:after="0"/>
              <w:jc w:val="center"/>
              <w:rPr>
                <w:rFonts w:ascii="Times New Roman" w:hAnsi="Times New Roman" w:cs="Times New Roman"/>
                <w:b/>
                <w:sz w:val="20"/>
                <w:szCs w:val="20"/>
              </w:rPr>
            </w:pPr>
            <w:r>
              <w:rPr>
                <w:rFonts w:ascii="Times New Roman" w:hAnsi="Times New Roman" w:cs="Times New Roman"/>
                <w:b/>
                <w:sz w:val="20"/>
                <w:szCs w:val="20"/>
              </w:rPr>
              <w:t>Source of</w:t>
            </w:r>
          </w:p>
          <w:p w14:paraId="3D3D6367"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Fuel Gas</w:t>
            </w:r>
          </w:p>
        </w:tc>
        <w:tc>
          <w:tcPr>
            <w:tcW w:w="1439" w:type="dxa"/>
            <w:shd w:val="clear" w:color="auto" w:fill="D9D9D9" w:themeFill="background1" w:themeFillShade="D9"/>
            <w:vAlign w:val="bottom"/>
          </w:tcPr>
          <w:p w14:paraId="771B48B9"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Modified Flare</w:t>
            </w:r>
          </w:p>
        </w:tc>
        <w:tc>
          <w:tcPr>
            <w:tcW w:w="1439" w:type="dxa"/>
            <w:shd w:val="clear" w:color="auto" w:fill="D9D9D9" w:themeFill="background1" w:themeFillShade="D9"/>
            <w:vAlign w:val="bottom"/>
          </w:tcPr>
          <w:p w14:paraId="6CC1C708" w14:textId="77777777" w:rsidR="00F23F9D" w:rsidRDefault="00F23F9D" w:rsidP="00264FD8">
            <w:pPr>
              <w:pStyle w:val="BodyText"/>
              <w:spacing w:after="0"/>
              <w:jc w:val="center"/>
              <w:rPr>
                <w:rFonts w:ascii="Times New Roman" w:hAnsi="Times New Roman" w:cs="Times New Roman"/>
                <w:sz w:val="22"/>
                <w:szCs w:val="22"/>
              </w:rPr>
            </w:pPr>
            <w:r>
              <w:rPr>
                <w:rFonts w:ascii="Times New Roman" w:hAnsi="Times New Roman" w:cs="Times New Roman"/>
                <w:b/>
                <w:sz w:val="20"/>
                <w:szCs w:val="20"/>
              </w:rPr>
              <w:t>Cascaded Flare System</w:t>
            </w:r>
          </w:p>
        </w:tc>
      </w:tr>
      <w:bookmarkEnd w:id="38"/>
      <w:tr w:rsidR="00F23F9D" w14:paraId="105FE233" w14:textId="77777777" w:rsidTr="00A255A8">
        <w:trPr>
          <w:cantSplit/>
          <w:trHeight w:val="317"/>
          <w:tblHeader/>
        </w:trPr>
        <w:tc>
          <w:tcPr>
            <w:tcW w:w="1439" w:type="dxa"/>
          </w:tcPr>
          <w:p w14:paraId="770153BF"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8F6AD0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A592CC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A17A77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8801357"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472B04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EE21639"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27B4E8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F80E910"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F79D7FD" w14:textId="77777777" w:rsidR="00F23F9D" w:rsidRDefault="00F23F9D" w:rsidP="00264FD8">
            <w:pPr>
              <w:pStyle w:val="BodyText"/>
              <w:spacing w:after="0"/>
              <w:rPr>
                <w:rFonts w:ascii="Times New Roman" w:hAnsi="Times New Roman" w:cs="Times New Roman"/>
                <w:sz w:val="22"/>
                <w:szCs w:val="22"/>
              </w:rPr>
            </w:pPr>
          </w:p>
        </w:tc>
      </w:tr>
      <w:tr w:rsidR="00F23F9D" w14:paraId="7657AAF7" w14:textId="77777777" w:rsidTr="00A255A8">
        <w:trPr>
          <w:cantSplit/>
          <w:trHeight w:val="317"/>
          <w:tblHeader/>
        </w:trPr>
        <w:tc>
          <w:tcPr>
            <w:tcW w:w="1439" w:type="dxa"/>
          </w:tcPr>
          <w:p w14:paraId="49757779"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A753898"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E08FEA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A1F1C6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6923274"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1A6501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45BC59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FB925E0"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CEEE1C2"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357B216" w14:textId="77777777" w:rsidR="00F23F9D" w:rsidRDefault="00F23F9D" w:rsidP="00264FD8">
            <w:pPr>
              <w:pStyle w:val="BodyText"/>
              <w:spacing w:after="0"/>
              <w:rPr>
                <w:rFonts w:ascii="Times New Roman" w:hAnsi="Times New Roman" w:cs="Times New Roman"/>
                <w:sz w:val="22"/>
                <w:szCs w:val="22"/>
              </w:rPr>
            </w:pPr>
          </w:p>
        </w:tc>
      </w:tr>
      <w:tr w:rsidR="00F23F9D" w14:paraId="3DE016E2" w14:textId="77777777" w:rsidTr="00A255A8">
        <w:trPr>
          <w:cantSplit/>
          <w:trHeight w:val="317"/>
          <w:tblHeader/>
        </w:trPr>
        <w:tc>
          <w:tcPr>
            <w:tcW w:w="1439" w:type="dxa"/>
          </w:tcPr>
          <w:p w14:paraId="1C46AFA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ECE7A0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22D4EB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F3298D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31DD3A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A4CC6C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E73248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24D0D29"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0FEA7B4"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47454A5" w14:textId="77777777" w:rsidR="00F23F9D" w:rsidRDefault="00F23F9D" w:rsidP="00264FD8">
            <w:pPr>
              <w:pStyle w:val="BodyText"/>
              <w:spacing w:after="0"/>
              <w:rPr>
                <w:rFonts w:ascii="Times New Roman" w:hAnsi="Times New Roman" w:cs="Times New Roman"/>
                <w:sz w:val="22"/>
                <w:szCs w:val="22"/>
              </w:rPr>
            </w:pPr>
          </w:p>
        </w:tc>
      </w:tr>
      <w:tr w:rsidR="00F23F9D" w14:paraId="5D82FD63" w14:textId="77777777" w:rsidTr="00A255A8">
        <w:trPr>
          <w:cantSplit/>
          <w:trHeight w:val="317"/>
          <w:tblHeader/>
        </w:trPr>
        <w:tc>
          <w:tcPr>
            <w:tcW w:w="1439" w:type="dxa"/>
          </w:tcPr>
          <w:p w14:paraId="58DAB258"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8F8B66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87B7958"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3EB0794"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A8E6DB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514D59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B53955F"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0960CD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77872B2"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2D4EC89" w14:textId="77777777" w:rsidR="00F23F9D" w:rsidRDefault="00F23F9D" w:rsidP="00264FD8">
            <w:pPr>
              <w:pStyle w:val="BodyText"/>
              <w:spacing w:after="0"/>
              <w:rPr>
                <w:rFonts w:ascii="Times New Roman" w:hAnsi="Times New Roman" w:cs="Times New Roman"/>
                <w:sz w:val="22"/>
                <w:szCs w:val="22"/>
              </w:rPr>
            </w:pPr>
          </w:p>
        </w:tc>
      </w:tr>
      <w:tr w:rsidR="00F23F9D" w14:paraId="65343251" w14:textId="77777777" w:rsidTr="00A255A8">
        <w:trPr>
          <w:cantSplit/>
          <w:trHeight w:val="317"/>
          <w:tblHeader/>
        </w:trPr>
        <w:tc>
          <w:tcPr>
            <w:tcW w:w="1439" w:type="dxa"/>
          </w:tcPr>
          <w:p w14:paraId="053FB2F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7C11B5F"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643F87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89F7E8A"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9C64C6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76DBDD9"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818EAA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EEFB53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D077B3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30F837D" w14:textId="77777777" w:rsidR="00F23F9D" w:rsidRDefault="00F23F9D" w:rsidP="00264FD8">
            <w:pPr>
              <w:pStyle w:val="BodyText"/>
              <w:spacing w:after="0"/>
              <w:rPr>
                <w:rFonts w:ascii="Times New Roman" w:hAnsi="Times New Roman" w:cs="Times New Roman"/>
                <w:sz w:val="22"/>
                <w:szCs w:val="22"/>
              </w:rPr>
            </w:pPr>
          </w:p>
        </w:tc>
      </w:tr>
      <w:tr w:rsidR="00F23F9D" w14:paraId="2E34A039" w14:textId="77777777" w:rsidTr="00A255A8">
        <w:trPr>
          <w:cantSplit/>
          <w:trHeight w:val="317"/>
          <w:tblHeader/>
        </w:trPr>
        <w:tc>
          <w:tcPr>
            <w:tcW w:w="1439" w:type="dxa"/>
          </w:tcPr>
          <w:p w14:paraId="1E7B3A7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87E0C44"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6A97947"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E9E53E8"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B05F78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EF690E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42195A1"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77625AA"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A8FE558"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D5E1ABD" w14:textId="77777777" w:rsidR="00F23F9D" w:rsidRDefault="00F23F9D" w:rsidP="00264FD8">
            <w:pPr>
              <w:pStyle w:val="BodyText"/>
              <w:spacing w:after="0"/>
              <w:rPr>
                <w:rFonts w:ascii="Times New Roman" w:hAnsi="Times New Roman" w:cs="Times New Roman"/>
                <w:sz w:val="22"/>
                <w:szCs w:val="22"/>
              </w:rPr>
            </w:pPr>
          </w:p>
        </w:tc>
      </w:tr>
      <w:tr w:rsidR="00F23F9D" w14:paraId="57D94A26" w14:textId="77777777" w:rsidTr="00A255A8">
        <w:trPr>
          <w:cantSplit/>
          <w:trHeight w:val="317"/>
          <w:tblHeader/>
        </w:trPr>
        <w:tc>
          <w:tcPr>
            <w:tcW w:w="1439" w:type="dxa"/>
          </w:tcPr>
          <w:p w14:paraId="33F3833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FFD02D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86388C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D828EB0"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4A8B45B"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71BC64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F93372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DB71847"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42B181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448CC7A" w14:textId="77777777" w:rsidR="00F23F9D" w:rsidRDefault="00F23F9D" w:rsidP="00264FD8">
            <w:pPr>
              <w:pStyle w:val="BodyText"/>
              <w:spacing w:after="0"/>
              <w:rPr>
                <w:rFonts w:ascii="Times New Roman" w:hAnsi="Times New Roman" w:cs="Times New Roman"/>
                <w:sz w:val="22"/>
                <w:szCs w:val="22"/>
              </w:rPr>
            </w:pPr>
          </w:p>
        </w:tc>
      </w:tr>
      <w:tr w:rsidR="00F23F9D" w14:paraId="51ACDD58" w14:textId="77777777" w:rsidTr="00A255A8">
        <w:trPr>
          <w:cantSplit/>
          <w:trHeight w:val="317"/>
          <w:tblHeader/>
        </w:trPr>
        <w:tc>
          <w:tcPr>
            <w:tcW w:w="1439" w:type="dxa"/>
          </w:tcPr>
          <w:p w14:paraId="45FE67E0"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BE3CE92"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D789AD7"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6D9283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3E86E12"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26D362D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6836B5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ABA6411"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6B9DAA21"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A94988B" w14:textId="77777777" w:rsidR="00F23F9D" w:rsidRDefault="00F23F9D" w:rsidP="00264FD8">
            <w:pPr>
              <w:pStyle w:val="BodyText"/>
              <w:spacing w:after="0"/>
              <w:rPr>
                <w:rFonts w:ascii="Times New Roman" w:hAnsi="Times New Roman" w:cs="Times New Roman"/>
                <w:sz w:val="22"/>
                <w:szCs w:val="22"/>
              </w:rPr>
            </w:pPr>
          </w:p>
        </w:tc>
      </w:tr>
      <w:tr w:rsidR="00F23F9D" w14:paraId="1B879482" w14:textId="77777777" w:rsidTr="00A255A8">
        <w:trPr>
          <w:cantSplit/>
          <w:trHeight w:val="317"/>
          <w:tblHeader/>
        </w:trPr>
        <w:tc>
          <w:tcPr>
            <w:tcW w:w="1439" w:type="dxa"/>
          </w:tcPr>
          <w:p w14:paraId="6FB4526E"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3CB4184"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79D5306"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4986E09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5662479C"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3620E35"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33C7B543"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0F81930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78F306AD" w14:textId="77777777" w:rsidR="00F23F9D" w:rsidRDefault="00F23F9D" w:rsidP="00264FD8">
            <w:pPr>
              <w:pStyle w:val="BodyText"/>
              <w:spacing w:after="0"/>
              <w:rPr>
                <w:rFonts w:ascii="Times New Roman" w:hAnsi="Times New Roman" w:cs="Times New Roman"/>
                <w:sz w:val="22"/>
                <w:szCs w:val="22"/>
              </w:rPr>
            </w:pPr>
          </w:p>
        </w:tc>
        <w:tc>
          <w:tcPr>
            <w:tcW w:w="1439" w:type="dxa"/>
          </w:tcPr>
          <w:p w14:paraId="1E541A74" w14:textId="77777777" w:rsidR="00F23F9D" w:rsidRDefault="00F23F9D" w:rsidP="00264FD8">
            <w:pPr>
              <w:pStyle w:val="BodyText"/>
              <w:spacing w:after="0"/>
              <w:rPr>
                <w:rFonts w:ascii="Times New Roman" w:hAnsi="Times New Roman" w:cs="Times New Roman"/>
                <w:sz w:val="22"/>
                <w:szCs w:val="22"/>
              </w:rPr>
            </w:pPr>
          </w:p>
        </w:tc>
      </w:tr>
      <w:tr w:rsidR="00B6140F" w14:paraId="40681CA3" w14:textId="77777777" w:rsidTr="00A255A8">
        <w:trPr>
          <w:cantSplit/>
          <w:trHeight w:val="317"/>
          <w:tblHeader/>
        </w:trPr>
        <w:tc>
          <w:tcPr>
            <w:tcW w:w="1439" w:type="dxa"/>
          </w:tcPr>
          <w:p w14:paraId="79ED5872"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2166FEDC"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074BF1B3"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07842737"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73E10B85"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1B83E368"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2DB7CA73"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7EDE640E"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34B17BD3" w14:textId="77777777" w:rsidR="00B6140F" w:rsidRDefault="00B6140F" w:rsidP="00264FD8">
            <w:pPr>
              <w:pStyle w:val="BodyText"/>
              <w:spacing w:after="0"/>
              <w:rPr>
                <w:rFonts w:ascii="Times New Roman" w:hAnsi="Times New Roman" w:cs="Times New Roman"/>
                <w:sz w:val="22"/>
                <w:szCs w:val="22"/>
              </w:rPr>
            </w:pPr>
          </w:p>
        </w:tc>
        <w:tc>
          <w:tcPr>
            <w:tcW w:w="1439" w:type="dxa"/>
          </w:tcPr>
          <w:p w14:paraId="17E8288B" w14:textId="77777777" w:rsidR="00B6140F" w:rsidRDefault="00B6140F" w:rsidP="00264FD8">
            <w:pPr>
              <w:pStyle w:val="BodyText"/>
              <w:spacing w:after="0"/>
              <w:rPr>
                <w:rFonts w:ascii="Times New Roman" w:hAnsi="Times New Roman" w:cs="Times New Roman"/>
                <w:sz w:val="22"/>
                <w:szCs w:val="22"/>
              </w:rPr>
            </w:pPr>
          </w:p>
        </w:tc>
      </w:tr>
    </w:tbl>
    <w:p w14:paraId="457BCB99" w14:textId="77777777" w:rsidR="00B6140F" w:rsidRDefault="00B6140F">
      <w:r>
        <w:br w:type="page"/>
      </w:r>
    </w:p>
    <w:p w14:paraId="4BF80C3C" w14:textId="77777777" w:rsidR="008E70D1" w:rsidRPr="008E70D1" w:rsidRDefault="008E70D1" w:rsidP="008E70D1">
      <w:pPr>
        <w:pStyle w:val="Heading1"/>
      </w:pPr>
      <w:r w:rsidRPr="008E70D1">
        <w:lastRenderedPageBreak/>
        <w:t>Texas Commission on Environmental Quality</w:t>
      </w:r>
    </w:p>
    <w:p w14:paraId="05FA482C" w14:textId="77777777" w:rsidR="008E70D1" w:rsidRPr="008E70D1" w:rsidRDefault="008E70D1" w:rsidP="008E70D1">
      <w:pPr>
        <w:pStyle w:val="Heading1"/>
      </w:pPr>
      <w:r w:rsidRPr="008E70D1">
        <w:t>Fluid Catalytic Cracking Unit Catalyst Regenerator/Fuel Gas</w:t>
      </w:r>
    </w:p>
    <w:p w14:paraId="6DAF6DEA" w14:textId="77777777" w:rsidR="008E70D1" w:rsidRPr="008E70D1" w:rsidRDefault="008E70D1" w:rsidP="008E70D1">
      <w:pPr>
        <w:pStyle w:val="Heading1"/>
      </w:pPr>
      <w:r w:rsidRPr="008E70D1">
        <w:t>Combustion Device/Claus Sulfur Recovery Plant Attributes</w:t>
      </w:r>
    </w:p>
    <w:p w14:paraId="7E18911B" w14:textId="77777777" w:rsidR="008E70D1" w:rsidRPr="008E70D1" w:rsidRDefault="008E70D1" w:rsidP="008E70D1">
      <w:pPr>
        <w:pStyle w:val="Heading1"/>
      </w:pPr>
      <w:r w:rsidRPr="008E70D1">
        <w:t>Form OP-UA50 (Page 8)</w:t>
      </w:r>
    </w:p>
    <w:p w14:paraId="0F83B69E" w14:textId="77777777" w:rsidR="008E70D1" w:rsidRPr="008E70D1" w:rsidRDefault="008E70D1" w:rsidP="008E70D1">
      <w:pPr>
        <w:pStyle w:val="Heading1"/>
      </w:pPr>
      <w:r w:rsidRPr="008E70D1">
        <w:t>Federal Operating Permit Program</w:t>
      </w:r>
    </w:p>
    <w:p w14:paraId="4B017DFA" w14:textId="77777777" w:rsidR="008E70D1" w:rsidRPr="008E70D1" w:rsidRDefault="008E70D1" w:rsidP="008E70D1">
      <w:pPr>
        <w:pStyle w:val="Heading1"/>
      </w:pPr>
      <w:r w:rsidRPr="008E70D1">
        <w:t>Table 3a:  Title 40 Code of Federal Regulations Part 63 (40 CFR Part 63)</w:t>
      </w:r>
    </w:p>
    <w:p w14:paraId="0F63F3AC" w14:textId="134AAA9A" w:rsidR="008E70D1" w:rsidRPr="008E70D1" w:rsidRDefault="008E70D1" w:rsidP="008E70D1">
      <w:pPr>
        <w:pStyle w:val="Heading1"/>
      </w:pPr>
      <w:r w:rsidRPr="008E70D1">
        <w:t>Subpart UUU: National Emission Standards for Hazardous Air Pollutants for Petroleum Refineries</w:t>
      </w:r>
    </w:p>
    <w:p w14:paraId="088307A1" w14:textId="77777777" w:rsidR="008E70D1" w:rsidRPr="00472A0E" w:rsidRDefault="008E70D1" w:rsidP="008E70D1">
      <w:pPr>
        <w:spacing w:before="36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3 (40 CFR Part 63)&#10;Subpart UUU: National Emission Standards for Hazardous Air Pollutants for Petroleum Refineries&#10;"/>
      </w:tblPr>
      <w:tblGrid>
        <w:gridCol w:w="4800"/>
        <w:gridCol w:w="4800"/>
        <w:gridCol w:w="4800"/>
      </w:tblGrid>
      <w:tr w:rsidR="00F23F9D" w:rsidRPr="002E4178" w14:paraId="0C2D1785" w14:textId="77777777" w:rsidTr="00264FD8">
        <w:trPr>
          <w:cantSplit/>
          <w:tblHeader/>
        </w:trPr>
        <w:tc>
          <w:tcPr>
            <w:tcW w:w="4800" w:type="dxa"/>
            <w:shd w:val="clear" w:color="auto" w:fill="D9D9D9" w:themeFill="background1" w:themeFillShade="D9"/>
          </w:tcPr>
          <w:p w14:paraId="18B95DC8"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1A4F8A6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787DC64B"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4DBC94A2" w14:textId="77777777" w:rsidTr="00264FD8">
        <w:trPr>
          <w:cantSplit/>
          <w:tblHeader/>
        </w:trPr>
        <w:tc>
          <w:tcPr>
            <w:tcW w:w="4800" w:type="dxa"/>
          </w:tcPr>
          <w:p w14:paraId="38EC0EED" w14:textId="77777777" w:rsidR="00F23F9D" w:rsidRDefault="00F23F9D" w:rsidP="00264FD8">
            <w:pPr>
              <w:spacing w:after="0"/>
              <w:rPr>
                <w:rFonts w:asciiTheme="majorHAnsi" w:hAnsiTheme="majorHAnsi" w:cstheme="majorHAnsi"/>
              </w:rPr>
            </w:pPr>
          </w:p>
        </w:tc>
        <w:tc>
          <w:tcPr>
            <w:tcW w:w="4800" w:type="dxa"/>
          </w:tcPr>
          <w:p w14:paraId="53056A1F" w14:textId="77777777" w:rsidR="00F23F9D" w:rsidRDefault="00F23F9D" w:rsidP="00264FD8">
            <w:pPr>
              <w:spacing w:after="0"/>
              <w:rPr>
                <w:rFonts w:asciiTheme="majorHAnsi" w:hAnsiTheme="majorHAnsi" w:cstheme="majorHAnsi"/>
              </w:rPr>
            </w:pPr>
          </w:p>
        </w:tc>
        <w:tc>
          <w:tcPr>
            <w:tcW w:w="4800" w:type="dxa"/>
          </w:tcPr>
          <w:p w14:paraId="11C500CE" w14:textId="77777777" w:rsidR="00F23F9D" w:rsidRDefault="00F23F9D" w:rsidP="00264FD8">
            <w:pPr>
              <w:spacing w:after="0"/>
              <w:rPr>
                <w:rFonts w:asciiTheme="majorHAnsi" w:hAnsiTheme="majorHAnsi" w:cstheme="majorHAnsi"/>
              </w:rPr>
            </w:pPr>
          </w:p>
        </w:tc>
      </w:tr>
    </w:tbl>
    <w:p w14:paraId="569EF4B9" w14:textId="77777777" w:rsidR="00F23F9D" w:rsidRDefault="00F23F9D" w:rsidP="000413B7">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a:  Title 40 Code of Federal Regulations Part 63 (40 CFR Part 63)&#10;Subpart UUU: National Emission Standards for Hazardous Air Pollutants for Petroleum Refineries&#10;"/>
      </w:tblPr>
      <w:tblGrid>
        <w:gridCol w:w="1600"/>
        <w:gridCol w:w="1600"/>
        <w:gridCol w:w="1600"/>
        <w:gridCol w:w="1600"/>
        <w:gridCol w:w="1600"/>
        <w:gridCol w:w="1600"/>
        <w:gridCol w:w="1600"/>
        <w:gridCol w:w="1600"/>
        <w:gridCol w:w="1600"/>
      </w:tblGrid>
      <w:tr w:rsidR="00F23F9D" w:rsidRPr="005B1B0D" w14:paraId="1AAD53CE" w14:textId="77777777" w:rsidTr="00264FD8">
        <w:trPr>
          <w:cantSplit/>
          <w:tblHeader/>
        </w:trPr>
        <w:tc>
          <w:tcPr>
            <w:tcW w:w="1600" w:type="dxa"/>
            <w:shd w:val="clear" w:color="auto" w:fill="D9D9D9" w:themeFill="background1" w:themeFillShade="D9"/>
            <w:vAlign w:val="bottom"/>
          </w:tcPr>
          <w:p w14:paraId="2B1F504C" w14:textId="77777777" w:rsidR="00F23F9D" w:rsidRPr="005B1B0D" w:rsidRDefault="00F23F9D" w:rsidP="00264FD8">
            <w:pPr>
              <w:spacing w:after="0"/>
              <w:jc w:val="center"/>
              <w:rPr>
                <w:rFonts w:ascii="Times New Roman" w:hAnsi="Times New Roman" w:cs="Times New Roman"/>
                <w:sz w:val="20"/>
                <w:szCs w:val="20"/>
              </w:rPr>
            </w:pPr>
            <w:bookmarkStart w:id="39" w:name="Table8"/>
            <w:r w:rsidRPr="00C16857">
              <w:rPr>
                <w:rFonts w:ascii="Times New Roman" w:hAnsi="Times New Roman" w:cs="Times New Roman"/>
                <w:b/>
                <w:sz w:val="20"/>
                <w:szCs w:val="20"/>
              </w:rPr>
              <w:t>Unit ID. No.</w:t>
            </w:r>
          </w:p>
        </w:tc>
        <w:tc>
          <w:tcPr>
            <w:tcW w:w="1600" w:type="dxa"/>
            <w:shd w:val="clear" w:color="auto" w:fill="D9D9D9" w:themeFill="background1" w:themeFillShade="D9"/>
            <w:vAlign w:val="bottom"/>
          </w:tcPr>
          <w:p w14:paraId="6B584D72"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SOP Index No.</w:t>
            </w:r>
          </w:p>
        </w:tc>
        <w:tc>
          <w:tcPr>
            <w:tcW w:w="1600" w:type="dxa"/>
            <w:shd w:val="clear" w:color="auto" w:fill="D9D9D9" w:themeFill="background1" w:themeFillShade="D9"/>
            <w:vAlign w:val="bottom"/>
          </w:tcPr>
          <w:p w14:paraId="35A00673"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CCU PM/</w:t>
            </w:r>
            <w:r>
              <w:rPr>
                <w:rFonts w:ascii="Times New Roman" w:hAnsi="Times New Roman" w:cs="Times New Roman"/>
                <w:b/>
                <w:sz w:val="20"/>
                <w:szCs w:val="20"/>
              </w:rPr>
              <w:t>Ni</w:t>
            </w:r>
            <w:r w:rsidRPr="00C16857">
              <w:rPr>
                <w:rFonts w:ascii="Times New Roman" w:hAnsi="Times New Roman" w:cs="Times New Roman"/>
                <w:b/>
                <w:sz w:val="20"/>
                <w:szCs w:val="20"/>
              </w:rPr>
              <w:t xml:space="preserve"> Emission Limitation</w:t>
            </w:r>
          </w:p>
        </w:tc>
        <w:tc>
          <w:tcPr>
            <w:tcW w:w="1600" w:type="dxa"/>
            <w:shd w:val="clear" w:color="auto" w:fill="D9D9D9" w:themeFill="background1" w:themeFillShade="D9"/>
            <w:vAlign w:val="bottom"/>
          </w:tcPr>
          <w:p w14:paraId="57244351" w14:textId="77777777" w:rsidR="00F23F9D" w:rsidRPr="005B1B0D" w:rsidRDefault="00F23F9D" w:rsidP="00264FD8">
            <w:pPr>
              <w:spacing w:after="0"/>
              <w:jc w:val="center"/>
              <w:rPr>
                <w:rFonts w:ascii="Times New Roman" w:hAnsi="Times New Roman" w:cs="Times New Roman"/>
                <w:sz w:val="20"/>
                <w:szCs w:val="20"/>
              </w:rPr>
            </w:pPr>
            <w:r w:rsidRPr="00A07A5C">
              <w:rPr>
                <w:rFonts w:ascii="Times New Roman" w:hAnsi="Times New Roman" w:cs="Times New Roman"/>
                <w:b/>
                <w:sz w:val="20"/>
                <w:szCs w:val="20"/>
                <w:lang w:val="es-MX"/>
              </w:rPr>
              <w:t xml:space="preserve">CCU PM/Ni Control </w:t>
            </w:r>
            <w:proofErr w:type="spellStart"/>
            <w:r w:rsidRPr="00A07A5C">
              <w:rPr>
                <w:rFonts w:ascii="Times New Roman" w:hAnsi="Times New Roman" w:cs="Times New Roman"/>
                <w:b/>
                <w:sz w:val="20"/>
                <w:szCs w:val="20"/>
                <w:lang w:val="es-MX"/>
              </w:rPr>
              <w:t>Device</w:t>
            </w:r>
            <w:proofErr w:type="spellEnd"/>
          </w:p>
        </w:tc>
        <w:tc>
          <w:tcPr>
            <w:tcW w:w="1600" w:type="dxa"/>
            <w:shd w:val="clear" w:color="auto" w:fill="D9D9D9" w:themeFill="background1" w:themeFillShade="D9"/>
            <w:vAlign w:val="bottom"/>
          </w:tcPr>
          <w:p w14:paraId="25375697" w14:textId="77777777" w:rsidR="00F23F9D" w:rsidRPr="00A07A5C" w:rsidRDefault="00F23F9D" w:rsidP="00264FD8">
            <w:pPr>
              <w:spacing w:after="0"/>
              <w:jc w:val="center"/>
              <w:rPr>
                <w:rFonts w:ascii="Times New Roman" w:hAnsi="Times New Roman" w:cs="Times New Roman"/>
                <w:b/>
                <w:sz w:val="20"/>
                <w:szCs w:val="20"/>
                <w:lang w:val="es-MX"/>
              </w:rPr>
            </w:pPr>
            <w:r w:rsidRPr="00A07A5C">
              <w:rPr>
                <w:rFonts w:ascii="Times New Roman" w:hAnsi="Times New Roman" w:cs="Times New Roman"/>
                <w:b/>
                <w:sz w:val="20"/>
                <w:szCs w:val="20"/>
                <w:lang w:val="es-MX"/>
              </w:rPr>
              <w:t xml:space="preserve">CCU PM/Ni Control </w:t>
            </w:r>
            <w:proofErr w:type="spellStart"/>
            <w:r w:rsidRPr="00A07A5C">
              <w:rPr>
                <w:rFonts w:ascii="Times New Roman" w:hAnsi="Times New Roman" w:cs="Times New Roman"/>
                <w:b/>
                <w:sz w:val="20"/>
                <w:szCs w:val="20"/>
                <w:lang w:val="es-MX"/>
              </w:rPr>
              <w:t>Device</w:t>
            </w:r>
            <w:proofErr w:type="spellEnd"/>
          </w:p>
          <w:p w14:paraId="5701A25D" w14:textId="77777777" w:rsidR="00F23F9D" w:rsidRPr="005B1B0D" w:rsidRDefault="00F23F9D" w:rsidP="00264FD8">
            <w:pPr>
              <w:spacing w:after="0"/>
              <w:jc w:val="center"/>
              <w:rPr>
                <w:rFonts w:ascii="Times New Roman" w:hAnsi="Times New Roman" w:cs="Times New Roman"/>
                <w:sz w:val="20"/>
                <w:szCs w:val="20"/>
              </w:rPr>
            </w:pPr>
            <w:r w:rsidRPr="00A07A5C">
              <w:rPr>
                <w:rFonts w:ascii="Times New Roman" w:hAnsi="Times New Roman" w:cs="Times New Roman"/>
                <w:b/>
                <w:sz w:val="20"/>
                <w:szCs w:val="20"/>
                <w:lang w:val="es-MX"/>
              </w:rPr>
              <w:t>ID No.</w:t>
            </w:r>
          </w:p>
        </w:tc>
        <w:tc>
          <w:tcPr>
            <w:tcW w:w="1600" w:type="dxa"/>
            <w:shd w:val="clear" w:color="auto" w:fill="D9D9D9" w:themeFill="background1" w:themeFillShade="D9"/>
            <w:vAlign w:val="bottom"/>
          </w:tcPr>
          <w:p w14:paraId="74BEBCDF" w14:textId="77777777" w:rsidR="00F23F9D" w:rsidRPr="00C16857" w:rsidRDefault="00F23F9D" w:rsidP="00264FD8">
            <w:pPr>
              <w:spacing w:after="0"/>
              <w:jc w:val="center"/>
              <w:rPr>
                <w:rFonts w:ascii="Times New Roman" w:hAnsi="Times New Roman" w:cs="Times New Roman"/>
                <w:b/>
                <w:sz w:val="20"/>
                <w:szCs w:val="20"/>
              </w:rPr>
            </w:pPr>
            <w:r w:rsidRPr="00C16857">
              <w:rPr>
                <w:rFonts w:ascii="Times New Roman" w:hAnsi="Times New Roman" w:cs="Times New Roman"/>
                <w:b/>
                <w:sz w:val="20"/>
                <w:szCs w:val="20"/>
              </w:rPr>
              <w:t>CCU PM</w:t>
            </w:r>
            <w:r>
              <w:rPr>
                <w:rFonts w:ascii="Times New Roman" w:hAnsi="Times New Roman" w:cs="Times New Roman"/>
                <w:b/>
                <w:sz w:val="20"/>
                <w:szCs w:val="20"/>
              </w:rPr>
              <w:t>/Ni</w:t>
            </w:r>
            <w:r w:rsidRPr="00C16857">
              <w:rPr>
                <w:rFonts w:ascii="Times New Roman" w:hAnsi="Times New Roman" w:cs="Times New Roman"/>
                <w:b/>
                <w:sz w:val="20"/>
                <w:szCs w:val="20"/>
              </w:rPr>
              <w:t xml:space="preserve"> Control Device</w:t>
            </w:r>
          </w:p>
          <w:p w14:paraId="5460B737"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Alt ID</w:t>
            </w:r>
          </w:p>
        </w:tc>
        <w:tc>
          <w:tcPr>
            <w:tcW w:w="1600" w:type="dxa"/>
            <w:shd w:val="clear" w:color="auto" w:fill="D9D9D9" w:themeFill="background1" w:themeFillShade="D9"/>
            <w:vAlign w:val="bottom"/>
          </w:tcPr>
          <w:p w14:paraId="1D618ABB"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CCU PM</w:t>
            </w:r>
            <w:r>
              <w:rPr>
                <w:rFonts w:ascii="Times New Roman" w:hAnsi="Times New Roman" w:cs="Times New Roman"/>
                <w:b/>
                <w:sz w:val="20"/>
                <w:szCs w:val="20"/>
              </w:rPr>
              <w:t>/Ni</w:t>
            </w:r>
            <w:r w:rsidRPr="00C16857">
              <w:rPr>
                <w:rFonts w:ascii="Times New Roman" w:hAnsi="Times New Roman" w:cs="Times New Roman"/>
                <w:b/>
                <w:sz w:val="20"/>
                <w:szCs w:val="20"/>
              </w:rPr>
              <w:t xml:space="preserve"> Monitoring Method</w:t>
            </w:r>
          </w:p>
        </w:tc>
        <w:tc>
          <w:tcPr>
            <w:tcW w:w="1600" w:type="dxa"/>
            <w:shd w:val="clear" w:color="auto" w:fill="D9D9D9" w:themeFill="background1" w:themeFillShade="D9"/>
            <w:vAlign w:val="bottom"/>
          </w:tcPr>
          <w:p w14:paraId="4213E1EE"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CCU PM</w:t>
            </w:r>
            <w:r>
              <w:rPr>
                <w:rFonts w:ascii="Times New Roman" w:hAnsi="Times New Roman" w:cs="Times New Roman"/>
                <w:b/>
                <w:sz w:val="20"/>
                <w:szCs w:val="20"/>
              </w:rPr>
              <w:t>/Ni</w:t>
            </w:r>
            <w:r w:rsidRPr="00C16857">
              <w:rPr>
                <w:rFonts w:ascii="Times New Roman" w:hAnsi="Times New Roman" w:cs="Times New Roman"/>
                <w:b/>
                <w:sz w:val="20"/>
                <w:szCs w:val="20"/>
              </w:rPr>
              <w:t xml:space="preserve"> Alt Monitoring ID</w:t>
            </w:r>
          </w:p>
        </w:tc>
        <w:tc>
          <w:tcPr>
            <w:tcW w:w="1600" w:type="dxa"/>
            <w:shd w:val="clear" w:color="auto" w:fill="D9D9D9" w:themeFill="background1" w:themeFillShade="D9"/>
            <w:vAlign w:val="bottom"/>
          </w:tcPr>
          <w:p w14:paraId="0FCF3191" w14:textId="77777777" w:rsidR="00F23F9D" w:rsidRPr="005B1B0D" w:rsidRDefault="00F23F9D" w:rsidP="00264FD8">
            <w:pPr>
              <w:spacing w:after="0"/>
              <w:jc w:val="center"/>
              <w:rPr>
                <w:rFonts w:ascii="Times New Roman" w:hAnsi="Times New Roman" w:cs="Times New Roman"/>
                <w:sz w:val="20"/>
                <w:szCs w:val="20"/>
              </w:rPr>
            </w:pPr>
            <w:r w:rsidRPr="00C16857">
              <w:rPr>
                <w:rFonts w:ascii="Times New Roman" w:hAnsi="Times New Roman" w:cs="Times New Roman"/>
                <w:b/>
                <w:sz w:val="20"/>
                <w:szCs w:val="20"/>
              </w:rPr>
              <w:t>Multiple CCUs Served by a Single Wet Scrubber</w:t>
            </w:r>
          </w:p>
        </w:tc>
      </w:tr>
      <w:bookmarkEnd w:id="39"/>
      <w:tr w:rsidR="00F23F9D" w:rsidRPr="005B1B0D" w14:paraId="24949656" w14:textId="77777777" w:rsidTr="00264FD8">
        <w:trPr>
          <w:cantSplit/>
          <w:trHeight w:val="346"/>
          <w:tblHeader/>
        </w:trPr>
        <w:tc>
          <w:tcPr>
            <w:tcW w:w="1600" w:type="dxa"/>
          </w:tcPr>
          <w:p w14:paraId="0674CE4C" w14:textId="77777777" w:rsidR="00F23F9D" w:rsidRPr="005B1B0D" w:rsidRDefault="00F23F9D" w:rsidP="000413B7">
            <w:pPr>
              <w:spacing w:after="0"/>
              <w:rPr>
                <w:rFonts w:ascii="Times New Roman" w:hAnsi="Times New Roman" w:cs="Times New Roman"/>
                <w:sz w:val="20"/>
                <w:szCs w:val="20"/>
              </w:rPr>
            </w:pPr>
          </w:p>
        </w:tc>
        <w:tc>
          <w:tcPr>
            <w:tcW w:w="1600" w:type="dxa"/>
          </w:tcPr>
          <w:p w14:paraId="4A1ADF86" w14:textId="77777777" w:rsidR="00F23F9D" w:rsidRPr="005B1B0D" w:rsidRDefault="00F23F9D" w:rsidP="000413B7">
            <w:pPr>
              <w:spacing w:after="0"/>
              <w:rPr>
                <w:rFonts w:ascii="Times New Roman" w:hAnsi="Times New Roman" w:cs="Times New Roman"/>
                <w:sz w:val="20"/>
                <w:szCs w:val="20"/>
              </w:rPr>
            </w:pPr>
          </w:p>
        </w:tc>
        <w:tc>
          <w:tcPr>
            <w:tcW w:w="1600" w:type="dxa"/>
          </w:tcPr>
          <w:p w14:paraId="03FDEE13" w14:textId="77777777" w:rsidR="00F23F9D" w:rsidRPr="005B1B0D" w:rsidRDefault="00F23F9D" w:rsidP="000413B7">
            <w:pPr>
              <w:spacing w:after="0"/>
              <w:rPr>
                <w:rFonts w:ascii="Times New Roman" w:hAnsi="Times New Roman" w:cs="Times New Roman"/>
                <w:sz w:val="20"/>
                <w:szCs w:val="20"/>
              </w:rPr>
            </w:pPr>
          </w:p>
        </w:tc>
        <w:tc>
          <w:tcPr>
            <w:tcW w:w="1600" w:type="dxa"/>
          </w:tcPr>
          <w:p w14:paraId="3FA312F0" w14:textId="77777777" w:rsidR="00F23F9D" w:rsidRPr="005B1B0D" w:rsidRDefault="00F23F9D" w:rsidP="000413B7">
            <w:pPr>
              <w:spacing w:after="0"/>
              <w:rPr>
                <w:rFonts w:ascii="Times New Roman" w:hAnsi="Times New Roman" w:cs="Times New Roman"/>
                <w:sz w:val="20"/>
                <w:szCs w:val="20"/>
              </w:rPr>
            </w:pPr>
          </w:p>
        </w:tc>
        <w:tc>
          <w:tcPr>
            <w:tcW w:w="1600" w:type="dxa"/>
          </w:tcPr>
          <w:p w14:paraId="6E1A5854" w14:textId="77777777" w:rsidR="00F23F9D" w:rsidRPr="005B1B0D" w:rsidRDefault="00F23F9D" w:rsidP="000413B7">
            <w:pPr>
              <w:spacing w:after="0"/>
              <w:rPr>
                <w:rFonts w:ascii="Times New Roman" w:hAnsi="Times New Roman" w:cs="Times New Roman"/>
                <w:sz w:val="20"/>
                <w:szCs w:val="20"/>
              </w:rPr>
            </w:pPr>
          </w:p>
        </w:tc>
        <w:tc>
          <w:tcPr>
            <w:tcW w:w="1600" w:type="dxa"/>
          </w:tcPr>
          <w:p w14:paraId="03BB71E0" w14:textId="77777777" w:rsidR="00F23F9D" w:rsidRPr="005B1B0D" w:rsidRDefault="00F23F9D" w:rsidP="000413B7">
            <w:pPr>
              <w:spacing w:after="0"/>
              <w:rPr>
                <w:rFonts w:ascii="Times New Roman" w:hAnsi="Times New Roman" w:cs="Times New Roman"/>
                <w:sz w:val="20"/>
                <w:szCs w:val="20"/>
              </w:rPr>
            </w:pPr>
          </w:p>
        </w:tc>
        <w:tc>
          <w:tcPr>
            <w:tcW w:w="1600" w:type="dxa"/>
          </w:tcPr>
          <w:p w14:paraId="490C4C75" w14:textId="77777777" w:rsidR="00F23F9D" w:rsidRPr="005B1B0D" w:rsidRDefault="00F23F9D" w:rsidP="000413B7">
            <w:pPr>
              <w:spacing w:after="0"/>
              <w:rPr>
                <w:rFonts w:ascii="Times New Roman" w:hAnsi="Times New Roman" w:cs="Times New Roman"/>
                <w:sz w:val="20"/>
                <w:szCs w:val="20"/>
              </w:rPr>
            </w:pPr>
          </w:p>
        </w:tc>
        <w:tc>
          <w:tcPr>
            <w:tcW w:w="1600" w:type="dxa"/>
          </w:tcPr>
          <w:p w14:paraId="77DDF32D" w14:textId="77777777" w:rsidR="00F23F9D" w:rsidRPr="005B1B0D" w:rsidRDefault="00F23F9D" w:rsidP="000413B7">
            <w:pPr>
              <w:spacing w:after="0"/>
              <w:rPr>
                <w:rFonts w:ascii="Times New Roman" w:hAnsi="Times New Roman" w:cs="Times New Roman"/>
                <w:sz w:val="20"/>
                <w:szCs w:val="20"/>
              </w:rPr>
            </w:pPr>
          </w:p>
        </w:tc>
        <w:tc>
          <w:tcPr>
            <w:tcW w:w="1600" w:type="dxa"/>
          </w:tcPr>
          <w:p w14:paraId="18C6FAEA" w14:textId="77777777" w:rsidR="00F23F9D" w:rsidRPr="005B1B0D" w:rsidRDefault="00F23F9D" w:rsidP="000413B7">
            <w:pPr>
              <w:spacing w:after="0"/>
              <w:rPr>
                <w:rFonts w:ascii="Times New Roman" w:hAnsi="Times New Roman" w:cs="Times New Roman"/>
                <w:sz w:val="20"/>
                <w:szCs w:val="20"/>
              </w:rPr>
            </w:pPr>
          </w:p>
        </w:tc>
      </w:tr>
      <w:tr w:rsidR="00F23F9D" w:rsidRPr="005B1B0D" w14:paraId="7A1AD8D2" w14:textId="77777777" w:rsidTr="00264FD8">
        <w:trPr>
          <w:cantSplit/>
          <w:trHeight w:val="346"/>
          <w:tblHeader/>
        </w:trPr>
        <w:tc>
          <w:tcPr>
            <w:tcW w:w="1600" w:type="dxa"/>
          </w:tcPr>
          <w:p w14:paraId="735824F9" w14:textId="77777777" w:rsidR="00F23F9D" w:rsidRPr="005B1B0D" w:rsidRDefault="00F23F9D" w:rsidP="000413B7">
            <w:pPr>
              <w:spacing w:after="0"/>
              <w:rPr>
                <w:rFonts w:ascii="Times New Roman" w:hAnsi="Times New Roman" w:cs="Times New Roman"/>
                <w:sz w:val="20"/>
                <w:szCs w:val="20"/>
              </w:rPr>
            </w:pPr>
          </w:p>
        </w:tc>
        <w:tc>
          <w:tcPr>
            <w:tcW w:w="1600" w:type="dxa"/>
          </w:tcPr>
          <w:p w14:paraId="178F6C74" w14:textId="77777777" w:rsidR="00F23F9D" w:rsidRPr="005B1B0D" w:rsidRDefault="00F23F9D" w:rsidP="000413B7">
            <w:pPr>
              <w:spacing w:after="0"/>
              <w:rPr>
                <w:rFonts w:ascii="Times New Roman" w:hAnsi="Times New Roman" w:cs="Times New Roman"/>
                <w:sz w:val="20"/>
                <w:szCs w:val="20"/>
              </w:rPr>
            </w:pPr>
          </w:p>
        </w:tc>
        <w:tc>
          <w:tcPr>
            <w:tcW w:w="1600" w:type="dxa"/>
          </w:tcPr>
          <w:p w14:paraId="74406BB0" w14:textId="77777777" w:rsidR="00F23F9D" w:rsidRPr="005B1B0D" w:rsidRDefault="00F23F9D" w:rsidP="000413B7">
            <w:pPr>
              <w:spacing w:after="0"/>
              <w:rPr>
                <w:rFonts w:ascii="Times New Roman" w:hAnsi="Times New Roman" w:cs="Times New Roman"/>
                <w:sz w:val="20"/>
                <w:szCs w:val="20"/>
              </w:rPr>
            </w:pPr>
          </w:p>
        </w:tc>
        <w:tc>
          <w:tcPr>
            <w:tcW w:w="1600" w:type="dxa"/>
          </w:tcPr>
          <w:p w14:paraId="66703F10" w14:textId="77777777" w:rsidR="00F23F9D" w:rsidRPr="005B1B0D" w:rsidRDefault="00F23F9D" w:rsidP="000413B7">
            <w:pPr>
              <w:spacing w:after="0"/>
              <w:rPr>
                <w:rFonts w:ascii="Times New Roman" w:hAnsi="Times New Roman" w:cs="Times New Roman"/>
                <w:sz w:val="20"/>
                <w:szCs w:val="20"/>
              </w:rPr>
            </w:pPr>
          </w:p>
        </w:tc>
        <w:tc>
          <w:tcPr>
            <w:tcW w:w="1600" w:type="dxa"/>
          </w:tcPr>
          <w:p w14:paraId="7B303A07" w14:textId="77777777" w:rsidR="00F23F9D" w:rsidRPr="005B1B0D" w:rsidRDefault="00F23F9D" w:rsidP="000413B7">
            <w:pPr>
              <w:spacing w:after="0"/>
              <w:rPr>
                <w:rFonts w:ascii="Times New Roman" w:hAnsi="Times New Roman" w:cs="Times New Roman"/>
                <w:sz w:val="20"/>
                <w:szCs w:val="20"/>
              </w:rPr>
            </w:pPr>
          </w:p>
        </w:tc>
        <w:tc>
          <w:tcPr>
            <w:tcW w:w="1600" w:type="dxa"/>
          </w:tcPr>
          <w:p w14:paraId="042F09FE" w14:textId="77777777" w:rsidR="00F23F9D" w:rsidRPr="005B1B0D" w:rsidRDefault="00F23F9D" w:rsidP="000413B7">
            <w:pPr>
              <w:spacing w:after="0"/>
              <w:rPr>
                <w:rFonts w:ascii="Times New Roman" w:hAnsi="Times New Roman" w:cs="Times New Roman"/>
                <w:sz w:val="20"/>
                <w:szCs w:val="20"/>
              </w:rPr>
            </w:pPr>
          </w:p>
        </w:tc>
        <w:tc>
          <w:tcPr>
            <w:tcW w:w="1600" w:type="dxa"/>
          </w:tcPr>
          <w:p w14:paraId="1B9F1B09" w14:textId="77777777" w:rsidR="00F23F9D" w:rsidRPr="005B1B0D" w:rsidRDefault="00F23F9D" w:rsidP="000413B7">
            <w:pPr>
              <w:spacing w:after="0"/>
              <w:rPr>
                <w:rFonts w:ascii="Times New Roman" w:hAnsi="Times New Roman" w:cs="Times New Roman"/>
                <w:sz w:val="20"/>
                <w:szCs w:val="20"/>
              </w:rPr>
            </w:pPr>
          </w:p>
        </w:tc>
        <w:tc>
          <w:tcPr>
            <w:tcW w:w="1600" w:type="dxa"/>
          </w:tcPr>
          <w:p w14:paraId="41DCDFDE" w14:textId="77777777" w:rsidR="00F23F9D" w:rsidRPr="005B1B0D" w:rsidRDefault="00F23F9D" w:rsidP="000413B7">
            <w:pPr>
              <w:spacing w:after="0"/>
              <w:rPr>
                <w:rFonts w:ascii="Times New Roman" w:hAnsi="Times New Roman" w:cs="Times New Roman"/>
                <w:sz w:val="20"/>
                <w:szCs w:val="20"/>
              </w:rPr>
            </w:pPr>
          </w:p>
        </w:tc>
        <w:tc>
          <w:tcPr>
            <w:tcW w:w="1600" w:type="dxa"/>
          </w:tcPr>
          <w:p w14:paraId="518518F2" w14:textId="77777777" w:rsidR="00F23F9D" w:rsidRPr="005B1B0D" w:rsidRDefault="00F23F9D" w:rsidP="000413B7">
            <w:pPr>
              <w:spacing w:after="0"/>
              <w:rPr>
                <w:rFonts w:ascii="Times New Roman" w:hAnsi="Times New Roman" w:cs="Times New Roman"/>
                <w:sz w:val="20"/>
                <w:szCs w:val="20"/>
              </w:rPr>
            </w:pPr>
          </w:p>
        </w:tc>
      </w:tr>
      <w:tr w:rsidR="00F23F9D" w:rsidRPr="005B1B0D" w14:paraId="2F230B54" w14:textId="77777777" w:rsidTr="00264FD8">
        <w:trPr>
          <w:cantSplit/>
          <w:trHeight w:val="346"/>
          <w:tblHeader/>
        </w:trPr>
        <w:tc>
          <w:tcPr>
            <w:tcW w:w="1600" w:type="dxa"/>
          </w:tcPr>
          <w:p w14:paraId="72FCF97B" w14:textId="77777777" w:rsidR="00F23F9D" w:rsidRPr="005B1B0D" w:rsidRDefault="00F23F9D" w:rsidP="000413B7">
            <w:pPr>
              <w:spacing w:after="0"/>
              <w:rPr>
                <w:rFonts w:ascii="Times New Roman" w:hAnsi="Times New Roman" w:cs="Times New Roman"/>
                <w:sz w:val="20"/>
                <w:szCs w:val="20"/>
              </w:rPr>
            </w:pPr>
          </w:p>
        </w:tc>
        <w:tc>
          <w:tcPr>
            <w:tcW w:w="1600" w:type="dxa"/>
          </w:tcPr>
          <w:p w14:paraId="6DFBD400" w14:textId="77777777" w:rsidR="00F23F9D" w:rsidRPr="005B1B0D" w:rsidRDefault="00F23F9D" w:rsidP="000413B7">
            <w:pPr>
              <w:spacing w:after="0"/>
              <w:rPr>
                <w:rFonts w:ascii="Times New Roman" w:hAnsi="Times New Roman" w:cs="Times New Roman"/>
                <w:sz w:val="20"/>
                <w:szCs w:val="20"/>
              </w:rPr>
            </w:pPr>
          </w:p>
        </w:tc>
        <w:tc>
          <w:tcPr>
            <w:tcW w:w="1600" w:type="dxa"/>
          </w:tcPr>
          <w:p w14:paraId="7100E8A0" w14:textId="77777777" w:rsidR="00F23F9D" w:rsidRPr="005B1B0D" w:rsidRDefault="00F23F9D" w:rsidP="000413B7">
            <w:pPr>
              <w:spacing w:after="0"/>
              <w:rPr>
                <w:rFonts w:ascii="Times New Roman" w:hAnsi="Times New Roman" w:cs="Times New Roman"/>
                <w:sz w:val="20"/>
                <w:szCs w:val="20"/>
              </w:rPr>
            </w:pPr>
          </w:p>
        </w:tc>
        <w:tc>
          <w:tcPr>
            <w:tcW w:w="1600" w:type="dxa"/>
          </w:tcPr>
          <w:p w14:paraId="4AE9403B" w14:textId="77777777" w:rsidR="00F23F9D" w:rsidRPr="005B1B0D" w:rsidRDefault="00F23F9D" w:rsidP="000413B7">
            <w:pPr>
              <w:spacing w:after="0"/>
              <w:rPr>
                <w:rFonts w:ascii="Times New Roman" w:hAnsi="Times New Roman" w:cs="Times New Roman"/>
                <w:sz w:val="20"/>
                <w:szCs w:val="20"/>
              </w:rPr>
            </w:pPr>
          </w:p>
        </w:tc>
        <w:tc>
          <w:tcPr>
            <w:tcW w:w="1600" w:type="dxa"/>
          </w:tcPr>
          <w:p w14:paraId="7151E5E1" w14:textId="77777777" w:rsidR="00F23F9D" w:rsidRPr="005B1B0D" w:rsidRDefault="00F23F9D" w:rsidP="000413B7">
            <w:pPr>
              <w:spacing w:after="0"/>
              <w:rPr>
                <w:rFonts w:ascii="Times New Roman" w:hAnsi="Times New Roman" w:cs="Times New Roman"/>
                <w:sz w:val="20"/>
                <w:szCs w:val="20"/>
              </w:rPr>
            </w:pPr>
          </w:p>
        </w:tc>
        <w:tc>
          <w:tcPr>
            <w:tcW w:w="1600" w:type="dxa"/>
          </w:tcPr>
          <w:p w14:paraId="6DECEFC2" w14:textId="77777777" w:rsidR="00F23F9D" w:rsidRPr="005B1B0D" w:rsidRDefault="00F23F9D" w:rsidP="000413B7">
            <w:pPr>
              <w:spacing w:after="0"/>
              <w:rPr>
                <w:rFonts w:ascii="Times New Roman" w:hAnsi="Times New Roman" w:cs="Times New Roman"/>
                <w:sz w:val="20"/>
                <w:szCs w:val="20"/>
              </w:rPr>
            </w:pPr>
          </w:p>
        </w:tc>
        <w:tc>
          <w:tcPr>
            <w:tcW w:w="1600" w:type="dxa"/>
          </w:tcPr>
          <w:p w14:paraId="35B6CB9B" w14:textId="77777777" w:rsidR="00F23F9D" w:rsidRPr="005B1B0D" w:rsidRDefault="00F23F9D" w:rsidP="000413B7">
            <w:pPr>
              <w:spacing w:after="0"/>
              <w:rPr>
                <w:rFonts w:ascii="Times New Roman" w:hAnsi="Times New Roman" w:cs="Times New Roman"/>
                <w:sz w:val="20"/>
                <w:szCs w:val="20"/>
              </w:rPr>
            </w:pPr>
          </w:p>
        </w:tc>
        <w:tc>
          <w:tcPr>
            <w:tcW w:w="1600" w:type="dxa"/>
          </w:tcPr>
          <w:p w14:paraId="40ADC2F7" w14:textId="77777777" w:rsidR="00F23F9D" w:rsidRPr="005B1B0D" w:rsidRDefault="00F23F9D" w:rsidP="000413B7">
            <w:pPr>
              <w:spacing w:after="0"/>
              <w:rPr>
                <w:rFonts w:ascii="Times New Roman" w:hAnsi="Times New Roman" w:cs="Times New Roman"/>
                <w:sz w:val="20"/>
                <w:szCs w:val="20"/>
              </w:rPr>
            </w:pPr>
          </w:p>
        </w:tc>
        <w:tc>
          <w:tcPr>
            <w:tcW w:w="1600" w:type="dxa"/>
          </w:tcPr>
          <w:p w14:paraId="651D4669" w14:textId="77777777" w:rsidR="00F23F9D" w:rsidRPr="005B1B0D" w:rsidRDefault="00F23F9D" w:rsidP="000413B7">
            <w:pPr>
              <w:spacing w:after="0"/>
              <w:rPr>
                <w:rFonts w:ascii="Times New Roman" w:hAnsi="Times New Roman" w:cs="Times New Roman"/>
                <w:sz w:val="20"/>
                <w:szCs w:val="20"/>
              </w:rPr>
            </w:pPr>
          </w:p>
        </w:tc>
      </w:tr>
      <w:tr w:rsidR="00F23F9D" w:rsidRPr="005B1B0D" w14:paraId="4DEC6689" w14:textId="77777777" w:rsidTr="00264FD8">
        <w:trPr>
          <w:cantSplit/>
          <w:trHeight w:val="346"/>
          <w:tblHeader/>
        </w:trPr>
        <w:tc>
          <w:tcPr>
            <w:tcW w:w="1600" w:type="dxa"/>
          </w:tcPr>
          <w:p w14:paraId="6E765F8B" w14:textId="77777777" w:rsidR="00F23F9D" w:rsidRPr="005B1B0D" w:rsidRDefault="00F23F9D" w:rsidP="000413B7">
            <w:pPr>
              <w:spacing w:after="0"/>
              <w:rPr>
                <w:rFonts w:ascii="Times New Roman" w:hAnsi="Times New Roman" w:cs="Times New Roman"/>
                <w:sz w:val="20"/>
                <w:szCs w:val="20"/>
              </w:rPr>
            </w:pPr>
          </w:p>
        </w:tc>
        <w:tc>
          <w:tcPr>
            <w:tcW w:w="1600" w:type="dxa"/>
          </w:tcPr>
          <w:p w14:paraId="4E3C4305" w14:textId="77777777" w:rsidR="00F23F9D" w:rsidRPr="005B1B0D" w:rsidRDefault="00F23F9D" w:rsidP="000413B7">
            <w:pPr>
              <w:spacing w:after="0"/>
              <w:rPr>
                <w:rFonts w:ascii="Times New Roman" w:hAnsi="Times New Roman" w:cs="Times New Roman"/>
                <w:sz w:val="20"/>
                <w:szCs w:val="20"/>
              </w:rPr>
            </w:pPr>
          </w:p>
        </w:tc>
        <w:tc>
          <w:tcPr>
            <w:tcW w:w="1600" w:type="dxa"/>
          </w:tcPr>
          <w:p w14:paraId="78E3E377" w14:textId="77777777" w:rsidR="00F23F9D" w:rsidRPr="005B1B0D" w:rsidRDefault="00F23F9D" w:rsidP="000413B7">
            <w:pPr>
              <w:spacing w:after="0"/>
              <w:rPr>
                <w:rFonts w:ascii="Times New Roman" w:hAnsi="Times New Roman" w:cs="Times New Roman"/>
                <w:sz w:val="20"/>
                <w:szCs w:val="20"/>
              </w:rPr>
            </w:pPr>
          </w:p>
        </w:tc>
        <w:tc>
          <w:tcPr>
            <w:tcW w:w="1600" w:type="dxa"/>
          </w:tcPr>
          <w:p w14:paraId="599A4577" w14:textId="77777777" w:rsidR="00F23F9D" w:rsidRPr="005B1B0D" w:rsidRDefault="00F23F9D" w:rsidP="000413B7">
            <w:pPr>
              <w:spacing w:after="0"/>
              <w:rPr>
                <w:rFonts w:ascii="Times New Roman" w:hAnsi="Times New Roman" w:cs="Times New Roman"/>
                <w:sz w:val="20"/>
                <w:szCs w:val="20"/>
              </w:rPr>
            </w:pPr>
          </w:p>
        </w:tc>
        <w:tc>
          <w:tcPr>
            <w:tcW w:w="1600" w:type="dxa"/>
          </w:tcPr>
          <w:p w14:paraId="0E67BC2D" w14:textId="77777777" w:rsidR="00F23F9D" w:rsidRPr="005B1B0D" w:rsidRDefault="00F23F9D" w:rsidP="000413B7">
            <w:pPr>
              <w:spacing w:after="0"/>
              <w:rPr>
                <w:rFonts w:ascii="Times New Roman" w:hAnsi="Times New Roman" w:cs="Times New Roman"/>
                <w:sz w:val="20"/>
                <w:szCs w:val="20"/>
              </w:rPr>
            </w:pPr>
          </w:p>
        </w:tc>
        <w:tc>
          <w:tcPr>
            <w:tcW w:w="1600" w:type="dxa"/>
          </w:tcPr>
          <w:p w14:paraId="3CAACAF0" w14:textId="77777777" w:rsidR="00F23F9D" w:rsidRPr="005B1B0D" w:rsidRDefault="00F23F9D" w:rsidP="000413B7">
            <w:pPr>
              <w:spacing w:after="0"/>
              <w:rPr>
                <w:rFonts w:ascii="Times New Roman" w:hAnsi="Times New Roman" w:cs="Times New Roman"/>
                <w:sz w:val="20"/>
                <w:szCs w:val="20"/>
              </w:rPr>
            </w:pPr>
          </w:p>
        </w:tc>
        <w:tc>
          <w:tcPr>
            <w:tcW w:w="1600" w:type="dxa"/>
          </w:tcPr>
          <w:p w14:paraId="7F3822B0" w14:textId="77777777" w:rsidR="00F23F9D" w:rsidRPr="005B1B0D" w:rsidRDefault="00F23F9D" w:rsidP="000413B7">
            <w:pPr>
              <w:spacing w:after="0"/>
              <w:rPr>
                <w:rFonts w:ascii="Times New Roman" w:hAnsi="Times New Roman" w:cs="Times New Roman"/>
                <w:sz w:val="20"/>
                <w:szCs w:val="20"/>
              </w:rPr>
            </w:pPr>
          </w:p>
        </w:tc>
        <w:tc>
          <w:tcPr>
            <w:tcW w:w="1600" w:type="dxa"/>
          </w:tcPr>
          <w:p w14:paraId="2797C169" w14:textId="77777777" w:rsidR="00F23F9D" w:rsidRPr="005B1B0D" w:rsidRDefault="00F23F9D" w:rsidP="000413B7">
            <w:pPr>
              <w:spacing w:after="0"/>
              <w:rPr>
                <w:rFonts w:ascii="Times New Roman" w:hAnsi="Times New Roman" w:cs="Times New Roman"/>
                <w:sz w:val="20"/>
                <w:szCs w:val="20"/>
              </w:rPr>
            </w:pPr>
          </w:p>
        </w:tc>
        <w:tc>
          <w:tcPr>
            <w:tcW w:w="1600" w:type="dxa"/>
          </w:tcPr>
          <w:p w14:paraId="03E39C36" w14:textId="77777777" w:rsidR="00F23F9D" w:rsidRPr="005B1B0D" w:rsidRDefault="00F23F9D" w:rsidP="000413B7">
            <w:pPr>
              <w:spacing w:after="0"/>
              <w:rPr>
                <w:rFonts w:ascii="Times New Roman" w:hAnsi="Times New Roman" w:cs="Times New Roman"/>
                <w:sz w:val="20"/>
                <w:szCs w:val="20"/>
              </w:rPr>
            </w:pPr>
          </w:p>
        </w:tc>
      </w:tr>
      <w:tr w:rsidR="00F23F9D" w:rsidRPr="005B1B0D" w14:paraId="5DFEECF4" w14:textId="77777777" w:rsidTr="00264FD8">
        <w:trPr>
          <w:cantSplit/>
          <w:trHeight w:val="346"/>
          <w:tblHeader/>
        </w:trPr>
        <w:tc>
          <w:tcPr>
            <w:tcW w:w="1600" w:type="dxa"/>
          </w:tcPr>
          <w:p w14:paraId="012661FA" w14:textId="77777777" w:rsidR="00F23F9D" w:rsidRPr="005B1B0D" w:rsidRDefault="00F23F9D" w:rsidP="000413B7">
            <w:pPr>
              <w:spacing w:after="0"/>
              <w:rPr>
                <w:rFonts w:ascii="Times New Roman" w:hAnsi="Times New Roman" w:cs="Times New Roman"/>
                <w:sz w:val="20"/>
                <w:szCs w:val="20"/>
              </w:rPr>
            </w:pPr>
          </w:p>
        </w:tc>
        <w:tc>
          <w:tcPr>
            <w:tcW w:w="1600" w:type="dxa"/>
          </w:tcPr>
          <w:p w14:paraId="38895CE2" w14:textId="77777777" w:rsidR="00F23F9D" w:rsidRPr="005B1B0D" w:rsidRDefault="00F23F9D" w:rsidP="000413B7">
            <w:pPr>
              <w:spacing w:after="0"/>
              <w:rPr>
                <w:rFonts w:ascii="Times New Roman" w:hAnsi="Times New Roman" w:cs="Times New Roman"/>
                <w:sz w:val="20"/>
                <w:szCs w:val="20"/>
              </w:rPr>
            </w:pPr>
          </w:p>
        </w:tc>
        <w:tc>
          <w:tcPr>
            <w:tcW w:w="1600" w:type="dxa"/>
          </w:tcPr>
          <w:p w14:paraId="08BD1243" w14:textId="77777777" w:rsidR="00F23F9D" w:rsidRPr="005B1B0D" w:rsidRDefault="00F23F9D" w:rsidP="000413B7">
            <w:pPr>
              <w:spacing w:after="0"/>
              <w:rPr>
                <w:rFonts w:ascii="Times New Roman" w:hAnsi="Times New Roman" w:cs="Times New Roman"/>
                <w:sz w:val="20"/>
                <w:szCs w:val="20"/>
              </w:rPr>
            </w:pPr>
          </w:p>
        </w:tc>
        <w:tc>
          <w:tcPr>
            <w:tcW w:w="1600" w:type="dxa"/>
          </w:tcPr>
          <w:p w14:paraId="58725035" w14:textId="77777777" w:rsidR="00F23F9D" w:rsidRPr="005B1B0D" w:rsidRDefault="00F23F9D" w:rsidP="000413B7">
            <w:pPr>
              <w:spacing w:after="0"/>
              <w:rPr>
                <w:rFonts w:ascii="Times New Roman" w:hAnsi="Times New Roman" w:cs="Times New Roman"/>
                <w:sz w:val="20"/>
                <w:szCs w:val="20"/>
              </w:rPr>
            </w:pPr>
          </w:p>
        </w:tc>
        <w:tc>
          <w:tcPr>
            <w:tcW w:w="1600" w:type="dxa"/>
          </w:tcPr>
          <w:p w14:paraId="347BE01D" w14:textId="77777777" w:rsidR="00F23F9D" w:rsidRPr="005B1B0D" w:rsidRDefault="00F23F9D" w:rsidP="000413B7">
            <w:pPr>
              <w:spacing w:after="0"/>
              <w:rPr>
                <w:rFonts w:ascii="Times New Roman" w:hAnsi="Times New Roman" w:cs="Times New Roman"/>
                <w:sz w:val="20"/>
                <w:szCs w:val="20"/>
              </w:rPr>
            </w:pPr>
          </w:p>
        </w:tc>
        <w:tc>
          <w:tcPr>
            <w:tcW w:w="1600" w:type="dxa"/>
          </w:tcPr>
          <w:p w14:paraId="0F5190BB" w14:textId="77777777" w:rsidR="00F23F9D" w:rsidRPr="005B1B0D" w:rsidRDefault="00F23F9D" w:rsidP="000413B7">
            <w:pPr>
              <w:spacing w:after="0"/>
              <w:rPr>
                <w:rFonts w:ascii="Times New Roman" w:hAnsi="Times New Roman" w:cs="Times New Roman"/>
                <w:sz w:val="20"/>
                <w:szCs w:val="20"/>
              </w:rPr>
            </w:pPr>
          </w:p>
        </w:tc>
        <w:tc>
          <w:tcPr>
            <w:tcW w:w="1600" w:type="dxa"/>
          </w:tcPr>
          <w:p w14:paraId="472A0164" w14:textId="77777777" w:rsidR="00F23F9D" w:rsidRPr="005B1B0D" w:rsidRDefault="00F23F9D" w:rsidP="000413B7">
            <w:pPr>
              <w:spacing w:after="0"/>
              <w:rPr>
                <w:rFonts w:ascii="Times New Roman" w:hAnsi="Times New Roman" w:cs="Times New Roman"/>
                <w:sz w:val="20"/>
                <w:szCs w:val="20"/>
              </w:rPr>
            </w:pPr>
          </w:p>
        </w:tc>
        <w:tc>
          <w:tcPr>
            <w:tcW w:w="1600" w:type="dxa"/>
          </w:tcPr>
          <w:p w14:paraId="318440A8" w14:textId="77777777" w:rsidR="00F23F9D" w:rsidRPr="005B1B0D" w:rsidRDefault="00F23F9D" w:rsidP="000413B7">
            <w:pPr>
              <w:spacing w:after="0"/>
              <w:rPr>
                <w:rFonts w:ascii="Times New Roman" w:hAnsi="Times New Roman" w:cs="Times New Roman"/>
                <w:sz w:val="20"/>
                <w:szCs w:val="20"/>
              </w:rPr>
            </w:pPr>
          </w:p>
        </w:tc>
        <w:tc>
          <w:tcPr>
            <w:tcW w:w="1600" w:type="dxa"/>
          </w:tcPr>
          <w:p w14:paraId="39B13304" w14:textId="77777777" w:rsidR="00F23F9D" w:rsidRPr="005B1B0D" w:rsidRDefault="00F23F9D" w:rsidP="000413B7">
            <w:pPr>
              <w:spacing w:after="0"/>
              <w:rPr>
                <w:rFonts w:ascii="Times New Roman" w:hAnsi="Times New Roman" w:cs="Times New Roman"/>
                <w:sz w:val="20"/>
                <w:szCs w:val="20"/>
              </w:rPr>
            </w:pPr>
          </w:p>
        </w:tc>
      </w:tr>
      <w:tr w:rsidR="00F23F9D" w:rsidRPr="005B1B0D" w14:paraId="6CED91B5" w14:textId="77777777" w:rsidTr="00264FD8">
        <w:trPr>
          <w:cantSplit/>
          <w:trHeight w:val="346"/>
          <w:tblHeader/>
        </w:trPr>
        <w:tc>
          <w:tcPr>
            <w:tcW w:w="1600" w:type="dxa"/>
          </w:tcPr>
          <w:p w14:paraId="17D537F1" w14:textId="77777777" w:rsidR="00F23F9D" w:rsidRPr="005B1B0D" w:rsidRDefault="00F23F9D" w:rsidP="000413B7">
            <w:pPr>
              <w:spacing w:after="0"/>
              <w:rPr>
                <w:rFonts w:ascii="Times New Roman" w:hAnsi="Times New Roman" w:cs="Times New Roman"/>
                <w:sz w:val="20"/>
                <w:szCs w:val="20"/>
              </w:rPr>
            </w:pPr>
          </w:p>
        </w:tc>
        <w:tc>
          <w:tcPr>
            <w:tcW w:w="1600" w:type="dxa"/>
          </w:tcPr>
          <w:p w14:paraId="69CFD038" w14:textId="77777777" w:rsidR="00F23F9D" w:rsidRPr="005B1B0D" w:rsidRDefault="00F23F9D" w:rsidP="000413B7">
            <w:pPr>
              <w:spacing w:after="0"/>
              <w:rPr>
                <w:rFonts w:ascii="Times New Roman" w:hAnsi="Times New Roman" w:cs="Times New Roman"/>
                <w:sz w:val="20"/>
                <w:szCs w:val="20"/>
              </w:rPr>
            </w:pPr>
          </w:p>
        </w:tc>
        <w:tc>
          <w:tcPr>
            <w:tcW w:w="1600" w:type="dxa"/>
          </w:tcPr>
          <w:p w14:paraId="6473F2F8" w14:textId="77777777" w:rsidR="00F23F9D" w:rsidRPr="005B1B0D" w:rsidRDefault="00F23F9D" w:rsidP="000413B7">
            <w:pPr>
              <w:spacing w:after="0"/>
              <w:rPr>
                <w:rFonts w:ascii="Times New Roman" w:hAnsi="Times New Roman" w:cs="Times New Roman"/>
                <w:sz w:val="20"/>
                <w:szCs w:val="20"/>
              </w:rPr>
            </w:pPr>
          </w:p>
        </w:tc>
        <w:tc>
          <w:tcPr>
            <w:tcW w:w="1600" w:type="dxa"/>
          </w:tcPr>
          <w:p w14:paraId="4F3D133F" w14:textId="77777777" w:rsidR="00F23F9D" w:rsidRPr="005B1B0D" w:rsidRDefault="00F23F9D" w:rsidP="000413B7">
            <w:pPr>
              <w:spacing w:after="0"/>
              <w:rPr>
                <w:rFonts w:ascii="Times New Roman" w:hAnsi="Times New Roman" w:cs="Times New Roman"/>
                <w:sz w:val="20"/>
                <w:szCs w:val="20"/>
              </w:rPr>
            </w:pPr>
          </w:p>
        </w:tc>
        <w:tc>
          <w:tcPr>
            <w:tcW w:w="1600" w:type="dxa"/>
          </w:tcPr>
          <w:p w14:paraId="75183B17" w14:textId="77777777" w:rsidR="00F23F9D" w:rsidRPr="005B1B0D" w:rsidRDefault="00F23F9D" w:rsidP="000413B7">
            <w:pPr>
              <w:spacing w:after="0"/>
              <w:rPr>
                <w:rFonts w:ascii="Times New Roman" w:hAnsi="Times New Roman" w:cs="Times New Roman"/>
                <w:sz w:val="20"/>
                <w:szCs w:val="20"/>
              </w:rPr>
            </w:pPr>
          </w:p>
        </w:tc>
        <w:tc>
          <w:tcPr>
            <w:tcW w:w="1600" w:type="dxa"/>
          </w:tcPr>
          <w:p w14:paraId="3D9FCE14" w14:textId="77777777" w:rsidR="00F23F9D" w:rsidRPr="005B1B0D" w:rsidRDefault="00F23F9D" w:rsidP="000413B7">
            <w:pPr>
              <w:spacing w:after="0"/>
              <w:rPr>
                <w:rFonts w:ascii="Times New Roman" w:hAnsi="Times New Roman" w:cs="Times New Roman"/>
                <w:sz w:val="20"/>
                <w:szCs w:val="20"/>
              </w:rPr>
            </w:pPr>
          </w:p>
        </w:tc>
        <w:tc>
          <w:tcPr>
            <w:tcW w:w="1600" w:type="dxa"/>
          </w:tcPr>
          <w:p w14:paraId="36B19E52" w14:textId="77777777" w:rsidR="00F23F9D" w:rsidRPr="005B1B0D" w:rsidRDefault="00F23F9D" w:rsidP="000413B7">
            <w:pPr>
              <w:spacing w:after="0"/>
              <w:rPr>
                <w:rFonts w:ascii="Times New Roman" w:hAnsi="Times New Roman" w:cs="Times New Roman"/>
                <w:sz w:val="20"/>
                <w:szCs w:val="20"/>
              </w:rPr>
            </w:pPr>
          </w:p>
        </w:tc>
        <w:tc>
          <w:tcPr>
            <w:tcW w:w="1600" w:type="dxa"/>
          </w:tcPr>
          <w:p w14:paraId="57138D73" w14:textId="77777777" w:rsidR="00F23F9D" w:rsidRPr="005B1B0D" w:rsidRDefault="00F23F9D" w:rsidP="000413B7">
            <w:pPr>
              <w:spacing w:after="0"/>
              <w:rPr>
                <w:rFonts w:ascii="Times New Roman" w:hAnsi="Times New Roman" w:cs="Times New Roman"/>
                <w:sz w:val="20"/>
                <w:szCs w:val="20"/>
              </w:rPr>
            </w:pPr>
          </w:p>
        </w:tc>
        <w:tc>
          <w:tcPr>
            <w:tcW w:w="1600" w:type="dxa"/>
          </w:tcPr>
          <w:p w14:paraId="24265091" w14:textId="77777777" w:rsidR="00F23F9D" w:rsidRPr="005B1B0D" w:rsidRDefault="00F23F9D" w:rsidP="000413B7">
            <w:pPr>
              <w:spacing w:after="0"/>
              <w:rPr>
                <w:rFonts w:ascii="Times New Roman" w:hAnsi="Times New Roman" w:cs="Times New Roman"/>
                <w:sz w:val="20"/>
                <w:szCs w:val="20"/>
              </w:rPr>
            </w:pPr>
          </w:p>
        </w:tc>
      </w:tr>
      <w:tr w:rsidR="00F23F9D" w:rsidRPr="005B1B0D" w14:paraId="4AEB4F29" w14:textId="77777777" w:rsidTr="00264FD8">
        <w:trPr>
          <w:cantSplit/>
          <w:trHeight w:val="346"/>
          <w:tblHeader/>
        </w:trPr>
        <w:tc>
          <w:tcPr>
            <w:tcW w:w="1600" w:type="dxa"/>
          </w:tcPr>
          <w:p w14:paraId="70FBAE15" w14:textId="77777777" w:rsidR="00F23F9D" w:rsidRPr="005B1B0D" w:rsidRDefault="00F23F9D" w:rsidP="000413B7">
            <w:pPr>
              <w:spacing w:after="0"/>
              <w:rPr>
                <w:rFonts w:ascii="Times New Roman" w:hAnsi="Times New Roman" w:cs="Times New Roman"/>
                <w:sz w:val="20"/>
                <w:szCs w:val="20"/>
              </w:rPr>
            </w:pPr>
          </w:p>
        </w:tc>
        <w:tc>
          <w:tcPr>
            <w:tcW w:w="1600" w:type="dxa"/>
          </w:tcPr>
          <w:p w14:paraId="02525A09" w14:textId="77777777" w:rsidR="00F23F9D" w:rsidRPr="005B1B0D" w:rsidRDefault="00F23F9D" w:rsidP="000413B7">
            <w:pPr>
              <w:spacing w:after="0"/>
              <w:rPr>
                <w:rFonts w:ascii="Times New Roman" w:hAnsi="Times New Roman" w:cs="Times New Roman"/>
                <w:sz w:val="20"/>
                <w:szCs w:val="20"/>
              </w:rPr>
            </w:pPr>
          </w:p>
        </w:tc>
        <w:tc>
          <w:tcPr>
            <w:tcW w:w="1600" w:type="dxa"/>
          </w:tcPr>
          <w:p w14:paraId="2C54CF3B" w14:textId="77777777" w:rsidR="00F23F9D" w:rsidRPr="005B1B0D" w:rsidRDefault="00F23F9D" w:rsidP="000413B7">
            <w:pPr>
              <w:spacing w:after="0"/>
              <w:rPr>
                <w:rFonts w:ascii="Times New Roman" w:hAnsi="Times New Roman" w:cs="Times New Roman"/>
                <w:sz w:val="20"/>
                <w:szCs w:val="20"/>
              </w:rPr>
            </w:pPr>
          </w:p>
        </w:tc>
        <w:tc>
          <w:tcPr>
            <w:tcW w:w="1600" w:type="dxa"/>
          </w:tcPr>
          <w:p w14:paraId="4C9EDA9C" w14:textId="77777777" w:rsidR="00F23F9D" w:rsidRPr="005B1B0D" w:rsidRDefault="00F23F9D" w:rsidP="000413B7">
            <w:pPr>
              <w:spacing w:after="0"/>
              <w:rPr>
                <w:rFonts w:ascii="Times New Roman" w:hAnsi="Times New Roman" w:cs="Times New Roman"/>
                <w:sz w:val="20"/>
                <w:szCs w:val="20"/>
              </w:rPr>
            </w:pPr>
          </w:p>
        </w:tc>
        <w:tc>
          <w:tcPr>
            <w:tcW w:w="1600" w:type="dxa"/>
          </w:tcPr>
          <w:p w14:paraId="05356ACB" w14:textId="77777777" w:rsidR="00F23F9D" w:rsidRPr="005B1B0D" w:rsidRDefault="00F23F9D" w:rsidP="000413B7">
            <w:pPr>
              <w:spacing w:after="0"/>
              <w:rPr>
                <w:rFonts w:ascii="Times New Roman" w:hAnsi="Times New Roman" w:cs="Times New Roman"/>
                <w:sz w:val="20"/>
                <w:szCs w:val="20"/>
              </w:rPr>
            </w:pPr>
          </w:p>
        </w:tc>
        <w:tc>
          <w:tcPr>
            <w:tcW w:w="1600" w:type="dxa"/>
          </w:tcPr>
          <w:p w14:paraId="6D4E923C" w14:textId="77777777" w:rsidR="00F23F9D" w:rsidRPr="005B1B0D" w:rsidRDefault="00F23F9D" w:rsidP="000413B7">
            <w:pPr>
              <w:spacing w:after="0"/>
              <w:rPr>
                <w:rFonts w:ascii="Times New Roman" w:hAnsi="Times New Roman" w:cs="Times New Roman"/>
                <w:sz w:val="20"/>
                <w:szCs w:val="20"/>
              </w:rPr>
            </w:pPr>
          </w:p>
        </w:tc>
        <w:tc>
          <w:tcPr>
            <w:tcW w:w="1600" w:type="dxa"/>
          </w:tcPr>
          <w:p w14:paraId="7A4CF33E" w14:textId="77777777" w:rsidR="00F23F9D" w:rsidRPr="005B1B0D" w:rsidRDefault="00F23F9D" w:rsidP="000413B7">
            <w:pPr>
              <w:spacing w:after="0"/>
              <w:rPr>
                <w:rFonts w:ascii="Times New Roman" w:hAnsi="Times New Roman" w:cs="Times New Roman"/>
                <w:sz w:val="20"/>
                <w:szCs w:val="20"/>
              </w:rPr>
            </w:pPr>
          </w:p>
        </w:tc>
        <w:tc>
          <w:tcPr>
            <w:tcW w:w="1600" w:type="dxa"/>
          </w:tcPr>
          <w:p w14:paraId="751C7DA4" w14:textId="77777777" w:rsidR="00F23F9D" w:rsidRPr="005B1B0D" w:rsidRDefault="00F23F9D" w:rsidP="000413B7">
            <w:pPr>
              <w:spacing w:after="0"/>
              <w:rPr>
                <w:rFonts w:ascii="Times New Roman" w:hAnsi="Times New Roman" w:cs="Times New Roman"/>
                <w:sz w:val="20"/>
                <w:szCs w:val="20"/>
              </w:rPr>
            </w:pPr>
          </w:p>
        </w:tc>
        <w:tc>
          <w:tcPr>
            <w:tcW w:w="1600" w:type="dxa"/>
          </w:tcPr>
          <w:p w14:paraId="610D00FA" w14:textId="77777777" w:rsidR="00F23F9D" w:rsidRPr="005B1B0D" w:rsidRDefault="00F23F9D" w:rsidP="000413B7">
            <w:pPr>
              <w:spacing w:after="0"/>
              <w:rPr>
                <w:rFonts w:ascii="Times New Roman" w:hAnsi="Times New Roman" w:cs="Times New Roman"/>
                <w:sz w:val="20"/>
                <w:szCs w:val="20"/>
              </w:rPr>
            </w:pPr>
          </w:p>
        </w:tc>
      </w:tr>
      <w:tr w:rsidR="00F23F9D" w:rsidRPr="005B1B0D" w14:paraId="180CD708" w14:textId="77777777" w:rsidTr="00264FD8">
        <w:trPr>
          <w:cantSplit/>
          <w:trHeight w:val="346"/>
          <w:tblHeader/>
        </w:trPr>
        <w:tc>
          <w:tcPr>
            <w:tcW w:w="1600" w:type="dxa"/>
          </w:tcPr>
          <w:p w14:paraId="4048B7A7" w14:textId="77777777" w:rsidR="00F23F9D" w:rsidRPr="005B1B0D" w:rsidRDefault="00F23F9D" w:rsidP="000413B7">
            <w:pPr>
              <w:spacing w:after="0"/>
              <w:rPr>
                <w:rFonts w:ascii="Times New Roman" w:hAnsi="Times New Roman" w:cs="Times New Roman"/>
                <w:sz w:val="20"/>
                <w:szCs w:val="20"/>
              </w:rPr>
            </w:pPr>
          </w:p>
        </w:tc>
        <w:tc>
          <w:tcPr>
            <w:tcW w:w="1600" w:type="dxa"/>
          </w:tcPr>
          <w:p w14:paraId="40BA60C1" w14:textId="77777777" w:rsidR="00F23F9D" w:rsidRPr="005B1B0D" w:rsidRDefault="00F23F9D" w:rsidP="000413B7">
            <w:pPr>
              <w:spacing w:after="0"/>
              <w:rPr>
                <w:rFonts w:ascii="Times New Roman" w:hAnsi="Times New Roman" w:cs="Times New Roman"/>
                <w:sz w:val="20"/>
                <w:szCs w:val="20"/>
              </w:rPr>
            </w:pPr>
          </w:p>
        </w:tc>
        <w:tc>
          <w:tcPr>
            <w:tcW w:w="1600" w:type="dxa"/>
          </w:tcPr>
          <w:p w14:paraId="491E92D8" w14:textId="77777777" w:rsidR="00F23F9D" w:rsidRPr="005B1B0D" w:rsidRDefault="00F23F9D" w:rsidP="000413B7">
            <w:pPr>
              <w:spacing w:after="0"/>
              <w:rPr>
                <w:rFonts w:ascii="Times New Roman" w:hAnsi="Times New Roman" w:cs="Times New Roman"/>
                <w:sz w:val="20"/>
                <w:szCs w:val="20"/>
              </w:rPr>
            </w:pPr>
          </w:p>
        </w:tc>
        <w:tc>
          <w:tcPr>
            <w:tcW w:w="1600" w:type="dxa"/>
          </w:tcPr>
          <w:p w14:paraId="34F4544B" w14:textId="77777777" w:rsidR="00F23F9D" w:rsidRPr="005B1B0D" w:rsidRDefault="00F23F9D" w:rsidP="000413B7">
            <w:pPr>
              <w:spacing w:after="0"/>
              <w:rPr>
                <w:rFonts w:ascii="Times New Roman" w:hAnsi="Times New Roman" w:cs="Times New Roman"/>
                <w:sz w:val="20"/>
                <w:szCs w:val="20"/>
              </w:rPr>
            </w:pPr>
          </w:p>
        </w:tc>
        <w:tc>
          <w:tcPr>
            <w:tcW w:w="1600" w:type="dxa"/>
          </w:tcPr>
          <w:p w14:paraId="1C528356" w14:textId="77777777" w:rsidR="00F23F9D" w:rsidRPr="005B1B0D" w:rsidRDefault="00F23F9D" w:rsidP="000413B7">
            <w:pPr>
              <w:spacing w:after="0"/>
              <w:rPr>
                <w:rFonts w:ascii="Times New Roman" w:hAnsi="Times New Roman" w:cs="Times New Roman"/>
                <w:sz w:val="20"/>
                <w:szCs w:val="20"/>
              </w:rPr>
            </w:pPr>
          </w:p>
        </w:tc>
        <w:tc>
          <w:tcPr>
            <w:tcW w:w="1600" w:type="dxa"/>
          </w:tcPr>
          <w:p w14:paraId="248535AA" w14:textId="77777777" w:rsidR="00F23F9D" w:rsidRPr="005B1B0D" w:rsidRDefault="00F23F9D" w:rsidP="000413B7">
            <w:pPr>
              <w:spacing w:after="0"/>
              <w:rPr>
                <w:rFonts w:ascii="Times New Roman" w:hAnsi="Times New Roman" w:cs="Times New Roman"/>
                <w:sz w:val="20"/>
                <w:szCs w:val="20"/>
              </w:rPr>
            </w:pPr>
          </w:p>
        </w:tc>
        <w:tc>
          <w:tcPr>
            <w:tcW w:w="1600" w:type="dxa"/>
          </w:tcPr>
          <w:p w14:paraId="25686FCF" w14:textId="77777777" w:rsidR="00F23F9D" w:rsidRPr="005B1B0D" w:rsidRDefault="00F23F9D" w:rsidP="000413B7">
            <w:pPr>
              <w:spacing w:after="0"/>
              <w:rPr>
                <w:rFonts w:ascii="Times New Roman" w:hAnsi="Times New Roman" w:cs="Times New Roman"/>
                <w:sz w:val="20"/>
                <w:szCs w:val="20"/>
              </w:rPr>
            </w:pPr>
          </w:p>
        </w:tc>
        <w:tc>
          <w:tcPr>
            <w:tcW w:w="1600" w:type="dxa"/>
          </w:tcPr>
          <w:p w14:paraId="329622C1" w14:textId="77777777" w:rsidR="00F23F9D" w:rsidRPr="005B1B0D" w:rsidRDefault="00F23F9D" w:rsidP="000413B7">
            <w:pPr>
              <w:spacing w:after="0"/>
              <w:rPr>
                <w:rFonts w:ascii="Times New Roman" w:hAnsi="Times New Roman" w:cs="Times New Roman"/>
                <w:sz w:val="20"/>
                <w:szCs w:val="20"/>
              </w:rPr>
            </w:pPr>
          </w:p>
        </w:tc>
        <w:tc>
          <w:tcPr>
            <w:tcW w:w="1600" w:type="dxa"/>
          </w:tcPr>
          <w:p w14:paraId="44C015B0" w14:textId="77777777" w:rsidR="00F23F9D" w:rsidRPr="005B1B0D" w:rsidRDefault="00F23F9D" w:rsidP="000413B7">
            <w:pPr>
              <w:spacing w:after="0"/>
              <w:rPr>
                <w:rFonts w:ascii="Times New Roman" w:hAnsi="Times New Roman" w:cs="Times New Roman"/>
                <w:sz w:val="20"/>
                <w:szCs w:val="20"/>
              </w:rPr>
            </w:pPr>
          </w:p>
        </w:tc>
      </w:tr>
      <w:tr w:rsidR="00F23F9D" w:rsidRPr="005B1B0D" w14:paraId="6CB48926" w14:textId="77777777" w:rsidTr="00264FD8">
        <w:trPr>
          <w:cantSplit/>
          <w:trHeight w:val="346"/>
          <w:tblHeader/>
        </w:trPr>
        <w:tc>
          <w:tcPr>
            <w:tcW w:w="1600" w:type="dxa"/>
          </w:tcPr>
          <w:p w14:paraId="3FA21C6E" w14:textId="77777777" w:rsidR="00F23F9D" w:rsidRPr="005B1B0D" w:rsidRDefault="00F23F9D" w:rsidP="000413B7">
            <w:pPr>
              <w:spacing w:after="0"/>
              <w:rPr>
                <w:rFonts w:ascii="Times New Roman" w:hAnsi="Times New Roman" w:cs="Times New Roman"/>
                <w:sz w:val="20"/>
                <w:szCs w:val="20"/>
              </w:rPr>
            </w:pPr>
          </w:p>
        </w:tc>
        <w:tc>
          <w:tcPr>
            <w:tcW w:w="1600" w:type="dxa"/>
          </w:tcPr>
          <w:p w14:paraId="49298F96" w14:textId="77777777" w:rsidR="00F23F9D" w:rsidRPr="005B1B0D" w:rsidRDefault="00F23F9D" w:rsidP="000413B7">
            <w:pPr>
              <w:spacing w:after="0"/>
              <w:rPr>
                <w:rFonts w:ascii="Times New Roman" w:hAnsi="Times New Roman" w:cs="Times New Roman"/>
                <w:sz w:val="20"/>
                <w:szCs w:val="20"/>
              </w:rPr>
            </w:pPr>
          </w:p>
        </w:tc>
        <w:tc>
          <w:tcPr>
            <w:tcW w:w="1600" w:type="dxa"/>
          </w:tcPr>
          <w:p w14:paraId="5A764F59" w14:textId="77777777" w:rsidR="00F23F9D" w:rsidRPr="005B1B0D" w:rsidRDefault="00F23F9D" w:rsidP="000413B7">
            <w:pPr>
              <w:spacing w:after="0"/>
              <w:rPr>
                <w:rFonts w:ascii="Times New Roman" w:hAnsi="Times New Roman" w:cs="Times New Roman"/>
                <w:sz w:val="20"/>
                <w:szCs w:val="20"/>
              </w:rPr>
            </w:pPr>
          </w:p>
        </w:tc>
        <w:tc>
          <w:tcPr>
            <w:tcW w:w="1600" w:type="dxa"/>
          </w:tcPr>
          <w:p w14:paraId="07CEEBB7" w14:textId="77777777" w:rsidR="00F23F9D" w:rsidRPr="005B1B0D" w:rsidRDefault="00F23F9D" w:rsidP="000413B7">
            <w:pPr>
              <w:spacing w:after="0"/>
              <w:rPr>
                <w:rFonts w:ascii="Times New Roman" w:hAnsi="Times New Roman" w:cs="Times New Roman"/>
                <w:sz w:val="20"/>
                <w:szCs w:val="20"/>
              </w:rPr>
            </w:pPr>
          </w:p>
        </w:tc>
        <w:tc>
          <w:tcPr>
            <w:tcW w:w="1600" w:type="dxa"/>
          </w:tcPr>
          <w:p w14:paraId="283591EA" w14:textId="77777777" w:rsidR="00F23F9D" w:rsidRPr="005B1B0D" w:rsidRDefault="00F23F9D" w:rsidP="000413B7">
            <w:pPr>
              <w:spacing w:after="0"/>
              <w:rPr>
                <w:rFonts w:ascii="Times New Roman" w:hAnsi="Times New Roman" w:cs="Times New Roman"/>
                <w:sz w:val="20"/>
                <w:szCs w:val="20"/>
              </w:rPr>
            </w:pPr>
          </w:p>
        </w:tc>
        <w:tc>
          <w:tcPr>
            <w:tcW w:w="1600" w:type="dxa"/>
          </w:tcPr>
          <w:p w14:paraId="2A2B8DF5" w14:textId="77777777" w:rsidR="00F23F9D" w:rsidRPr="005B1B0D" w:rsidRDefault="00F23F9D" w:rsidP="000413B7">
            <w:pPr>
              <w:spacing w:after="0"/>
              <w:rPr>
                <w:rFonts w:ascii="Times New Roman" w:hAnsi="Times New Roman" w:cs="Times New Roman"/>
                <w:sz w:val="20"/>
                <w:szCs w:val="20"/>
              </w:rPr>
            </w:pPr>
          </w:p>
        </w:tc>
        <w:tc>
          <w:tcPr>
            <w:tcW w:w="1600" w:type="dxa"/>
          </w:tcPr>
          <w:p w14:paraId="63F1C293" w14:textId="77777777" w:rsidR="00F23F9D" w:rsidRPr="005B1B0D" w:rsidRDefault="00F23F9D" w:rsidP="000413B7">
            <w:pPr>
              <w:spacing w:after="0"/>
              <w:rPr>
                <w:rFonts w:ascii="Times New Roman" w:hAnsi="Times New Roman" w:cs="Times New Roman"/>
                <w:sz w:val="20"/>
                <w:szCs w:val="20"/>
              </w:rPr>
            </w:pPr>
          </w:p>
        </w:tc>
        <w:tc>
          <w:tcPr>
            <w:tcW w:w="1600" w:type="dxa"/>
          </w:tcPr>
          <w:p w14:paraId="4CC261AF" w14:textId="77777777" w:rsidR="00F23F9D" w:rsidRPr="005B1B0D" w:rsidRDefault="00F23F9D" w:rsidP="000413B7">
            <w:pPr>
              <w:spacing w:after="0"/>
              <w:rPr>
                <w:rFonts w:ascii="Times New Roman" w:hAnsi="Times New Roman" w:cs="Times New Roman"/>
                <w:sz w:val="20"/>
                <w:szCs w:val="20"/>
              </w:rPr>
            </w:pPr>
          </w:p>
        </w:tc>
        <w:tc>
          <w:tcPr>
            <w:tcW w:w="1600" w:type="dxa"/>
          </w:tcPr>
          <w:p w14:paraId="582A6012" w14:textId="77777777" w:rsidR="00F23F9D" w:rsidRPr="005B1B0D" w:rsidRDefault="00F23F9D" w:rsidP="000413B7">
            <w:pPr>
              <w:spacing w:after="0"/>
              <w:rPr>
                <w:rFonts w:ascii="Times New Roman" w:hAnsi="Times New Roman" w:cs="Times New Roman"/>
                <w:sz w:val="20"/>
                <w:szCs w:val="20"/>
              </w:rPr>
            </w:pPr>
          </w:p>
        </w:tc>
      </w:tr>
      <w:tr w:rsidR="00F23F9D" w:rsidRPr="005B1B0D" w14:paraId="67276FDA" w14:textId="77777777" w:rsidTr="00264FD8">
        <w:trPr>
          <w:cantSplit/>
          <w:trHeight w:val="346"/>
          <w:tblHeader/>
        </w:trPr>
        <w:tc>
          <w:tcPr>
            <w:tcW w:w="1600" w:type="dxa"/>
          </w:tcPr>
          <w:p w14:paraId="64FE653F" w14:textId="77777777" w:rsidR="00F23F9D" w:rsidRPr="005B1B0D" w:rsidRDefault="00F23F9D" w:rsidP="000413B7">
            <w:pPr>
              <w:spacing w:after="0"/>
              <w:rPr>
                <w:rFonts w:ascii="Times New Roman" w:hAnsi="Times New Roman" w:cs="Times New Roman"/>
                <w:sz w:val="20"/>
                <w:szCs w:val="20"/>
              </w:rPr>
            </w:pPr>
          </w:p>
        </w:tc>
        <w:tc>
          <w:tcPr>
            <w:tcW w:w="1600" w:type="dxa"/>
          </w:tcPr>
          <w:p w14:paraId="0E7F1834" w14:textId="77777777" w:rsidR="00F23F9D" w:rsidRPr="005B1B0D" w:rsidRDefault="00F23F9D" w:rsidP="000413B7">
            <w:pPr>
              <w:spacing w:after="0"/>
              <w:rPr>
                <w:rFonts w:ascii="Times New Roman" w:hAnsi="Times New Roman" w:cs="Times New Roman"/>
                <w:sz w:val="20"/>
                <w:szCs w:val="20"/>
              </w:rPr>
            </w:pPr>
          </w:p>
        </w:tc>
        <w:tc>
          <w:tcPr>
            <w:tcW w:w="1600" w:type="dxa"/>
          </w:tcPr>
          <w:p w14:paraId="3CD02F19" w14:textId="77777777" w:rsidR="00F23F9D" w:rsidRPr="005B1B0D" w:rsidRDefault="00F23F9D" w:rsidP="000413B7">
            <w:pPr>
              <w:spacing w:after="0"/>
              <w:rPr>
                <w:rFonts w:ascii="Times New Roman" w:hAnsi="Times New Roman" w:cs="Times New Roman"/>
                <w:sz w:val="20"/>
                <w:szCs w:val="20"/>
              </w:rPr>
            </w:pPr>
          </w:p>
        </w:tc>
        <w:tc>
          <w:tcPr>
            <w:tcW w:w="1600" w:type="dxa"/>
          </w:tcPr>
          <w:p w14:paraId="19ABB25E" w14:textId="77777777" w:rsidR="00F23F9D" w:rsidRPr="005B1B0D" w:rsidRDefault="00F23F9D" w:rsidP="000413B7">
            <w:pPr>
              <w:spacing w:after="0"/>
              <w:rPr>
                <w:rFonts w:ascii="Times New Roman" w:hAnsi="Times New Roman" w:cs="Times New Roman"/>
                <w:sz w:val="20"/>
                <w:szCs w:val="20"/>
              </w:rPr>
            </w:pPr>
          </w:p>
        </w:tc>
        <w:tc>
          <w:tcPr>
            <w:tcW w:w="1600" w:type="dxa"/>
          </w:tcPr>
          <w:p w14:paraId="6AE68348" w14:textId="77777777" w:rsidR="00F23F9D" w:rsidRPr="005B1B0D" w:rsidRDefault="00F23F9D" w:rsidP="000413B7">
            <w:pPr>
              <w:spacing w:after="0"/>
              <w:rPr>
                <w:rFonts w:ascii="Times New Roman" w:hAnsi="Times New Roman" w:cs="Times New Roman"/>
                <w:sz w:val="20"/>
                <w:szCs w:val="20"/>
              </w:rPr>
            </w:pPr>
          </w:p>
        </w:tc>
        <w:tc>
          <w:tcPr>
            <w:tcW w:w="1600" w:type="dxa"/>
          </w:tcPr>
          <w:p w14:paraId="284757C5" w14:textId="77777777" w:rsidR="00F23F9D" w:rsidRPr="005B1B0D" w:rsidRDefault="00F23F9D" w:rsidP="000413B7">
            <w:pPr>
              <w:spacing w:after="0"/>
              <w:rPr>
                <w:rFonts w:ascii="Times New Roman" w:hAnsi="Times New Roman" w:cs="Times New Roman"/>
                <w:sz w:val="20"/>
                <w:szCs w:val="20"/>
              </w:rPr>
            </w:pPr>
          </w:p>
        </w:tc>
        <w:tc>
          <w:tcPr>
            <w:tcW w:w="1600" w:type="dxa"/>
          </w:tcPr>
          <w:p w14:paraId="53FEE8B9" w14:textId="77777777" w:rsidR="00F23F9D" w:rsidRPr="005B1B0D" w:rsidRDefault="00F23F9D" w:rsidP="000413B7">
            <w:pPr>
              <w:spacing w:after="0"/>
              <w:rPr>
                <w:rFonts w:ascii="Times New Roman" w:hAnsi="Times New Roman" w:cs="Times New Roman"/>
                <w:sz w:val="20"/>
                <w:szCs w:val="20"/>
              </w:rPr>
            </w:pPr>
          </w:p>
        </w:tc>
        <w:tc>
          <w:tcPr>
            <w:tcW w:w="1600" w:type="dxa"/>
          </w:tcPr>
          <w:p w14:paraId="7532D7F9" w14:textId="77777777" w:rsidR="00F23F9D" w:rsidRPr="005B1B0D" w:rsidRDefault="00F23F9D" w:rsidP="000413B7">
            <w:pPr>
              <w:spacing w:after="0"/>
              <w:rPr>
                <w:rFonts w:ascii="Times New Roman" w:hAnsi="Times New Roman" w:cs="Times New Roman"/>
                <w:sz w:val="20"/>
                <w:szCs w:val="20"/>
              </w:rPr>
            </w:pPr>
          </w:p>
        </w:tc>
        <w:tc>
          <w:tcPr>
            <w:tcW w:w="1600" w:type="dxa"/>
          </w:tcPr>
          <w:p w14:paraId="3A945256" w14:textId="77777777" w:rsidR="00F23F9D" w:rsidRPr="005B1B0D" w:rsidRDefault="00F23F9D" w:rsidP="000413B7">
            <w:pPr>
              <w:spacing w:after="0"/>
              <w:rPr>
                <w:rFonts w:ascii="Times New Roman" w:hAnsi="Times New Roman" w:cs="Times New Roman"/>
                <w:sz w:val="20"/>
                <w:szCs w:val="20"/>
              </w:rPr>
            </w:pPr>
          </w:p>
        </w:tc>
      </w:tr>
    </w:tbl>
    <w:p w14:paraId="2AFEE342" w14:textId="77777777" w:rsidR="00F23F9D" w:rsidRDefault="00F23F9D" w:rsidP="00264FD8">
      <w:pPr>
        <w:pStyle w:val="TablePageTitle"/>
        <w:spacing w:after="0"/>
        <w:jc w:val="left"/>
        <w:rPr>
          <w:rFonts w:ascii="Times New Roman" w:hAnsi="Times New Roman" w:cs="Times New Roman"/>
          <w:sz w:val="20"/>
        </w:rPr>
      </w:pPr>
      <w:r w:rsidRPr="009A6387">
        <w:rPr>
          <w:rFonts w:ascii="Times New Roman" w:hAnsi="Times New Roman" w:cs="Times New Roman"/>
          <w:sz w:val="20"/>
        </w:rPr>
        <w:br w:type="page"/>
      </w:r>
    </w:p>
    <w:p w14:paraId="0F61283B" w14:textId="5ADB2A4B" w:rsidR="00F23F9D" w:rsidRPr="00670F4E" w:rsidRDefault="00F23F9D" w:rsidP="009914FE">
      <w:pPr>
        <w:pStyle w:val="Heading1"/>
      </w:pPr>
      <w:r w:rsidRPr="00670F4E">
        <w:lastRenderedPageBreak/>
        <w:t>Texas Commission on Environmental Quality</w:t>
      </w:r>
    </w:p>
    <w:p w14:paraId="1D511D54" w14:textId="77777777" w:rsidR="00F23F9D" w:rsidRPr="00670F4E" w:rsidRDefault="00F23F9D" w:rsidP="009914FE">
      <w:pPr>
        <w:pStyle w:val="Heading1"/>
      </w:pPr>
      <w:r w:rsidRPr="00670F4E">
        <w:t>Fluid Catalytic Cracking Unit Catalyst Regenerator/Fuel Gas</w:t>
      </w:r>
    </w:p>
    <w:p w14:paraId="4BDED457" w14:textId="77777777" w:rsidR="00F23F9D" w:rsidRPr="00670F4E" w:rsidRDefault="00F23F9D" w:rsidP="009914FE">
      <w:pPr>
        <w:pStyle w:val="Heading1"/>
      </w:pPr>
      <w:r w:rsidRPr="00670F4E">
        <w:t>Combustion Device/Claus Sulfur Recovery Plant Attributes</w:t>
      </w:r>
    </w:p>
    <w:p w14:paraId="3E84E99E" w14:textId="77777777" w:rsidR="00F23F9D" w:rsidRPr="00670F4E" w:rsidRDefault="00F23F9D" w:rsidP="009914FE">
      <w:pPr>
        <w:pStyle w:val="Heading1"/>
      </w:pPr>
      <w:r w:rsidRPr="00670F4E">
        <w:t>Form OP-UA50 (Page 9)</w:t>
      </w:r>
    </w:p>
    <w:p w14:paraId="0C032E57" w14:textId="77777777" w:rsidR="00F23F9D" w:rsidRPr="00670F4E" w:rsidRDefault="00F23F9D" w:rsidP="009914FE">
      <w:pPr>
        <w:pStyle w:val="Heading1"/>
      </w:pPr>
      <w:r w:rsidRPr="00670F4E">
        <w:t>Federal Operating Permit Program</w:t>
      </w:r>
    </w:p>
    <w:p w14:paraId="71156E35" w14:textId="77777777" w:rsidR="00F23F9D" w:rsidRPr="00670F4E" w:rsidRDefault="00F23F9D" w:rsidP="009914FE">
      <w:pPr>
        <w:pStyle w:val="Heading1"/>
      </w:pPr>
      <w:bookmarkStart w:id="40" w:name="Table3b"/>
      <w:r w:rsidRPr="00670F4E">
        <w:t>Table 3b</w:t>
      </w:r>
      <w:bookmarkEnd w:id="40"/>
      <w:r w:rsidRPr="00670F4E">
        <w:t>:  Title 40 Code of Federal Regulations Part 63 (40 CFR Part 63)</w:t>
      </w:r>
    </w:p>
    <w:p w14:paraId="5E31E6B5" w14:textId="77777777" w:rsidR="00F23F9D" w:rsidRPr="009A6387" w:rsidRDefault="00F23F9D" w:rsidP="009914FE">
      <w:pPr>
        <w:pStyle w:val="Heading1"/>
      </w:pPr>
      <w:r w:rsidRPr="00670F4E">
        <w:t>Subpart UUU: National Emission Standards for Hazardous Air Pollutants for Petroleum Refineries</w:t>
      </w:r>
    </w:p>
    <w:p w14:paraId="3B6C868B" w14:textId="77777777" w:rsidR="00F23F9D" w:rsidRDefault="00F23F9D" w:rsidP="00264FD8">
      <w:pPr>
        <w:spacing w:before="48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40 Code of Federal Regulations Part 63 (40 CFR Part 63)&#10;Subpart UUU: National Emission Standards for Hazardous Air Pollutants for Petroleum Refineries&#10;&#10;"/>
      </w:tblPr>
      <w:tblGrid>
        <w:gridCol w:w="4800"/>
        <w:gridCol w:w="4800"/>
        <w:gridCol w:w="4800"/>
      </w:tblGrid>
      <w:tr w:rsidR="00F23F9D" w:rsidRPr="002E4178" w14:paraId="70B1629F" w14:textId="77777777" w:rsidTr="00264FD8">
        <w:trPr>
          <w:cantSplit/>
          <w:tblHeader/>
        </w:trPr>
        <w:tc>
          <w:tcPr>
            <w:tcW w:w="4800" w:type="dxa"/>
            <w:shd w:val="clear" w:color="auto" w:fill="D9D9D9" w:themeFill="background1" w:themeFillShade="D9"/>
          </w:tcPr>
          <w:p w14:paraId="4D7265B3"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38B470C0"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7D563EBA"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080A73F2" w14:textId="77777777" w:rsidTr="00264FD8">
        <w:trPr>
          <w:cantSplit/>
          <w:tblHeader/>
        </w:trPr>
        <w:tc>
          <w:tcPr>
            <w:tcW w:w="4800" w:type="dxa"/>
          </w:tcPr>
          <w:p w14:paraId="6021741B" w14:textId="77777777" w:rsidR="00F23F9D" w:rsidRDefault="00F23F9D" w:rsidP="00264FD8">
            <w:pPr>
              <w:spacing w:after="0"/>
              <w:rPr>
                <w:rFonts w:asciiTheme="majorHAnsi" w:hAnsiTheme="majorHAnsi" w:cstheme="majorHAnsi"/>
              </w:rPr>
            </w:pPr>
          </w:p>
        </w:tc>
        <w:tc>
          <w:tcPr>
            <w:tcW w:w="4800" w:type="dxa"/>
          </w:tcPr>
          <w:p w14:paraId="7E7023DE" w14:textId="77777777" w:rsidR="00F23F9D" w:rsidRDefault="00F23F9D" w:rsidP="00264FD8">
            <w:pPr>
              <w:spacing w:after="0"/>
              <w:rPr>
                <w:rFonts w:asciiTheme="majorHAnsi" w:hAnsiTheme="majorHAnsi" w:cstheme="majorHAnsi"/>
              </w:rPr>
            </w:pPr>
          </w:p>
        </w:tc>
        <w:tc>
          <w:tcPr>
            <w:tcW w:w="4800" w:type="dxa"/>
          </w:tcPr>
          <w:p w14:paraId="2F1D09B7" w14:textId="77777777" w:rsidR="00F23F9D" w:rsidRDefault="00F23F9D" w:rsidP="00264FD8">
            <w:pPr>
              <w:spacing w:after="0"/>
              <w:rPr>
                <w:rFonts w:asciiTheme="majorHAnsi" w:hAnsiTheme="majorHAnsi" w:cstheme="majorHAnsi"/>
              </w:rPr>
            </w:pPr>
          </w:p>
        </w:tc>
      </w:tr>
    </w:tbl>
    <w:p w14:paraId="140EC2D0" w14:textId="77777777" w:rsidR="00F23F9D" w:rsidRDefault="00F23F9D" w:rsidP="000413B7">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b:  Title 40 Code of Federal Regulations Part 63 (40 CFR Part 63)&#10;Subpart UUU: National Emission Standards for Hazardous Air Pollutants for Petroleum Refineries"/>
      </w:tblPr>
      <w:tblGrid>
        <w:gridCol w:w="1600"/>
        <w:gridCol w:w="1600"/>
        <w:gridCol w:w="1600"/>
        <w:gridCol w:w="1600"/>
        <w:gridCol w:w="1600"/>
        <w:gridCol w:w="1600"/>
        <w:gridCol w:w="1600"/>
        <w:gridCol w:w="1600"/>
        <w:gridCol w:w="1600"/>
      </w:tblGrid>
      <w:tr w:rsidR="00F23F9D" w14:paraId="259DD137" w14:textId="77777777" w:rsidTr="00264FD8">
        <w:trPr>
          <w:cantSplit/>
          <w:tblHeader/>
        </w:trPr>
        <w:tc>
          <w:tcPr>
            <w:tcW w:w="1600" w:type="dxa"/>
            <w:shd w:val="clear" w:color="auto" w:fill="D9D9D9" w:themeFill="background1" w:themeFillShade="D9"/>
            <w:vAlign w:val="bottom"/>
          </w:tcPr>
          <w:p w14:paraId="15546C5F" w14:textId="77777777" w:rsidR="00F23F9D" w:rsidRDefault="00F23F9D" w:rsidP="00264FD8">
            <w:pPr>
              <w:spacing w:after="0"/>
              <w:jc w:val="center"/>
              <w:rPr>
                <w:rFonts w:ascii="Times New Roman" w:hAnsi="Times New Roman" w:cs="Times New Roman"/>
                <w:szCs w:val="22"/>
              </w:rPr>
            </w:pPr>
            <w:bookmarkStart w:id="41" w:name="Table9"/>
            <w:r w:rsidRPr="00C16857">
              <w:rPr>
                <w:rFonts w:ascii="Times New Roman" w:hAnsi="Times New Roman" w:cs="Times New Roman"/>
                <w:b/>
                <w:sz w:val="20"/>
                <w:szCs w:val="20"/>
              </w:rPr>
              <w:t>Unit ID. No.</w:t>
            </w:r>
          </w:p>
        </w:tc>
        <w:tc>
          <w:tcPr>
            <w:tcW w:w="1600" w:type="dxa"/>
            <w:shd w:val="clear" w:color="auto" w:fill="D9D9D9" w:themeFill="background1" w:themeFillShade="D9"/>
            <w:vAlign w:val="bottom"/>
          </w:tcPr>
          <w:p w14:paraId="62CE44F0"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SOP Index No.</w:t>
            </w:r>
          </w:p>
        </w:tc>
        <w:tc>
          <w:tcPr>
            <w:tcW w:w="1600" w:type="dxa"/>
            <w:shd w:val="clear" w:color="auto" w:fill="D9D9D9" w:themeFill="background1" w:themeFillShade="D9"/>
            <w:vAlign w:val="bottom"/>
          </w:tcPr>
          <w:p w14:paraId="1E378F85"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CO Emission Limitation</w:t>
            </w:r>
          </w:p>
        </w:tc>
        <w:tc>
          <w:tcPr>
            <w:tcW w:w="1600" w:type="dxa"/>
            <w:shd w:val="clear" w:color="auto" w:fill="D9D9D9" w:themeFill="background1" w:themeFillShade="D9"/>
            <w:vAlign w:val="bottom"/>
          </w:tcPr>
          <w:p w14:paraId="54899D1C"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CO Control Device</w:t>
            </w:r>
          </w:p>
        </w:tc>
        <w:tc>
          <w:tcPr>
            <w:tcW w:w="1600" w:type="dxa"/>
            <w:shd w:val="clear" w:color="auto" w:fill="D9D9D9" w:themeFill="background1" w:themeFillShade="D9"/>
            <w:vAlign w:val="bottom"/>
          </w:tcPr>
          <w:p w14:paraId="3E5D1310"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CO Control Device ID No.</w:t>
            </w:r>
          </w:p>
        </w:tc>
        <w:tc>
          <w:tcPr>
            <w:tcW w:w="1600" w:type="dxa"/>
            <w:shd w:val="clear" w:color="auto" w:fill="D9D9D9" w:themeFill="background1" w:themeFillShade="D9"/>
            <w:vAlign w:val="bottom"/>
          </w:tcPr>
          <w:p w14:paraId="13B12921"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CO Control Device Alt ID</w:t>
            </w:r>
          </w:p>
        </w:tc>
        <w:tc>
          <w:tcPr>
            <w:tcW w:w="1600" w:type="dxa"/>
            <w:shd w:val="clear" w:color="auto" w:fill="D9D9D9" w:themeFill="background1" w:themeFillShade="D9"/>
            <w:vAlign w:val="bottom"/>
          </w:tcPr>
          <w:p w14:paraId="0E838213"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CO Monitoring Method</w:t>
            </w:r>
          </w:p>
        </w:tc>
        <w:tc>
          <w:tcPr>
            <w:tcW w:w="1600" w:type="dxa"/>
            <w:shd w:val="clear" w:color="auto" w:fill="D9D9D9" w:themeFill="background1" w:themeFillShade="D9"/>
            <w:vAlign w:val="bottom"/>
          </w:tcPr>
          <w:p w14:paraId="6621D763"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Bypass Line</w:t>
            </w:r>
          </w:p>
        </w:tc>
        <w:tc>
          <w:tcPr>
            <w:tcW w:w="1600" w:type="dxa"/>
            <w:shd w:val="clear" w:color="auto" w:fill="D9D9D9" w:themeFill="background1" w:themeFillShade="D9"/>
            <w:vAlign w:val="bottom"/>
          </w:tcPr>
          <w:p w14:paraId="3B50CB8E"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CCU Bypass Line Alt Monitoring ID</w:t>
            </w:r>
          </w:p>
        </w:tc>
      </w:tr>
      <w:bookmarkEnd w:id="41"/>
      <w:tr w:rsidR="00F23F9D" w14:paraId="314B4498" w14:textId="77777777" w:rsidTr="00264FD8">
        <w:trPr>
          <w:cantSplit/>
          <w:trHeight w:val="346"/>
          <w:tblHeader/>
        </w:trPr>
        <w:tc>
          <w:tcPr>
            <w:tcW w:w="1600" w:type="dxa"/>
          </w:tcPr>
          <w:p w14:paraId="32700186" w14:textId="77777777" w:rsidR="00F23F9D" w:rsidRDefault="00F23F9D" w:rsidP="000413B7">
            <w:pPr>
              <w:spacing w:after="0"/>
              <w:rPr>
                <w:rFonts w:ascii="Times New Roman" w:hAnsi="Times New Roman" w:cs="Times New Roman"/>
                <w:szCs w:val="22"/>
              </w:rPr>
            </w:pPr>
          </w:p>
        </w:tc>
        <w:tc>
          <w:tcPr>
            <w:tcW w:w="1600" w:type="dxa"/>
          </w:tcPr>
          <w:p w14:paraId="0DF743A8" w14:textId="77777777" w:rsidR="00F23F9D" w:rsidRDefault="00F23F9D" w:rsidP="000413B7">
            <w:pPr>
              <w:spacing w:after="0"/>
              <w:rPr>
                <w:rFonts w:ascii="Times New Roman" w:hAnsi="Times New Roman" w:cs="Times New Roman"/>
                <w:szCs w:val="22"/>
              </w:rPr>
            </w:pPr>
          </w:p>
        </w:tc>
        <w:tc>
          <w:tcPr>
            <w:tcW w:w="1600" w:type="dxa"/>
          </w:tcPr>
          <w:p w14:paraId="61EB2C91" w14:textId="77777777" w:rsidR="00F23F9D" w:rsidRDefault="00F23F9D" w:rsidP="000413B7">
            <w:pPr>
              <w:spacing w:after="0"/>
              <w:rPr>
                <w:rFonts w:ascii="Times New Roman" w:hAnsi="Times New Roman" w:cs="Times New Roman"/>
                <w:szCs w:val="22"/>
              </w:rPr>
            </w:pPr>
          </w:p>
        </w:tc>
        <w:tc>
          <w:tcPr>
            <w:tcW w:w="1600" w:type="dxa"/>
          </w:tcPr>
          <w:p w14:paraId="16199AC8" w14:textId="77777777" w:rsidR="00F23F9D" w:rsidRDefault="00F23F9D" w:rsidP="000413B7">
            <w:pPr>
              <w:spacing w:after="0"/>
              <w:rPr>
                <w:rFonts w:ascii="Times New Roman" w:hAnsi="Times New Roman" w:cs="Times New Roman"/>
                <w:szCs w:val="22"/>
              </w:rPr>
            </w:pPr>
          </w:p>
        </w:tc>
        <w:tc>
          <w:tcPr>
            <w:tcW w:w="1600" w:type="dxa"/>
          </w:tcPr>
          <w:p w14:paraId="6F53B7E8" w14:textId="77777777" w:rsidR="00F23F9D" w:rsidRDefault="00F23F9D" w:rsidP="000413B7">
            <w:pPr>
              <w:spacing w:after="0"/>
              <w:rPr>
                <w:rFonts w:ascii="Times New Roman" w:hAnsi="Times New Roman" w:cs="Times New Roman"/>
                <w:szCs w:val="22"/>
              </w:rPr>
            </w:pPr>
          </w:p>
        </w:tc>
        <w:tc>
          <w:tcPr>
            <w:tcW w:w="1600" w:type="dxa"/>
          </w:tcPr>
          <w:p w14:paraId="79C32388" w14:textId="77777777" w:rsidR="00F23F9D" w:rsidRDefault="00F23F9D" w:rsidP="000413B7">
            <w:pPr>
              <w:spacing w:after="0"/>
              <w:rPr>
                <w:rFonts w:ascii="Times New Roman" w:hAnsi="Times New Roman" w:cs="Times New Roman"/>
                <w:szCs w:val="22"/>
              </w:rPr>
            </w:pPr>
          </w:p>
        </w:tc>
        <w:tc>
          <w:tcPr>
            <w:tcW w:w="1600" w:type="dxa"/>
          </w:tcPr>
          <w:p w14:paraId="4E371A1B" w14:textId="77777777" w:rsidR="00F23F9D" w:rsidRDefault="00F23F9D" w:rsidP="000413B7">
            <w:pPr>
              <w:spacing w:after="0"/>
              <w:rPr>
                <w:rFonts w:ascii="Times New Roman" w:hAnsi="Times New Roman" w:cs="Times New Roman"/>
                <w:szCs w:val="22"/>
              </w:rPr>
            </w:pPr>
          </w:p>
        </w:tc>
        <w:tc>
          <w:tcPr>
            <w:tcW w:w="1600" w:type="dxa"/>
          </w:tcPr>
          <w:p w14:paraId="32F167D5" w14:textId="77777777" w:rsidR="00F23F9D" w:rsidRDefault="00F23F9D" w:rsidP="000413B7">
            <w:pPr>
              <w:spacing w:after="0"/>
              <w:rPr>
                <w:rFonts w:ascii="Times New Roman" w:hAnsi="Times New Roman" w:cs="Times New Roman"/>
                <w:szCs w:val="22"/>
              </w:rPr>
            </w:pPr>
          </w:p>
        </w:tc>
        <w:tc>
          <w:tcPr>
            <w:tcW w:w="1600" w:type="dxa"/>
          </w:tcPr>
          <w:p w14:paraId="7229310A" w14:textId="77777777" w:rsidR="00F23F9D" w:rsidRDefault="00F23F9D" w:rsidP="000413B7">
            <w:pPr>
              <w:spacing w:after="0"/>
              <w:rPr>
                <w:rFonts w:ascii="Times New Roman" w:hAnsi="Times New Roman" w:cs="Times New Roman"/>
                <w:szCs w:val="22"/>
              </w:rPr>
            </w:pPr>
          </w:p>
        </w:tc>
      </w:tr>
      <w:tr w:rsidR="00F23F9D" w14:paraId="6CE3AE29" w14:textId="77777777" w:rsidTr="00264FD8">
        <w:trPr>
          <w:cantSplit/>
          <w:trHeight w:val="346"/>
          <w:tblHeader/>
        </w:trPr>
        <w:tc>
          <w:tcPr>
            <w:tcW w:w="1600" w:type="dxa"/>
          </w:tcPr>
          <w:p w14:paraId="2F934DB7" w14:textId="77777777" w:rsidR="00F23F9D" w:rsidRDefault="00F23F9D" w:rsidP="000413B7">
            <w:pPr>
              <w:spacing w:after="0"/>
              <w:rPr>
                <w:rFonts w:ascii="Times New Roman" w:hAnsi="Times New Roman" w:cs="Times New Roman"/>
                <w:szCs w:val="22"/>
              </w:rPr>
            </w:pPr>
          </w:p>
        </w:tc>
        <w:tc>
          <w:tcPr>
            <w:tcW w:w="1600" w:type="dxa"/>
          </w:tcPr>
          <w:p w14:paraId="41193ECC" w14:textId="77777777" w:rsidR="00F23F9D" w:rsidRDefault="00F23F9D" w:rsidP="000413B7">
            <w:pPr>
              <w:spacing w:after="0"/>
              <w:rPr>
                <w:rFonts w:ascii="Times New Roman" w:hAnsi="Times New Roman" w:cs="Times New Roman"/>
                <w:szCs w:val="22"/>
              </w:rPr>
            </w:pPr>
          </w:p>
        </w:tc>
        <w:tc>
          <w:tcPr>
            <w:tcW w:w="1600" w:type="dxa"/>
          </w:tcPr>
          <w:p w14:paraId="008ADF5F" w14:textId="77777777" w:rsidR="00F23F9D" w:rsidRDefault="00F23F9D" w:rsidP="000413B7">
            <w:pPr>
              <w:spacing w:after="0"/>
              <w:rPr>
                <w:rFonts w:ascii="Times New Roman" w:hAnsi="Times New Roman" w:cs="Times New Roman"/>
                <w:szCs w:val="22"/>
              </w:rPr>
            </w:pPr>
          </w:p>
        </w:tc>
        <w:tc>
          <w:tcPr>
            <w:tcW w:w="1600" w:type="dxa"/>
          </w:tcPr>
          <w:p w14:paraId="6AA7E905" w14:textId="77777777" w:rsidR="00F23F9D" w:rsidRDefault="00F23F9D" w:rsidP="000413B7">
            <w:pPr>
              <w:spacing w:after="0"/>
              <w:rPr>
                <w:rFonts w:ascii="Times New Roman" w:hAnsi="Times New Roman" w:cs="Times New Roman"/>
                <w:szCs w:val="22"/>
              </w:rPr>
            </w:pPr>
          </w:p>
        </w:tc>
        <w:tc>
          <w:tcPr>
            <w:tcW w:w="1600" w:type="dxa"/>
          </w:tcPr>
          <w:p w14:paraId="46A356C9" w14:textId="77777777" w:rsidR="00F23F9D" w:rsidRDefault="00F23F9D" w:rsidP="000413B7">
            <w:pPr>
              <w:spacing w:after="0"/>
              <w:rPr>
                <w:rFonts w:ascii="Times New Roman" w:hAnsi="Times New Roman" w:cs="Times New Roman"/>
                <w:szCs w:val="22"/>
              </w:rPr>
            </w:pPr>
          </w:p>
        </w:tc>
        <w:tc>
          <w:tcPr>
            <w:tcW w:w="1600" w:type="dxa"/>
          </w:tcPr>
          <w:p w14:paraId="03452687" w14:textId="77777777" w:rsidR="00F23F9D" w:rsidRDefault="00F23F9D" w:rsidP="000413B7">
            <w:pPr>
              <w:spacing w:after="0"/>
              <w:rPr>
                <w:rFonts w:ascii="Times New Roman" w:hAnsi="Times New Roman" w:cs="Times New Roman"/>
                <w:szCs w:val="22"/>
              </w:rPr>
            </w:pPr>
          </w:p>
        </w:tc>
        <w:tc>
          <w:tcPr>
            <w:tcW w:w="1600" w:type="dxa"/>
          </w:tcPr>
          <w:p w14:paraId="0EE3C3CA" w14:textId="77777777" w:rsidR="00F23F9D" w:rsidRDefault="00F23F9D" w:rsidP="000413B7">
            <w:pPr>
              <w:spacing w:after="0"/>
              <w:rPr>
                <w:rFonts w:ascii="Times New Roman" w:hAnsi="Times New Roman" w:cs="Times New Roman"/>
                <w:szCs w:val="22"/>
              </w:rPr>
            </w:pPr>
          </w:p>
        </w:tc>
        <w:tc>
          <w:tcPr>
            <w:tcW w:w="1600" w:type="dxa"/>
          </w:tcPr>
          <w:p w14:paraId="52DADF72" w14:textId="77777777" w:rsidR="00F23F9D" w:rsidRDefault="00F23F9D" w:rsidP="000413B7">
            <w:pPr>
              <w:spacing w:after="0"/>
              <w:rPr>
                <w:rFonts w:ascii="Times New Roman" w:hAnsi="Times New Roman" w:cs="Times New Roman"/>
                <w:szCs w:val="22"/>
              </w:rPr>
            </w:pPr>
          </w:p>
        </w:tc>
        <w:tc>
          <w:tcPr>
            <w:tcW w:w="1600" w:type="dxa"/>
          </w:tcPr>
          <w:p w14:paraId="31BAF8B3" w14:textId="77777777" w:rsidR="00F23F9D" w:rsidRDefault="00F23F9D" w:rsidP="000413B7">
            <w:pPr>
              <w:spacing w:after="0"/>
              <w:rPr>
                <w:rFonts w:ascii="Times New Roman" w:hAnsi="Times New Roman" w:cs="Times New Roman"/>
                <w:szCs w:val="22"/>
              </w:rPr>
            </w:pPr>
          </w:p>
        </w:tc>
      </w:tr>
      <w:tr w:rsidR="00F23F9D" w14:paraId="4D63FDC0" w14:textId="77777777" w:rsidTr="00264FD8">
        <w:trPr>
          <w:cantSplit/>
          <w:trHeight w:val="346"/>
          <w:tblHeader/>
        </w:trPr>
        <w:tc>
          <w:tcPr>
            <w:tcW w:w="1600" w:type="dxa"/>
          </w:tcPr>
          <w:p w14:paraId="759D5181" w14:textId="77777777" w:rsidR="00F23F9D" w:rsidRDefault="00F23F9D" w:rsidP="000413B7">
            <w:pPr>
              <w:spacing w:after="0"/>
              <w:rPr>
                <w:rFonts w:ascii="Times New Roman" w:hAnsi="Times New Roman" w:cs="Times New Roman"/>
                <w:szCs w:val="22"/>
              </w:rPr>
            </w:pPr>
          </w:p>
        </w:tc>
        <w:tc>
          <w:tcPr>
            <w:tcW w:w="1600" w:type="dxa"/>
          </w:tcPr>
          <w:p w14:paraId="2F4CB062" w14:textId="77777777" w:rsidR="00F23F9D" w:rsidRDefault="00F23F9D" w:rsidP="000413B7">
            <w:pPr>
              <w:spacing w:after="0"/>
              <w:rPr>
                <w:rFonts w:ascii="Times New Roman" w:hAnsi="Times New Roman" w:cs="Times New Roman"/>
                <w:szCs w:val="22"/>
              </w:rPr>
            </w:pPr>
          </w:p>
        </w:tc>
        <w:tc>
          <w:tcPr>
            <w:tcW w:w="1600" w:type="dxa"/>
          </w:tcPr>
          <w:p w14:paraId="2C177672" w14:textId="77777777" w:rsidR="00F23F9D" w:rsidRDefault="00F23F9D" w:rsidP="000413B7">
            <w:pPr>
              <w:spacing w:after="0"/>
              <w:rPr>
                <w:rFonts w:ascii="Times New Roman" w:hAnsi="Times New Roman" w:cs="Times New Roman"/>
                <w:szCs w:val="22"/>
              </w:rPr>
            </w:pPr>
          </w:p>
        </w:tc>
        <w:tc>
          <w:tcPr>
            <w:tcW w:w="1600" w:type="dxa"/>
          </w:tcPr>
          <w:p w14:paraId="1B27BAE6" w14:textId="77777777" w:rsidR="00F23F9D" w:rsidRDefault="00F23F9D" w:rsidP="000413B7">
            <w:pPr>
              <w:spacing w:after="0"/>
              <w:rPr>
                <w:rFonts w:ascii="Times New Roman" w:hAnsi="Times New Roman" w:cs="Times New Roman"/>
                <w:szCs w:val="22"/>
              </w:rPr>
            </w:pPr>
          </w:p>
        </w:tc>
        <w:tc>
          <w:tcPr>
            <w:tcW w:w="1600" w:type="dxa"/>
          </w:tcPr>
          <w:p w14:paraId="5E39C7F8" w14:textId="77777777" w:rsidR="00F23F9D" w:rsidRDefault="00F23F9D" w:rsidP="000413B7">
            <w:pPr>
              <w:spacing w:after="0"/>
              <w:rPr>
                <w:rFonts w:ascii="Times New Roman" w:hAnsi="Times New Roman" w:cs="Times New Roman"/>
                <w:szCs w:val="22"/>
              </w:rPr>
            </w:pPr>
          </w:p>
        </w:tc>
        <w:tc>
          <w:tcPr>
            <w:tcW w:w="1600" w:type="dxa"/>
          </w:tcPr>
          <w:p w14:paraId="69B95AB2" w14:textId="77777777" w:rsidR="00F23F9D" w:rsidRDefault="00F23F9D" w:rsidP="000413B7">
            <w:pPr>
              <w:spacing w:after="0"/>
              <w:rPr>
                <w:rFonts w:ascii="Times New Roman" w:hAnsi="Times New Roman" w:cs="Times New Roman"/>
                <w:szCs w:val="22"/>
              </w:rPr>
            </w:pPr>
          </w:p>
        </w:tc>
        <w:tc>
          <w:tcPr>
            <w:tcW w:w="1600" w:type="dxa"/>
          </w:tcPr>
          <w:p w14:paraId="06D94432" w14:textId="77777777" w:rsidR="00F23F9D" w:rsidRDefault="00F23F9D" w:rsidP="000413B7">
            <w:pPr>
              <w:spacing w:after="0"/>
              <w:rPr>
                <w:rFonts w:ascii="Times New Roman" w:hAnsi="Times New Roman" w:cs="Times New Roman"/>
                <w:szCs w:val="22"/>
              </w:rPr>
            </w:pPr>
          </w:p>
        </w:tc>
        <w:tc>
          <w:tcPr>
            <w:tcW w:w="1600" w:type="dxa"/>
          </w:tcPr>
          <w:p w14:paraId="5819EA5C" w14:textId="77777777" w:rsidR="00F23F9D" w:rsidRDefault="00F23F9D" w:rsidP="000413B7">
            <w:pPr>
              <w:spacing w:after="0"/>
              <w:rPr>
                <w:rFonts w:ascii="Times New Roman" w:hAnsi="Times New Roman" w:cs="Times New Roman"/>
                <w:szCs w:val="22"/>
              </w:rPr>
            </w:pPr>
          </w:p>
        </w:tc>
        <w:tc>
          <w:tcPr>
            <w:tcW w:w="1600" w:type="dxa"/>
          </w:tcPr>
          <w:p w14:paraId="7540AE19" w14:textId="77777777" w:rsidR="00F23F9D" w:rsidRDefault="00F23F9D" w:rsidP="000413B7">
            <w:pPr>
              <w:spacing w:after="0"/>
              <w:rPr>
                <w:rFonts w:ascii="Times New Roman" w:hAnsi="Times New Roman" w:cs="Times New Roman"/>
                <w:szCs w:val="22"/>
              </w:rPr>
            </w:pPr>
          </w:p>
        </w:tc>
      </w:tr>
      <w:tr w:rsidR="00F23F9D" w14:paraId="29FDBA11" w14:textId="77777777" w:rsidTr="00264FD8">
        <w:trPr>
          <w:cantSplit/>
          <w:trHeight w:val="346"/>
          <w:tblHeader/>
        </w:trPr>
        <w:tc>
          <w:tcPr>
            <w:tcW w:w="1600" w:type="dxa"/>
          </w:tcPr>
          <w:p w14:paraId="100A9495" w14:textId="77777777" w:rsidR="00F23F9D" w:rsidRDefault="00F23F9D" w:rsidP="000413B7">
            <w:pPr>
              <w:spacing w:after="0"/>
              <w:rPr>
                <w:rFonts w:ascii="Times New Roman" w:hAnsi="Times New Roman" w:cs="Times New Roman"/>
                <w:szCs w:val="22"/>
              </w:rPr>
            </w:pPr>
          </w:p>
        </w:tc>
        <w:tc>
          <w:tcPr>
            <w:tcW w:w="1600" w:type="dxa"/>
          </w:tcPr>
          <w:p w14:paraId="00F2C5D7" w14:textId="77777777" w:rsidR="00F23F9D" w:rsidRDefault="00F23F9D" w:rsidP="000413B7">
            <w:pPr>
              <w:spacing w:after="0"/>
              <w:rPr>
                <w:rFonts w:ascii="Times New Roman" w:hAnsi="Times New Roman" w:cs="Times New Roman"/>
                <w:szCs w:val="22"/>
              </w:rPr>
            </w:pPr>
          </w:p>
        </w:tc>
        <w:tc>
          <w:tcPr>
            <w:tcW w:w="1600" w:type="dxa"/>
          </w:tcPr>
          <w:p w14:paraId="7C9C74EF" w14:textId="77777777" w:rsidR="00F23F9D" w:rsidRDefault="00F23F9D" w:rsidP="000413B7">
            <w:pPr>
              <w:spacing w:after="0"/>
              <w:rPr>
                <w:rFonts w:ascii="Times New Roman" w:hAnsi="Times New Roman" w:cs="Times New Roman"/>
                <w:szCs w:val="22"/>
              </w:rPr>
            </w:pPr>
          </w:p>
        </w:tc>
        <w:tc>
          <w:tcPr>
            <w:tcW w:w="1600" w:type="dxa"/>
          </w:tcPr>
          <w:p w14:paraId="193EFEFF" w14:textId="77777777" w:rsidR="00F23F9D" w:rsidRDefault="00F23F9D" w:rsidP="000413B7">
            <w:pPr>
              <w:spacing w:after="0"/>
              <w:rPr>
                <w:rFonts w:ascii="Times New Roman" w:hAnsi="Times New Roman" w:cs="Times New Roman"/>
                <w:szCs w:val="22"/>
              </w:rPr>
            </w:pPr>
          </w:p>
        </w:tc>
        <w:tc>
          <w:tcPr>
            <w:tcW w:w="1600" w:type="dxa"/>
          </w:tcPr>
          <w:p w14:paraId="20C9398E" w14:textId="77777777" w:rsidR="00F23F9D" w:rsidRDefault="00F23F9D" w:rsidP="000413B7">
            <w:pPr>
              <w:spacing w:after="0"/>
              <w:rPr>
                <w:rFonts w:ascii="Times New Roman" w:hAnsi="Times New Roman" w:cs="Times New Roman"/>
                <w:szCs w:val="22"/>
              </w:rPr>
            </w:pPr>
          </w:p>
        </w:tc>
        <w:tc>
          <w:tcPr>
            <w:tcW w:w="1600" w:type="dxa"/>
          </w:tcPr>
          <w:p w14:paraId="62B1C9E9" w14:textId="77777777" w:rsidR="00F23F9D" w:rsidRDefault="00F23F9D" w:rsidP="000413B7">
            <w:pPr>
              <w:spacing w:after="0"/>
              <w:rPr>
                <w:rFonts w:ascii="Times New Roman" w:hAnsi="Times New Roman" w:cs="Times New Roman"/>
                <w:szCs w:val="22"/>
              </w:rPr>
            </w:pPr>
          </w:p>
        </w:tc>
        <w:tc>
          <w:tcPr>
            <w:tcW w:w="1600" w:type="dxa"/>
          </w:tcPr>
          <w:p w14:paraId="599BDADE" w14:textId="77777777" w:rsidR="00F23F9D" w:rsidRDefault="00F23F9D" w:rsidP="000413B7">
            <w:pPr>
              <w:spacing w:after="0"/>
              <w:rPr>
                <w:rFonts w:ascii="Times New Roman" w:hAnsi="Times New Roman" w:cs="Times New Roman"/>
                <w:szCs w:val="22"/>
              </w:rPr>
            </w:pPr>
          </w:p>
        </w:tc>
        <w:tc>
          <w:tcPr>
            <w:tcW w:w="1600" w:type="dxa"/>
          </w:tcPr>
          <w:p w14:paraId="4B284DB7" w14:textId="77777777" w:rsidR="00F23F9D" w:rsidRDefault="00F23F9D" w:rsidP="000413B7">
            <w:pPr>
              <w:spacing w:after="0"/>
              <w:rPr>
                <w:rFonts w:ascii="Times New Roman" w:hAnsi="Times New Roman" w:cs="Times New Roman"/>
                <w:szCs w:val="22"/>
              </w:rPr>
            </w:pPr>
          </w:p>
        </w:tc>
        <w:tc>
          <w:tcPr>
            <w:tcW w:w="1600" w:type="dxa"/>
          </w:tcPr>
          <w:p w14:paraId="643A41DD" w14:textId="77777777" w:rsidR="00F23F9D" w:rsidRDefault="00F23F9D" w:rsidP="000413B7">
            <w:pPr>
              <w:spacing w:after="0"/>
              <w:rPr>
                <w:rFonts w:ascii="Times New Roman" w:hAnsi="Times New Roman" w:cs="Times New Roman"/>
                <w:szCs w:val="22"/>
              </w:rPr>
            </w:pPr>
          </w:p>
        </w:tc>
      </w:tr>
      <w:tr w:rsidR="00F23F9D" w14:paraId="33153D11" w14:textId="77777777" w:rsidTr="00264FD8">
        <w:trPr>
          <w:cantSplit/>
          <w:trHeight w:val="346"/>
          <w:tblHeader/>
        </w:trPr>
        <w:tc>
          <w:tcPr>
            <w:tcW w:w="1600" w:type="dxa"/>
          </w:tcPr>
          <w:p w14:paraId="05D7DE8B" w14:textId="77777777" w:rsidR="00F23F9D" w:rsidRDefault="00F23F9D" w:rsidP="000413B7">
            <w:pPr>
              <w:spacing w:after="0"/>
              <w:rPr>
                <w:rFonts w:ascii="Times New Roman" w:hAnsi="Times New Roman" w:cs="Times New Roman"/>
                <w:szCs w:val="22"/>
              </w:rPr>
            </w:pPr>
          </w:p>
        </w:tc>
        <w:tc>
          <w:tcPr>
            <w:tcW w:w="1600" w:type="dxa"/>
          </w:tcPr>
          <w:p w14:paraId="45812F19" w14:textId="77777777" w:rsidR="00F23F9D" w:rsidRDefault="00F23F9D" w:rsidP="000413B7">
            <w:pPr>
              <w:spacing w:after="0"/>
              <w:rPr>
                <w:rFonts w:ascii="Times New Roman" w:hAnsi="Times New Roman" w:cs="Times New Roman"/>
                <w:szCs w:val="22"/>
              </w:rPr>
            </w:pPr>
          </w:p>
        </w:tc>
        <w:tc>
          <w:tcPr>
            <w:tcW w:w="1600" w:type="dxa"/>
          </w:tcPr>
          <w:p w14:paraId="07F89931" w14:textId="77777777" w:rsidR="00F23F9D" w:rsidRDefault="00F23F9D" w:rsidP="000413B7">
            <w:pPr>
              <w:spacing w:after="0"/>
              <w:rPr>
                <w:rFonts w:ascii="Times New Roman" w:hAnsi="Times New Roman" w:cs="Times New Roman"/>
                <w:szCs w:val="22"/>
              </w:rPr>
            </w:pPr>
          </w:p>
        </w:tc>
        <w:tc>
          <w:tcPr>
            <w:tcW w:w="1600" w:type="dxa"/>
          </w:tcPr>
          <w:p w14:paraId="6719AEBC" w14:textId="77777777" w:rsidR="00F23F9D" w:rsidRDefault="00F23F9D" w:rsidP="000413B7">
            <w:pPr>
              <w:spacing w:after="0"/>
              <w:rPr>
                <w:rFonts w:ascii="Times New Roman" w:hAnsi="Times New Roman" w:cs="Times New Roman"/>
                <w:szCs w:val="22"/>
              </w:rPr>
            </w:pPr>
          </w:p>
        </w:tc>
        <w:tc>
          <w:tcPr>
            <w:tcW w:w="1600" w:type="dxa"/>
          </w:tcPr>
          <w:p w14:paraId="5F515C81" w14:textId="77777777" w:rsidR="00F23F9D" w:rsidRDefault="00F23F9D" w:rsidP="000413B7">
            <w:pPr>
              <w:spacing w:after="0"/>
              <w:rPr>
                <w:rFonts w:ascii="Times New Roman" w:hAnsi="Times New Roman" w:cs="Times New Roman"/>
                <w:szCs w:val="22"/>
              </w:rPr>
            </w:pPr>
          </w:p>
        </w:tc>
        <w:tc>
          <w:tcPr>
            <w:tcW w:w="1600" w:type="dxa"/>
          </w:tcPr>
          <w:p w14:paraId="4F56A484" w14:textId="77777777" w:rsidR="00F23F9D" w:rsidRDefault="00F23F9D" w:rsidP="000413B7">
            <w:pPr>
              <w:spacing w:after="0"/>
              <w:rPr>
                <w:rFonts w:ascii="Times New Roman" w:hAnsi="Times New Roman" w:cs="Times New Roman"/>
                <w:szCs w:val="22"/>
              </w:rPr>
            </w:pPr>
          </w:p>
        </w:tc>
        <w:tc>
          <w:tcPr>
            <w:tcW w:w="1600" w:type="dxa"/>
          </w:tcPr>
          <w:p w14:paraId="49F24C1F" w14:textId="77777777" w:rsidR="00F23F9D" w:rsidRDefault="00F23F9D" w:rsidP="000413B7">
            <w:pPr>
              <w:spacing w:after="0"/>
              <w:rPr>
                <w:rFonts w:ascii="Times New Roman" w:hAnsi="Times New Roman" w:cs="Times New Roman"/>
                <w:szCs w:val="22"/>
              </w:rPr>
            </w:pPr>
          </w:p>
        </w:tc>
        <w:tc>
          <w:tcPr>
            <w:tcW w:w="1600" w:type="dxa"/>
          </w:tcPr>
          <w:p w14:paraId="6F5F17E0" w14:textId="77777777" w:rsidR="00F23F9D" w:rsidRDefault="00F23F9D" w:rsidP="000413B7">
            <w:pPr>
              <w:spacing w:after="0"/>
              <w:rPr>
                <w:rFonts w:ascii="Times New Roman" w:hAnsi="Times New Roman" w:cs="Times New Roman"/>
                <w:szCs w:val="22"/>
              </w:rPr>
            </w:pPr>
          </w:p>
        </w:tc>
        <w:tc>
          <w:tcPr>
            <w:tcW w:w="1600" w:type="dxa"/>
          </w:tcPr>
          <w:p w14:paraId="2E23EBAE" w14:textId="77777777" w:rsidR="00F23F9D" w:rsidRDefault="00F23F9D" w:rsidP="000413B7">
            <w:pPr>
              <w:spacing w:after="0"/>
              <w:rPr>
                <w:rFonts w:ascii="Times New Roman" w:hAnsi="Times New Roman" w:cs="Times New Roman"/>
                <w:szCs w:val="22"/>
              </w:rPr>
            </w:pPr>
          </w:p>
        </w:tc>
      </w:tr>
      <w:tr w:rsidR="00F23F9D" w14:paraId="336D5D96" w14:textId="77777777" w:rsidTr="00264FD8">
        <w:trPr>
          <w:cantSplit/>
          <w:trHeight w:val="346"/>
          <w:tblHeader/>
        </w:trPr>
        <w:tc>
          <w:tcPr>
            <w:tcW w:w="1600" w:type="dxa"/>
          </w:tcPr>
          <w:p w14:paraId="50D47A42" w14:textId="77777777" w:rsidR="00F23F9D" w:rsidRDefault="00F23F9D" w:rsidP="000413B7">
            <w:pPr>
              <w:spacing w:after="0"/>
              <w:rPr>
                <w:rFonts w:ascii="Times New Roman" w:hAnsi="Times New Roman" w:cs="Times New Roman"/>
                <w:szCs w:val="22"/>
              </w:rPr>
            </w:pPr>
          </w:p>
        </w:tc>
        <w:tc>
          <w:tcPr>
            <w:tcW w:w="1600" w:type="dxa"/>
          </w:tcPr>
          <w:p w14:paraId="026321F4" w14:textId="77777777" w:rsidR="00F23F9D" w:rsidRDefault="00F23F9D" w:rsidP="000413B7">
            <w:pPr>
              <w:spacing w:after="0"/>
              <w:rPr>
                <w:rFonts w:ascii="Times New Roman" w:hAnsi="Times New Roman" w:cs="Times New Roman"/>
                <w:szCs w:val="22"/>
              </w:rPr>
            </w:pPr>
          </w:p>
        </w:tc>
        <w:tc>
          <w:tcPr>
            <w:tcW w:w="1600" w:type="dxa"/>
          </w:tcPr>
          <w:p w14:paraId="301A374D" w14:textId="77777777" w:rsidR="00F23F9D" w:rsidRDefault="00F23F9D" w:rsidP="000413B7">
            <w:pPr>
              <w:spacing w:after="0"/>
              <w:rPr>
                <w:rFonts w:ascii="Times New Roman" w:hAnsi="Times New Roman" w:cs="Times New Roman"/>
                <w:szCs w:val="22"/>
              </w:rPr>
            </w:pPr>
          </w:p>
        </w:tc>
        <w:tc>
          <w:tcPr>
            <w:tcW w:w="1600" w:type="dxa"/>
          </w:tcPr>
          <w:p w14:paraId="78C85E83" w14:textId="77777777" w:rsidR="00F23F9D" w:rsidRDefault="00F23F9D" w:rsidP="000413B7">
            <w:pPr>
              <w:spacing w:after="0"/>
              <w:rPr>
                <w:rFonts w:ascii="Times New Roman" w:hAnsi="Times New Roman" w:cs="Times New Roman"/>
                <w:szCs w:val="22"/>
              </w:rPr>
            </w:pPr>
          </w:p>
        </w:tc>
        <w:tc>
          <w:tcPr>
            <w:tcW w:w="1600" w:type="dxa"/>
          </w:tcPr>
          <w:p w14:paraId="39DEBAC1" w14:textId="77777777" w:rsidR="00F23F9D" w:rsidRDefault="00F23F9D" w:rsidP="000413B7">
            <w:pPr>
              <w:spacing w:after="0"/>
              <w:rPr>
                <w:rFonts w:ascii="Times New Roman" w:hAnsi="Times New Roman" w:cs="Times New Roman"/>
                <w:szCs w:val="22"/>
              </w:rPr>
            </w:pPr>
          </w:p>
        </w:tc>
        <w:tc>
          <w:tcPr>
            <w:tcW w:w="1600" w:type="dxa"/>
          </w:tcPr>
          <w:p w14:paraId="30AF5EFF" w14:textId="77777777" w:rsidR="00F23F9D" w:rsidRDefault="00F23F9D" w:rsidP="000413B7">
            <w:pPr>
              <w:spacing w:after="0"/>
              <w:rPr>
                <w:rFonts w:ascii="Times New Roman" w:hAnsi="Times New Roman" w:cs="Times New Roman"/>
                <w:szCs w:val="22"/>
              </w:rPr>
            </w:pPr>
          </w:p>
        </w:tc>
        <w:tc>
          <w:tcPr>
            <w:tcW w:w="1600" w:type="dxa"/>
          </w:tcPr>
          <w:p w14:paraId="52DC3128" w14:textId="77777777" w:rsidR="00F23F9D" w:rsidRDefault="00F23F9D" w:rsidP="000413B7">
            <w:pPr>
              <w:spacing w:after="0"/>
              <w:rPr>
                <w:rFonts w:ascii="Times New Roman" w:hAnsi="Times New Roman" w:cs="Times New Roman"/>
                <w:szCs w:val="22"/>
              </w:rPr>
            </w:pPr>
          </w:p>
        </w:tc>
        <w:tc>
          <w:tcPr>
            <w:tcW w:w="1600" w:type="dxa"/>
          </w:tcPr>
          <w:p w14:paraId="6456A12C" w14:textId="77777777" w:rsidR="00F23F9D" w:rsidRDefault="00F23F9D" w:rsidP="000413B7">
            <w:pPr>
              <w:spacing w:after="0"/>
              <w:rPr>
                <w:rFonts w:ascii="Times New Roman" w:hAnsi="Times New Roman" w:cs="Times New Roman"/>
                <w:szCs w:val="22"/>
              </w:rPr>
            </w:pPr>
          </w:p>
        </w:tc>
        <w:tc>
          <w:tcPr>
            <w:tcW w:w="1600" w:type="dxa"/>
          </w:tcPr>
          <w:p w14:paraId="6A72066C" w14:textId="77777777" w:rsidR="00F23F9D" w:rsidRDefault="00F23F9D" w:rsidP="000413B7">
            <w:pPr>
              <w:spacing w:after="0"/>
              <w:rPr>
                <w:rFonts w:ascii="Times New Roman" w:hAnsi="Times New Roman" w:cs="Times New Roman"/>
                <w:szCs w:val="22"/>
              </w:rPr>
            </w:pPr>
          </w:p>
        </w:tc>
      </w:tr>
      <w:tr w:rsidR="00F23F9D" w14:paraId="1D169FCA" w14:textId="77777777" w:rsidTr="00264FD8">
        <w:trPr>
          <w:cantSplit/>
          <w:trHeight w:val="346"/>
          <w:tblHeader/>
        </w:trPr>
        <w:tc>
          <w:tcPr>
            <w:tcW w:w="1600" w:type="dxa"/>
          </w:tcPr>
          <w:p w14:paraId="05AC231B" w14:textId="77777777" w:rsidR="00F23F9D" w:rsidRDefault="00F23F9D" w:rsidP="000413B7">
            <w:pPr>
              <w:spacing w:after="0"/>
              <w:rPr>
                <w:rFonts w:ascii="Times New Roman" w:hAnsi="Times New Roman" w:cs="Times New Roman"/>
                <w:szCs w:val="22"/>
              </w:rPr>
            </w:pPr>
          </w:p>
        </w:tc>
        <w:tc>
          <w:tcPr>
            <w:tcW w:w="1600" w:type="dxa"/>
          </w:tcPr>
          <w:p w14:paraId="37CB6D98" w14:textId="77777777" w:rsidR="00F23F9D" w:rsidRDefault="00F23F9D" w:rsidP="000413B7">
            <w:pPr>
              <w:spacing w:after="0"/>
              <w:rPr>
                <w:rFonts w:ascii="Times New Roman" w:hAnsi="Times New Roman" w:cs="Times New Roman"/>
                <w:szCs w:val="22"/>
              </w:rPr>
            </w:pPr>
          </w:p>
        </w:tc>
        <w:tc>
          <w:tcPr>
            <w:tcW w:w="1600" w:type="dxa"/>
          </w:tcPr>
          <w:p w14:paraId="12382F32" w14:textId="77777777" w:rsidR="00F23F9D" w:rsidRDefault="00F23F9D" w:rsidP="000413B7">
            <w:pPr>
              <w:spacing w:after="0"/>
              <w:rPr>
                <w:rFonts w:ascii="Times New Roman" w:hAnsi="Times New Roman" w:cs="Times New Roman"/>
                <w:szCs w:val="22"/>
              </w:rPr>
            </w:pPr>
          </w:p>
        </w:tc>
        <w:tc>
          <w:tcPr>
            <w:tcW w:w="1600" w:type="dxa"/>
          </w:tcPr>
          <w:p w14:paraId="107755E0" w14:textId="77777777" w:rsidR="00F23F9D" w:rsidRDefault="00F23F9D" w:rsidP="000413B7">
            <w:pPr>
              <w:spacing w:after="0"/>
              <w:rPr>
                <w:rFonts w:ascii="Times New Roman" w:hAnsi="Times New Roman" w:cs="Times New Roman"/>
                <w:szCs w:val="22"/>
              </w:rPr>
            </w:pPr>
          </w:p>
        </w:tc>
        <w:tc>
          <w:tcPr>
            <w:tcW w:w="1600" w:type="dxa"/>
          </w:tcPr>
          <w:p w14:paraId="4D263B81" w14:textId="77777777" w:rsidR="00F23F9D" w:rsidRDefault="00F23F9D" w:rsidP="000413B7">
            <w:pPr>
              <w:spacing w:after="0"/>
              <w:rPr>
                <w:rFonts w:ascii="Times New Roman" w:hAnsi="Times New Roman" w:cs="Times New Roman"/>
                <w:szCs w:val="22"/>
              </w:rPr>
            </w:pPr>
          </w:p>
        </w:tc>
        <w:tc>
          <w:tcPr>
            <w:tcW w:w="1600" w:type="dxa"/>
          </w:tcPr>
          <w:p w14:paraId="4EC5A87E" w14:textId="77777777" w:rsidR="00F23F9D" w:rsidRDefault="00F23F9D" w:rsidP="000413B7">
            <w:pPr>
              <w:spacing w:after="0"/>
              <w:rPr>
                <w:rFonts w:ascii="Times New Roman" w:hAnsi="Times New Roman" w:cs="Times New Roman"/>
                <w:szCs w:val="22"/>
              </w:rPr>
            </w:pPr>
          </w:p>
        </w:tc>
        <w:tc>
          <w:tcPr>
            <w:tcW w:w="1600" w:type="dxa"/>
          </w:tcPr>
          <w:p w14:paraId="0FDDC171" w14:textId="77777777" w:rsidR="00F23F9D" w:rsidRDefault="00F23F9D" w:rsidP="000413B7">
            <w:pPr>
              <w:spacing w:after="0"/>
              <w:rPr>
                <w:rFonts w:ascii="Times New Roman" w:hAnsi="Times New Roman" w:cs="Times New Roman"/>
                <w:szCs w:val="22"/>
              </w:rPr>
            </w:pPr>
          </w:p>
        </w:tc>
        <w:tc>
          <w:tcPr>
            <w:tcW w:w="1600" w:type="dxa"/>
          </w:tcPr>
          <w:p w14:paraId="4952D375" w14:textId="77777777" w:rsidR="00F23F9D" w:rsidRDefault="00F23F9D" w:rsidP="000413B7">
            <w:pPr>
              <w:spacing w:after="0"/>
              <w:rPr>
                <w:rFonts w:ascii="Times New Roman" w:hAnsi="Times New Roman" w:cs="Times New Roman"/>
                <w:szCs w:val="22"/>
              </w:rPr>
            </w:pPr>
          </w:p>
        </w:tc>
        <w:tc>
          <w:tcPr>
            <w:tcW w:w="1600" w:type="dxa"/>
          </w:tcPr>
          <w:p w14:paraId="09870D51" w14:textId="77777777" w:rsidR="00F23F9D" w:rsidRDefault="00F23F9D" w:rsidP="000413B7">
            <w:pPr>
              <w:spacing w:after="0"/>
              <w:rPr>
                <w:rFonts w:ascii="Times New Roman" w:hAnsi="Times New Roman" w:cs="Times New Roman"/>
                <w:szCs w:val="22"/>
              </w:rPr>
            </w:pPr>
          </w:p>
        </w:tc>
      </w:tr>
      <w:tr w:rsidR="00F23F9D" w14:paraId="3E2A4B09" w14:textId="77777777" w:rsidTr="00264FD8">
        <w:trPr>
          <w:cantSplit/>
          <w:trHeight w:val="346"/>
          <w:tblHeader/>
        </w:trPr>
        <w:tc>
          <w:tcPr>
            <w:tcW w:w="1600" w:type="dxa"/>
          </w:tcPr>
          <w:p w14:paraId="07FCC72D" w14:textId="77777777" w:rsidR="00F23F9D" w:rsidRDefault="00F23F9D" w:rsidP="000413B7">
            <w:pPr>
              <w:spacing w:after="0"/>
              <w:rPr>
                <w:rFonts w:ascii="Times New Roman" w:hAnsi="Times New Roman" w:cs="Times New Roman"/>
                <w:szCs w:val="22"/>
              </w:rPr>
            </w:pPr>
          </w:p>
        </w:tc>
        <w:tc>
          <w:tcPr>
            <w:tcW w:w="1600" w:type="dxa"/>
          </w:tcPr>
          <w:p w14:paraId="0771C512" w14:textId="77777777" w:rsidR="00F23F9D" w:rsidRDefault="00F23F9D" w:rsidP="000413B7">
            <w:pPr>
              <w:spacing w:after="0"/>
              <w:rPr>
                <w:rFonts w:ascii="Times New Roman" w:hAnsi="Times New Roman" w:cs="Times New Roman"/>
                <w:szCs w:val="22"/>
              </w:rPr>
            </w:pPr>
          </w:p>
        </w:tc>
        <w:tc>
          <w:tcPr>
            <w:tcW w:w="1600" w:type="dxa"/>
          </w:tcPr>
          <w:p w14:paraId="32A1EE19" w14:textId="77777777" w:rsidR="00F23F9D" w:rsidRDefault="00F23F9D" w:rsidP="000413B7">
            <w:pPr>
              <w:spacing w:after="0"/>
              <w:rPr>
                <w:rFonts w:ascii="Times New Roman" w:hAnsi="Times New Roman" w:cs="Times New Roman"/>
                <w:szCs w:val="22"/>
              </w:rPr>
            </w:pPr>
          </w:p>
        </w:tc>
        <w:tc>
          <w:tcPr>
            <w:tcW w:w="1600" w:type="dxa"/>
          </w:tcPr>
          <w:p w14:paraId="09381585" w14:textId="77777777" w:rsidR="00F23F9D" w:rsidRDefault="00F23F9D" w:rsidP="000413B7">
            <w:pPr>
              <w:spacing w:after="0"/>
              <w:rPr>
                <w:rFonts w:ascii="Times New Roman" w:hAnsi="Times New Roman" w:cs="Times New Roman"/>
                <w:szCs w:val="22"/>
              </w:rPr>
            </w:pPr>
          </w:p>
        </w:tc>
        <w:tc>
          <w:tcPr>
            <w:tcW w:w="1600" w:type="dxa"/>
          </w:tcPr>
          <w:p w14:paraId="479E3A07" w14:textId="77777777" w:rsidR="00F23F9D" w:rsidRDefault="00F23F9D" w:rsidP="000413B7">
            <w:pPr>
              <w:spacing w:after="0"/>
              <w:rPr>
                <w:rFonts w:ascii="Times New Roman" w:hAnsi="Times New Roman" w:cs="Times New Roman"/>
                <w:szCs w:val="22"/>
              </w:rPr>
            </w:pPr>
          </w:p>
        </w:tc>
        <w:tc>
          <w:tcPr>
            <w:tcW w:w="1600" w:type="dxa"/>
          </w:tcPr>
          <w:p w14:paraId="1C24E68D" w14:textId="77777777" w:rsidR="00F23F9D" w:rsidRDefault="00F23F9D" w:rsidP="000413B7">
            <w:pPr>
              <w:spacing w:after="0"/>
              <w:rPr>
                <w:rFonts w:ascii="Times New Roman" w:hAnsi="Times New Roman" w:cs="Times New Roman"/>
                <w:szCs w:val="22"/>
              </w:rPr>
            </w:pPr>
          </w:p>
        </w:tc>
        <w:tc>
          <w:tcPr>
            <w:tcW w:w="1600" w:type="dxa"/>
          </w:tcPr>
          <w:p w14:paraId="4EAD780D" w14:textId="77777777" w:rsidR="00F23F9D" w:rsidRDefault="00F23F9D" w:rsidP="000413B7">
            <w:pPr>
              <w:spacing w:after="0"/>
              <w:rPr>
                <w:rFonts w:ascii="Times New Roman" w:hAnsi="Times New Roman" w:cs="Times New Roman"/>
                <w:szCs w:val="22"/>
              </w:rPr>
            </w:pPr>
          </w:p>
        </w:tc>
        <w:tc>
          <w:tcPr>
            <w:tcW w:w="1600" w:type="dxa"/>
          </w:tcPr>
          <w:p w14:paraId="6FE379D7" w14:textId="77777777" w:rsidR="00F23F9D" w:rsidRDefault="00F23F9D" w:rsidP="000413B7">
            <w:pPr>
              <w:spacing w:after="0"/>
              <w:rPr>
                <w:rFonts w:ascii="Times New Roman" w:hAnsi="Times New Roman" w:cs="Times New Roman"/>
                <w:szCs w:val="22"/>
              </w:rPr>
            </w:pPr>
          </w:p>
        </w:tc>
        <w:tc>
          <w:tcPr>
            <w:tcW w:w="1600" w:type="dxa"/>
          </w:tcPr>
          <w:p w14:paraId="04C61542" w14:textId="77777777" w:rsidR="00F23F9D" w:rsidRDefault="00F23F9D" w:rsidP="000413B7">
            <w:pPr>
              <w:spacing w:after="0"/>
              <w:rPr>
                <w:rFonts w:ascii="Times New Roman" w:hAnsi="Times New Roman" w:cs="Times New Roman"/>
                <w:szCs w:val="22"/>
              </w:rPr>
            </w:pPr>
          </w:p>
        </w:tc>
      </w:tr>
      <w:tr w:rsidR="00F23F9D" w14:paraId="2BD94C3B" w14:textId="77777777" w:rsidTr="00264FD8">
        <w:trPr>
          <w:cantSplit/>
          <w:trHeight w:val="346"/>
          <w:tblHeader/>
        </w:trPr>
        <w:tc>
          <w:tcPr>
            <w:tcW w:w="1600" w:type="dxa"/>
          </w:tcPr>
          <w:p w14:paraId="778D6BBD" w14:textId="77777777" w:rsidR="00F23F9D" w:rsidRDefault="00F23F9D" w:rsidP="000413B7">
            <w:pPr>
              <w:spacing w:after="0"/>
              <w:rPr>
                <w:rFonts w:ascii="Times New Roman" w:hAnsi="Times New Roman" w:cs="Times New Roman"/>
                <w:szCs w:val="22"/>
              </w:rPr>
            </w:pPr>
          </w:p>
        </w:tc>
        <w:tc>
          <w:tcPr>
            <w:tcW w:w="1600" w:type="dxa"/>
          </w:tcPr>
          <w:p w14:paraId="076B18D7" w14:textId="77777777" w:rsidR="00F23F9D" w:rsidRDefault="00F23F9D" w:rsidP="000413B7">
            <w:pPr>
              <w:spacing w:after="0"/>
              <w:rPr>
                <w:rFonts w:ascii="Times New Roman" w:hAnsi="Times New Roman" w:cs="Times New Roman"/>
                <w:szCs w:val="22"/>
              </w:rPr>
            </w:pPr>
          </w:p>
        </w:tc>
        <w:tc>
          <w:tcPr>
            <w:tcW w:w="1600" w:type="dxa"/>
          </w:tcPr>
          <w:p w14:paraId="32A4A83A" w14:textId="77777777" w:rsidR="00F23F9D" w:rsidRDefault="00F23F9D" w:rsidP="000413B7">
            <w:pPr>
              <w:spacing w:after="0"/>
              <w:rPr>
                <w:rFonts w:ascii="Times New Roman" w:hAnsi="Times New Roman" w:cs="Times New Roman"/>
                <w:szCs w:val="22"/>
              </w:rPr>
            </w:pPr>
          </w:p>
        </w:tc>
        <w:tc>
          <w:tcPr>
            <w:tcW w:w="1600" w:type="dxa"/>
          </w:tcPr>
          <w:p w14:paraId="71D694C8" w14:textId="77777777" w:rsidR="00F23F9D" w:rsidRDefault="00F23F9D" w:rsidP="000413B7">
            <w:pPr>
              <w:spacing w:after="0"/>
              <w:rPr>
                <w:rFonts w:ascii="Times New Roman" w:hAnsi="Times New Roman" w:cs="Times New Roman"/>
                <w:szCs w:val="22"/>
              </w:rPr>
            </w:pPr>
          </w:p>
        </w:tc>
        <w:tc>
          <w:tcPr>
            <w:tcW w:w="1600" w:type="dxa"/>
          </w:tcPr>
          <w:p w14:paraId="5016A315" w14:textId="77777777" w:rsidR="00F23F9D" w:rsidRDefault="00F23F9D" w:rsidP="000413B7">
            <w:pPr>
              <w:spacing w:after="0"/>
              <w:rPr>
                <w:rFonts w:ascii="Times New Roman" w:hAnsi="Times New Roman" w:cs="Times New Roman"/>
                <w:szCs w:val="22"/>
              </w:rPr>
            </w:pPr>
          </w:p>
        </w:tc>
        <w:tc>
          <w:tcPr>
            <w:tcW w:w="1600" w:type="dxa"/>
          </w:tcPr>
          <w:p w14:paraId="0F7B4229" w14:textId="77777777" w:rsidR="00F23F9D" w:rsidRDefault="00F23F9D" w:rsidP="000413B7">
            <w:pPr>
              <w:spacing w:after="0"/>
              <w:rPr>
                <w:rFonts w:ascii="Times New Roman" w:hAnsi="Times New Roman" w:cs="Times New Roman"/>
                <w:szCs w:val="22"/>
              </w:rPr>
            </w:pPr>
          </w:p>
        </w:tc>
        <w:tc>
          <w:tcPr>
            <w:tcW w:w="1600" w:type="dxa"/>
          </w:tcPr>
          <w:p w14:paraId="06A5D718" w14:textId="77777777" w:rsidR="00F23F9D" w:rsidRDefault="00F23F9D" w:rsidP="000413B7">
            <w:pPr>
              <w:spacing w:after="0"/>
              <w:rPr>
                <w:rFonts w:ascii="Times New Roman" w:hAnsi="Times New Roman" w:cs="Times New Roman"/>
                <w:szCs w:val="22"/>
              </w:rPr>
            </w:pPr>
          </w:p>
        </w:tc>
        <w:tc>
          <w:tcPr>
            <w:tcW w:w="1600" w:type="dxa"/>
          </w:tcPr>
          <w:p w14:paraId="2339700A" w14:textId="77777777" w:rsidR="00F23F9D" w:rsidRDefault="00F23F9D" w:rsidP="000413B7">
            <w:pPr>
              <w:spacing w:after="0"/>
              <w:rPr>
                <w:rFonts w:ascii="Times New Roman" w:hAnsi="Times New Roman" w:cs="Times New Roman"/>
                <w:szCs w:val="22"/>
              </w:rPr>
            </w:pPr>
          </w:p>
        </w:tc>
        <w:tc>
          <w:tcPr>
            <w:tcW w:w="1600" w:type="dxa"/>
          </w:tcPr>
          <w:p w14:paraId="6D8BEB93" w14:textId="77777777" w:rsidR="00F23F9D" w:rsidRDefault="00F23F9D" w:rsidP="000413B7">
            <w:pPr>
              <w:spacing w:after="0"/>
              <w:rPr>
                <w:rFonts w:ascii="Times New Roman" w:hAnsi="Times New Roman" w:cs="Times New Roman"/>
                <w:szCs w:val="22"/>
              </w:rPr>
            </w:pPr>
          </w:p>
        </w:tc>
      </w:tr>
      <w:tr w:rsidR="00F23F9D" w14:paraId="0EAD76C0" w14:textId="77777777" w:rsidTr="00264FD8">
        <w:trPr>
          <w:cantSplit/>
          <w:trHeight w:val="346"/>
          <w:tblHeader/>
        </w:trPr>
        <w:tc>
          <w:tcPr>
            <w:tcW w:w="1600" w:type="dxa"/>
          </w:tcPr>
          <w:p w14:paraId="4A4E4794" w14:textId="77777777" w:rsidR="00F23F9D" w:rsidRDefault="00F23F9D" w:rsidP="000413B7">
            <w:pPr>
              <w:spacing w:after="0"/>
              <w:rPr>
                <w:rFonts w:ascii="Times New Roman" w:hAnsi="Times New Roman" w:cs="Times New Roman"/>
                <w:szCs w:val="22"/>
              </w:rPr>
            </w:pPr>
          </w:p>
        </w:tc>
        <w:tc>
          <w:tcPr>
            <w:tcW w:w="1600" w:type="dxa"/>
          </w:tcPr>
          <w:p w14:paraId="381CD1EE" w14:textId="77777777" w:rsidR="00F23F9D" w:rsidRDefault="00F23F9D" w:rsidP="000413B7">
            <w:pPr>
              <w:spacing w:after="0"/>
              <w:rPr>
                <w:rFonts w:ascii="Times New Roman" w:hAnsi="Times New Roman" w:cs="Times New Roman"/>
                <w:szCs w:val="22"/>
              </w:rPr>
            </w:pPr>
          </w:p>
        </w:tc>
        <w:tc>
          <w:tcPr>
            <w:tcW w:w="1600" w:type="dxa"/>
          </w:tcPr>
          <w:p w14:paraId="44AE7725" w14:textId="77777777" w:rsidR="00F23F9D" w:rsidRDefault="00F23F9D" w:rsidP="000413B7">
            <w:pPr>
              <w:spacing w:after="0"/>
              <w:rPr>
                <w:rFonts w:ascii="Times New Roman" w:hAnsi="Times New Roman" w:cs="Times New Roman"/>
                <w:szCs w:val="22"/>
              </w:rPr>
            </w:pPr>
          </w:p>
        </w:tc>
        <w:tc>
          <w:tcPr>
            <w:tcW w:w="1600" w:type="dxa"/>
          </w:tcPr>
          <w:p w14:paraId="741D9E8E" w14:textId="77777777" w:rsidR="00F23F9D" w:rsidRDefault="00F23F9D" w:rsidP="000413B7">
            <w:pPr>
              <w:spacing w:after="0"/>
              <w:rPr>
                <w:rFonts w:ascii="Times New Roman" w:hAnsi="Times New Roman" w:cs="Times New Roman"/>
                <w:szCs w:val="22"/>
              </w:rPr>
            </w:pPr>
          </w:p>
        </w:tc>
        <w:tc>
          <w:tcPr>
            <w:tcW w:w="1600" w:type="dxa"/>
          </w:tcPr>
          <w:p w14:paraId="2F589ECE" w14:textId="77777777" w:rsidR="00F23F9D" w:rsidRDefault="00F23F9D" w:rsidP="000413B7">
            <w:pPr>
              <w:spacing w:after="0"/>
              <w:rPr>
                <w:rFonts w:ascii="Times New Roman" w:hAnsi="Times New Roman" w:cs="Times New Roman"/>
                <w:szCs w:val="22"/>
              </w:rPr>
            </w:pPr>
          </w:p>
        </w:tc>
        <w:tc>
          <w:tcPr>
            <w:tcW w:w="1600" w:type="dxa"/>
          </w:tcPr>
          <w:p w14:paraId="75D109FE" w14:textId="77777777" w:rsidR="00F23F9D" w:rsidRDefault="00F23F9D" w:rsidP="000413B7">
            <w:pPr>
              <w:spacing w:after="0"/>
              <w:rPr>
                <w:rFonts w:ascii="Times New Roman" w:hAnsi="Times New Roman" w:cs="Times New Roman"/>
                <w:szCs w:val="22"/>
              </w:rPr>
            </w:pPr>
          </w:p>
        </w:tc>
        <w:tc>
          <w:tcPr>
            <w:tcW w:w="1600" w:type="dxa"/>
          </w:tcPr>
          <w:p w14:paraId="6F794836" w14:textId="77777777" w:rsidR="00F23F9D" w:rsidRDefault="00F23F9D" w:rsidP="000413B7">
            <w:pPr>
              <w:spacing w:after="0"/>
              <w:rPr>
                <w:rFonts w:ascii="Times New Roman" w:hAnsi="Times New Roman" w:cs="Times New Roman"/>
                <w:szCs w:val="22"/>
              </w:rPr>
            </w:pPr>
          </w:p>
        </w:tc>
        <w:tc>
          <w:tcPr>
            <w:tcW w:w="1600" w:type="dxa"/>
          </w:tcPr>
          <w:p w14:paraId="1AD43209" w14:textId="77777777" w:rsidR="00F23F9D" w:rsidRDefault="00F23F9D" w:rsidP="000413B7">
            <w:pPr>
              <w:spacing w:after="0"/>
              <w:rPr>
                <w:rFonts w:ascii="Times New Roman" w:hAnsi="Times New Roman" w:cs="Times New Roman"/>
                <w:szCs w:val="22"/>
              </w:rPr>
            </w:pPr>
          </w:p>
        </w:tc>
        <w:tc>
          <w:tcPr>
            <w:tcW w:w="1600" w:type="dxa"/>
          </w:tcPr>
          <w:p w14:paraId="599044D5" w14:textId="77777777" w:rsidR="00F23F9D" w:rsidRDefault="00F23F9D" w:rsidP="000413B7">
            <w:pPr>
              <w:spacing w:after="0"/>
              <w:rPr>
                <w:rFonts w:ascii="Times New Roman" w:hAnsi="Times New Roman" w:cs="Times New Roman"/>
                <w:szCs w:val="22"/>
              </w:rPr>
            </w:pPr>
          </w:p>
        </w:tc>
      </w:tr>
    </w:tbl>
    <w:p w14:paraId="2FB14F49" w14:textId="77777777" w:rsidR="00F23F9D" w:rsidRPr="009A6387" w:rsidRDefault="00F23F9D" w:rsidP="000413B7">
      <w:pPr>
        <w:spacing w:after="0"/>
        <w:rPr>
          <w:rFonts w:ascii="Times New Roman" w:hAnsi="Times New Roman" w:cs="Times New Roman"/>
          <w:szCs w:val="22"/>
        </w:rPr>
      </w:pPr>
    </w:p>
    <w:p w14:paraId="403B6B73" w14:textId="77777777" w:rsidR="00F23F9D" w:rsidRDefault="00F23F9D" w:rsidP="00264FD8">
      <w:pPr>
        <w:pStyle w:val="TablePageTitle"/>
        <w:spacing w:after="0"/>
        <w:jc w:val="left"/>
        <w:rPr>
          <w:rFonts w:ascii="Times New Roman" w:hAnsi="Times New Roman" w:cs="Times New Roman"/>
          <w:sz w:val="20"/>
        </w:rPr>
      </w:pPr>
      <w:r w:rsidRPr="009A6387">
        <w:rPr>
          <w:rFonts w:ascii="Times New Roman" w:hAnsi="Times New Roman" w:cs="Times New Roman"/>
          <w:sz w:val="20"/>
        </w:rPr>
        <w:br w:type="page"/>
      </w:r>
    </w:p>
    <w:p w14:paraId="42960301" w14:textId="00B35847" w:rsidR="00F23F9D" w:rsidRPr="00825FF1" w:rsidRDefault="00F23F9D" w:rsidP="009914FE">
      <w:pPr>
        <w:pStyle w:val="Heading1"/>
      </w:pPr>
      <w:r w:rsidRPr="00825FF1">
        <w:lastRenderedPageBreak/>
        <w:t>Texas Commission on Environmental Quality</w:t>
      </w:r>
    </w:p>
    <w:p w14:paraId="0FFE0A3E" w14:textId="77777777" w:rsidR="00F23F9D" w:rsidRPr="00825FF1" w:rsidRDefault="00F23F9D" w:rsidP="009914FE">
      <w:pPr>
        <w:pStyle w:val="Heading1"/>
      </w:pPr>
      <w:r w:rsidRPr="00825FF1">
        <w:t>Fluid Catalytic Cracking Unit Catalyst Regenerator/Fuel Gas</w:t>
      </w:r>
    </w:p>
    <w:p w14:paraId="1FDBADF0" w14:textId="77777777" w:rsidR="00F23F9D" w:rsidRPr="00825FF1" w:rsidRDefault="00F23F9D" w:rsidP="009914FE">
      <w:pPr>
        <w:pStyle w:val="Heading1"/>
      </w:pPr>
      <w:r w:rsidRPr="00825FF1">
        <w:t xml:space="preserve">Combustion Device/Claus Sulfur Recovery Plant Attributes </w:t>
      </w:r>
    </w:p>
    <w:p w14:paraId="49AC999E" w14:textId="77777777" w:rsidR="00F23F9D" w:rsidRPr="00825FF1" w:rsidRDefault="00F23F9D" w:rsidP="009914FE">
      <w:pPr>
        <w:pStyle w:val="Heading1"/>
      </w:pPr>
      <w:r w:rsidRPr="00825FF1">
        <w:t>Form OP-UA50 (Page 10)</w:t>
      </w:r>
    </w:p>
    <w:p w14:paraId="7D8E1C89" w14:textId="77777777" w:rsidR="00F23F9D" w:rsidRPr="00825FF1" w:rsidRDefault="00F23F9D" w:rsidP="009914FE">
      <w:pPr>
        <w:pStyle w:val="Heading1"/>
      </w:pPr>
      <w:r w:rsidRPr="00825FF1">
        <w:t>Federal Operating Permit Program</w:t>
      </w:r>
    </w:p>
    <w:p w14:paraId="4FE9A150" w14:textId="77777777" w:rsidR="00F23F9D" w:rsidRPr="00825FF1" w:rsidRDefault="00F23F9D" w:rsidP="009914FE">
      <w:pPr>
        <w:pStyle w:val="Heading1"/>
      </w:pPr>
      <w:bookmarkStart w:id="42" w:name="Table3c"/>
      <w:r w:rsidRPr="00825FF1">
        <w:t>Table 3c</w:t>
      </w:r>
      <w:bookmarkEnd w:id="42"/>
      <w:r w:rsidRPr="00825FF1">
        <w:t>:  Title 40 Code of Federal Regulations Part 63 (40 CFR Part 63)</w:t>
      </w:r>
    </w:p>
    <w:p w14:paraId="50DE697B" w14:textId="77777777" w:rsidR="00F23F9D" w:rsidRPr="00825FF1" w:rsidRDefault="00F23F9D" w:rsidP="009914FE">
      <w:pPr>
        <w:pStyle w:val="Heading1"/>
      </w:pPr>
      <w:r w:rsidRPr="00825FF1">
        <w:t>Subpart UUU:  National Emission Standards for Hazardous Air Pollutants for Petroleum Refineries - Catalytic Reforming Units</w:t>
      </w:r>
    </w:p>
    <w:p w14:paraId="7F817157" w14:textId="77777777" w:rsidR="00F23F9D" w:rsidRDefault="00F23F9D" w:rsidP="00264FD8">
      <w:pPr>
        <w:spacing w:before="48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40 Code of Federal Regulations Part 63 (40 CFR Part 63)&#10;Subpart UUU: National Emission Standards for Hazardous Air Pollutants for Petroleum Refineries&#10;&#10;"/>
      </w:tblPr>
      <w:tblGrid>
        <w:gridCol w:w="4800"/>
        <w:gridCol w:w="4800"/>
        <w:gridCol w:w="4800"/>
      </w:tblGrid>
      <w:tr w:rsidR="00F23F9D" w:rsidRPr="002E4178" w14:paraId="1020F4CF" w14:textId="77777777" w:rsidTr="00264FD8">
        <w:trPr>
          <w:cantSplit/>
          <w:tblHeader/>
        </w:trPr>
        <w:tc>
          <w:tcPr>
            <w:tcW w:w="4800" w:type="dxa"/>
            <w:shd w:val="clear" w:color="auto" w:fill="D9D9D9" w:themeFill="background1" w:themeFillShade="D9"/>
          </w:tcPr>
          <w:p w14:paraId="23E618C2"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4D509195"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26EDE96E"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76063D8A" w14:textId="77777777" w:rsidTr="00264FD8">
        <w:trPr>
          <w:cantSplit/>
          <w:tblHeader/>
        </w:trPr>
        <w:tc>
          <w:tcPr>
            <w:tcW w:w="4800" w:type="dxa"/>
          </w:tcPr>
          <w:p w14:paraId="5B5C667D" w14:textId="77777777" w:rsidR="00F23F9D" w:rsidRDefault="00F23F9D" w:rsidP="00264FD8">
            <w:pPr>
              <w:spacing w:after="0"/>
              <w:rPr>
                <w:rFonts w:asciiTheme="majorHAnsi" w:hAnsiTheme="majorHAnsi" w:cstheme="majorHAnsi"/>
              </w:rPr>
            </w:pPr>
          </w:p>
        </w:tc>
        <w:tc>
          <w:tcPr>
            <w:tcW w:w="4800" w:type="dxa"/>
          </w:tcPr>
          <w:p w14:paraId="02D4B995" w14:textId="77777777" w:rsidR="00F23F9D" w:rsidRDefault="00F23F9D" w:rsidP="00264FD8">
            <w:pPr>
              <w:spacing w:after="0"/>
              <w:rPr>
                <w:rFonts w:asciiTheme="majorHAnsi" w:hAnsiTheme="majorHAnsi" w:cstheme="majorHAnsi"/>
              </w:rPr>
            </w:pPr>
          </w:p>
        </w:tc>
        <w:tc>
          <w:tcPr>
            <w:tcW w:w="4800" w:type="dxa"/>
          </w:tcPr>
          <w:p w14:paraId="35E03962" w14:textId="77777777" w:rsidR="00F23F9D" w:rsidRDefault="00F23F9D" w:rsidP="00264FD8">
            <w:pPr>
              <w:spacing w:after="0"/>
              <w:rPr>
                <w:rFonts w:asciiTheme="majorHAnsi" w:hAnsiTheme="majorHAnsi" w:cstheme="majorHAnsi"/>
              </w:rPr>
            </w:pPr>
          </w:p>
        </w:tc>
      </w:tr>
    </w:tbl>
    <w:p w14:paraId="6873DF46" w14:textId="77777777" w:rsidR="00F23F9D" w:rsidRDefault="00F23F9D" w:rsidP="000413B7">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c:  Title 40 Code of Federal Regulations Part 63 (40 CFR Part 63)&#10;Subpart UUU:  National Emission Standards for Hazardous Air Pollutants for Petroleum Refineries - Catalytic Reforming Units&#10;"/>
      </w:tblPr>
      <w:tblGrid>
        <w:gridCol w:w="1440"/>
        <w:gridCol w:w="1440"/>
        <w:gridCol w:w="1440"/>
        <w:gridCol w:w="1440"/>
        <w:gridCol w:w="1440"/>
        <w:gridCol w:w="1440"/>
        <w:gridCol w:w="1440"/>
        <w:gridCol w:w="1440"/>
        <w:gridCol w:w="1440"/>
        <w:gridCol w:w="1440"/>
      </w:tblGrid>
      <w:tr w:rsidR="00F23F9D" w14:paraId="0C7C796C" w14:textId="77777777" w:rsidTr="00264FD8">
        <w:trPr>
          <w:cantSplit/>
          <w:tblHeader/>
        </w:trPr>
        <w:tc>
          <w:tcPr>
            <w:tcW w:w="1440" w:type="dxa"/>
            <w:shd w:val="clear" w:color="auto" w:fill="D9D9D9" w:themeFill="background1" w:themeFillShade="D9"/>
            <w:vAlign w:val="bottom"/>
          </w:tcPr>
          <w:p w14:paraId="40498248" w14:textId="77777777" w:rsidR="00F23F9D" w:rsidRDefault="00F23F9D" w:rsidP="00264FD8">
            <w:pPr>
              <w:spacing w:after="0"/>
              <w:jc w:val="center"/>
              <w:rPr>
                <w:rFonts w:ascii="Times New Roman" w:hAnsi="Times New Roman" w:cs="Times New Roman"/>
                <w:szCs w:val="22"/>
              </w:rPr>
            </w:pPr>
            <w:bookmarkStart w:id="43" w:name="Table10"/>
            <w:r w:rsidRPr="00C16857">
              <w:rPr>
                <w:rFonts w:ascii="Times New Roman" w:hAnsi="Times New Roman" w:cs="Times New Roman"/>
                <w:b/>
                <w:sz w:val="20"/>
                <w:szCs w:val="20"/>
              </w:rPr>
              <w:t>Unit ID. No.</w:t>
            </w:r>
          </w:p>
        </w:tc>
        <w:tc>
          <w:tcPr>
            <w:tcW w:w="1440" w:type="dxa"/>
            <w:shd w:val="clear" w:color="auto" w:fill="D9D9D9" w:themeFill="background1" w:themeFillShade="D9"/>
            <w:vAlign w:val="bottom"/>
          </w:tcPr>
          <w:p w14:paraId="5F17D5AD"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SOP Index No.</w:t>
            </w:r>
          </w:p>
        </w:tc>
        <w:tc>
          <w:tcPr>
            <w:tcW w:w="1440" w:type="dxa"/>
            <w:shd w:val="clear" w:color="auto" w:fill="D9D9D9" w:themeFill="background1" w:themeFillShade="D9"/>
            <w:vAlign w:val="bottom"/>
          </w:tcPr>
          <w:p w14:paraId="306D3FAA"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TOC Emission Limitation</w:t>
            </w:r>
          </w:p>
        </w:tc>
        <w:tc>
          <w:tcPr>
            <w:tcW w:w="1440" w:type="dxa"/>
            <w:shd w:val="clear" w:color="auto" w:fill="D9D9D9" w:themeFill="background1" w:themeFillShade="D9"/>
            <w:vAlign w:val="bottom"/>
          </w:tcPr>
          <w:p w14:paraId="6A303339"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TOC Compliance Method</w:t>
            </w:r>
          </w:p>
        </w:tc>
        <w:tc>
          <w:tcPr>
            <w:tcW w:w="1440" w:type="dxa"/>
            <w:shd w:val="clear" w:color="auto" w:fill="D9D9D9" w:themeFill="background1" w:themeFillShade="D9"/>
            <w:vAlign w:val="bottom"/>
          </w:tcPr>
          <w:p w14:paraId="562A0313"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TOC Control Device</w:t>
            </w:r>
          </w:p>
        </w:tc>
        <w:tc>
          <w:tcPr>
            <w:tcW w:w="1440" w:type="dxa"/>
            <w:shd w:val="clear" w:color="auto" w:fill="D9D9D9" w:themeFill="background1" w:themeFillShade="D9"/>
            <w:vAlign w:val="bottom"/>
          </w:tcPr>
          <w:p w14:paraId="24C4C2ED" w14:textId="77777777" w:rsidR="00F23F9D" w:rsidRDefault="00F23F9D" w:rsidP="00264FD8">
            <w:pPr>
              <w:spacing w:after="0"/>
              <w:jc w:val="center"/>
              <w:rPr>
                <w:rFonts w:ascii="Times New Roman" w:hAnsi="Times New Roman" w:cs="Times New Roman"/>
                <w:szCs w:val="22"/>
              </w:rPr>
            </w:pPr>
            <w:r w:rsidRPr="00A31F64">
              <w:rPr>
                <w:rFonts w:ascii="Times New Roman" w:hAnsi="Times New Roman" w:cs="Times New Roman"/>
                <w:b/>
                <w:sz w:val="20"/>
                <w:szCs w:val="20"/>
                <w:lang w:val="es-MX"/>
              </w:rPr>
              <w:t xml:space="preserve">CRU TOC Control </w:t>
            </w:r>
            <w:proofErr w:type="spellStart"/>
            <w:r w:rsidRPr="00A31F64">
              <w:rPr>
                <w:rFonts w:ascii="Times New Roman" w:hAnsi="Times New Roman" w:cs="Times New Roman"/>
                <w:b/>
                <w:sz w:val="20"/>
                <w:szCs w:val="20"/>
                <w:lang w:val="es-MX"/>
              </w:rPr>
              <w:t>Device</w:t>
            </w:r>
            <w:proofErr w:type="spellEnd"/>
            <w:r w:rsidRPr="00A31F64">
              <w:rPr>
                <w:rFonts w:ascii="Times New Roman" w:hAnsi="Times New Roman" w:cs="Times New Roman"/>
                <w:b/>
                <w:sz w:val="20"/>
                <w:szCs w:val="20"/>
                <w:lang w:val="es-MX"/>
              </w:rPr>
              <w:t xml:space="preserve"> ID No.</w:t>
            </w:r>
          </w:p>
        </w:tc>
        <w:tc>
          <w:tcPr>
            <w:tcW w:w="1440" w:type="dxa"/>
            <w:shd w:val="clear" w:color="auto" w:fill="D9D9D9" w:themeFill="background1" w:themeFillShade="D9"/>
            <w:vAlign w:val="bottom"/>
          </w:tcPr>
          <w:p w14:paraId="2B76BB77"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TOC Control Device Alt ID</w:t>
            </w:r>
          </w:p>
        </w:tc>
        <w:tc>
          <w:tcPr>
            <w:tcW w:w="1440" w:type="dxa"/>
            <w:shd w:val="clear" w:color="auto" w:fill="D9D9D9" w:themeFill="background1" w:themeFillShade="D9"/>
            <w:vAlign w:val="bottom"/>
          </w:tcPr>
          <w:p w14:paraId="05029502"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Engineering Assessment</w:t>
            </w:r>
          </w:p>
        </w:tc>
        <w:tc>
          <w:tcPr>
            <w:tcW w:w="1440" w:type="dxa"/>
            <w:shd w:val="clear" w:color="auto" w:fill="D9D9D9" w:themeFill="background1" w:themeFillShade="D9"/>
            <w:vAlign w:val="bottom"/>
          </w:tcPr>
          <w:p w14:paraId="4F1B19DC"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Alternate Monitoring</w:t>
            </w:r>
          </w:p>
        </w:tc>
        <w:tc>
          <w:tcPr>
            <w:tcW w:w="1440" w:type="dxa"/>
            <w:shd w:val="clear" w:color="auto" w:fill="D9D9D9" w:themeFill="background1" w:themeFillShade="D9"/>
            <w:vAlign w:val="bottom"/>
          </w:tcPr>
          <w:p w14:paraId="5DBBE63C"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Alt Monitoring ID</w:t>
            </w:r>
          </w:p>
        </w:tc>
      </w:tr>
      <w:bookmarkEnd w:id="43"/>
      <w:tr w:rsidR="00F23F9D" w14:paraId="175F6ED3" w14:textId="77777777" w:rsidTr="00264FD8">
        <w:trPr>
          <w:cantSplit/>
          <w:trHeight w:val="346"/>
          <w:tblHeader/>
        </w:trPr>
        <w:tc>
          <w:tcPr>
            <w:tcW w:w="1440" w:type="dxa"/>
          </w:tcPr>
          <w:p w14:paraId="1E4ACDBF" w14:textId="77777777" w:rsidR="00F23F9D" w:rsidRDefault="00F23F9D" w:rsidP="000413B7">
            <w:pPr>
              <w:spacing w:after="0"/>
              <w:rPr>
                <w:rFonts w:ascii="Times New Roman" w:hAnsi="Times New Roman" w:cs="Times New Roman"/>
                <w:szCs w:val="22"/>
              </w:rPr>
            </w:pPr>
          </w:p>
        </w:tc>
        <w:tc>
          <w:tcPr>
            <w:tcW w:w="1440" w:type="dxa"/>
          </w:tcPr>
          <w:p w14:paraId="36C3E3FE" w14:textId="77777777" w:rsidR="00F23F9D" w:rsidRDefault="00F23F9D" w:rsidP="000413B7">
            <w:pPr>
              <w:spacing w:after="0"/>
              <w:rPr>
                <w:rFonts w:ascii="Times New Roman" w:hAnsi="Times New Roman" w:cs="Times New Roman"/>
                <w:szCs w:val="22"/>
              </w:rPr>
            </w:pPr>
          </w:p>
        </w:tc>
        <w:tc>
          <w:tcPr>
            <w:tcW w:w="1440" w:type="dxa"/>
          </w:tcPr>
          <w:p w14:paraId="140E4551" w14:textId="77777777" w:rsidR="00F23F9D" w:rsidRDefault="00F23F9D" w:rsidP="000413B7">
            <w:pPr>
              <w:spacing w:after="0"/>
              <w:rPr>
                <w:rFonts w:ascii="Times New Roman" w:hAnsi="Times New Roman" w:cs="Times New Roman"/>
                <w:szCs w:val="22"/>
              </w:rPr>
            </w:pPr>
          </w:p>
        </w:tc>
        <w:tc>
          <w:tcPr>
            <w:tcW w:w="1440" w:type="dxa"/>
          </w:tcPr>
          <w:p w14:paraId="0285F731" w14:textId="77777777" w:rsidR="00F23F9D" w:rsidRDefault="00F23F9D" w:rsidP="000413B7">
            <w:pPr>
              <w:spacing w:after="0"/>
              <w:rPr>
                <w:rFonts w:ascii="Times New Roman" w:hAnsi="Times New Roman" w:cs="Times New Roman"/>
                <w:szCs w:val="22"/>
              </w:rPr>
            </w:pPr>
          </w:p>
        </w:tc>
        <w:tc>
          <w:tcPr>
            <w:tcW w:w="1440" w:type="dxa"/>
          </w:tcPr>
          <w:p w14:paraId="6868C035" w14:textId="77777777" w:rsidR="00F23F9D" w:rsidRDefault="00F23F9D" w:rsidP="000413B7">
            <w:pPr>
              <w:spacing w:after="0"/>
              <w:rPr>
                <w:rFonts w:ascii="Times New Roman" w:hAnsi="Times New Roman" w:cs="Times New Roman"/>
                <w:szCs w:val="22"/>
              </w:rPr>
            </w:pPr>
          </w:p>
        </w:tc>
        <w:tc>
          <w:tcPr>
            <w:tcW w:w="1440" w:type="dxa"/>
          </w:tcPr>
          <w:p w14:paraId="15A28DF2" w14:textId="77777777" w:rsidR="00F23F9D" w:rsidRDefault="00F23F9D" w:rsidP="000413B7">
            <w:pPr>
              <w:spacing w:after="0"/>
              <w:rPr>
                <w:rFonts w:ascii="Times New Roman" w:hAnsi="Times New Roman" w:cs="Times New Roman"/>
                <w:szCs w:val="22"/>
              </w:rPr>
            </w:pPr>
          </w:p>
        </w:tc>
        <w:tc>
          <w:tcPr>
            <w:tcW w:w="1440" w:type="dxa"/>
          </w:tcPr>
          <w:p w14:paraId="182C3B7B" w14:textId="77777777" w:rsidR="00F23F9D" w:rsidRDefault="00F23F9D" w:rsidP="000413B7">
            <w:pPr>
              <w:spacing w:after="0"/>
              <w:rPr>
                <w:rFonts w:ascii="Times New Roman" w:hAnsi="Times New Roman" w:cs="Times New Roman"/>
                <w:szCs w:val="22"/>
              </w:rPr>
            </w:pPr>
          </w:p>
        </w:tc>
        <w:tc>
          <w:tcPr>
            <w:tcW w:w="1440" w:type="dxa"/>
          </w:tcPr>
          <w:p w14:paraId="73F2AADB" w14:textId="77777777" w:rsidR="00F23F9D" w:rsidRDefault="00F23F9D" w:rsidP="000413B7">
            <w:pPr>
              <w:spacing w:after="0"/>
              <w:rPr>
                <w:rFonts w:ascii="Times New Roman" w:hAnsi="Times New Roman" w:cs="Times New Roman"/>
                <w:szCs w:val="22"/>
              </w:rPr>
            </w:pPr>
          </w:p>
        </w:tc>
        <w:tc>
          <w:tcPr>
            <w:tcW w:w="1440" w:type="dxa"/>
          </w:tcPr>
          <w:p w14:paraId="3F919735" w14:textId="77777777" w:rsidR="00F23F9D" w:rsidRDefault="00F23F9D" w:rsidP="000413B7">
            <w:pPr>
              <w:spacing w:after="0"/>
              <w:rPr>
                <w:rFonts w:ascii="Times New Roman" w:hAnsi="Times New Roman" w:cs="Times New Roman"/>
                <w:szCs w:val="22"/>
              </w:rPr>
            </w:pPr>
          </w:p>
        </w:tc>
        <w:tc>
          <w:tcPr>
            <w:tcW w:w="1440" w:type="dxa"/>
          </w:tcPr>
          <w:p w14:paraId="4F62ABA3" w14:textId="77777777" w:rsidR="00F23F9D" w:rsidRDefault="00F23F9D" w:rsidP="000413B7">
            <w:pPr>
              <w:spacing w:after="0"/>
              <w:rPr>
                <w:rFonts w:ascii="Times New Roman" w:hAnsi="Times New Roman" w:cs="Times New Roman"/>
                <w:szCs w:val="22"/>
              </w:rPr>
            </w:pPr>
          </w:p>
        </w:tc>
      </w:tr>
      <w:tr w:rsidR="00F23F9D" w14:paraId="4485D47E" w14:textId="77777777" w:rsidTr="00264FD8">
        <w:trPr>
          <w:cantSplit/>
          <w:trHeight w:val="346"/>
          <w:tblHeader/>
        </w:trPr>
        <w:tc>
          <w:tcPr>
            <w:tcW w:w="1440" w:type="dxa"/>
          </w:tcPr>
          <w:p w14:paraId="432B49A0" w14:textId="77777777" w:rsidR="00F23F9D" w:rsidRDefault="00F23F9D" w:rsidP="000413B7">
            <w:pPr>
              <w:spacing w:after="0"/>
              <w:rPr>
                <w:rFonts w:ascii="Times New Roman" w:hAnsi="Times New Roman" w:cs="Times New Roman"/>
                <w:szCs w:val="22"/>
              </w:rPr>
            </w:pPr>
          </w:p>
        </w:tc>
        <w:tc>
          <w:tcPr>
            <w:tcW w:w="1440" w:type="dxa"/>
          </w:tcPr>
          <w:p w14:paraId="6EB46912" w14:textId="77777777" w:rsidR="00F23F9D" w:rsidRDefault="00F23F9D" w:rsidP="000413B7">
            <w:pPr>
              <w:spacing w:after="0"/>
              <w:rPr>
                <w:rFonts w:ascii="Times New Roman" w:hAnsi="Times New Roman" w:cs="Times New Roman"/>
                <w:szCs w:val="22"/>
              </w:rPr>
            </w:pPr>
          </w:p>
        </w:tc>
        <w:tc>
          <w:tcPr>
            <w:tcW w:w="1440" w:type="dxa"/>
          </w:tcPr>
          <w:p w14:paraId="1A2FD19A" w14:textId="77777777" w:rsidR="00F23F9D" w:rsidRDefault="00F23F9D" w:rsidP="000413B7">
            <w:pPr>
              <w:spacing w:after="0"/>
              <w:rPr>
                <w:rFonts w:ascii="Times New Roman" w:hAnsi="Times New Roman" w:cs="Times New Roman"/>
                <w:szCs w:val="22"/>
              </w:rPr>
            </w:pPr>
          </w:p>
        </w:tc>
        <w:tc>
          <w:tcPr>
            <w:tcW w:w="1440" w:type="dxa"/>
          </w:tcPr>
          <w:p w14:paraId="3788B060" w14:textId="77777777" w:rsidR="00F23F9D" w:rsidRDefault="00F23F9D" w:rsidP="000413B7">
            <w:pPr>
              <w:spacing w:after="0"/>
              <w:rPr>
                <w:rFonts w:ascii="Times New Roman" w:hAnsi="Times New Roman" w:cs="Times New Roman"/>
                <w:szCs w:val="22"/>
              </w:rPr>
            </w:pPr>
          </w:p>
        </w:tc>
        <w:tc>
          <w:tcPr>
            <w:tcW w:w="1440" w:type="dxa"/>
          </w:tcPr>
          <w:p w14:paraId="11E32BE5" w14:textId="77777777" w:rsidR="00F23F9D" w:rsidRDefault="00F23F9D" w:rsidP="000413B7">
            <w:pPr>
              <w:spacing w:after="0"/>
              <w:rPr>
                <w:rFonts w:ascii="Times New Roman" w:hAnsi="Times New Roman" w:cs="Times New Roman"/>
                <w:szCs w:val="22"/>
              </w:rPr>
            </w:pPr>
          </w:p>
        </w:tc>
        <w:tc>
          <w:tcPr>
            <w:tcW w:w="1440" w:type="dxa"/>
          </w:tcPr>
          <w:p w14:paraId="53179B93" w14:textId="77777777" w:rsidR="00F23F9D" w:rsidRDefault="00F23F9D" w:rsidP="000413B7">
            <w:pPr>
              <w:spacing w:after="0"/>
              <w:rPr>
                <w:rFonts w:ascii="Times New Roman" w:hAnsi="Times New Roman" w:cs="Times New Roman"/>
                <w:szCs w:val="22"/>
              </w:rPr>
            </w:pPr>
          </w:p>
        </w:tc>
        <w:tc>
          <w:tcPr>
            <w:tcW w:w="1440" w:type="dxa"/>
          </w:tcPr>
          <w:p w14:paraId="4BB836C2" w14:textId="77777777" w:rsidR="00F23F9D" w:rsidRDefault="00F23F9D" w:rsidP="000413B7">
            <w:pPr>
              <w:spacing w:after="0"/>
              <w:rPr>
                <w:rFonts w:ascii="Times New Roman" w:hAnsi="Times New Roman" w:cs="Times New Roman"/>
                <w:szCs w:val="22"/>
              </w:rPr>
            </w:pPr>
          </w:p>
        </w:tc>
        <w:tc>
          <w:tcPr>
            <w:tcW w:w="1440" w:type="dxa"/>
          </w:tcPr>
          <w:p w14:paraId="7519A0F1" w14:textId="77777777" w:rsidR="00F23F9D" w:rsidRDefault="00F23F9D" w:rsidP="000413B7">
            <w:pPr>
              <w:spacing w:after="0"/>
              <w:rPr>
                <w:rFonts w:ascii="Times New Roman" w:hAnsi="Times New Roman" w:cs="Times New Roman"/>
                <w:szCs w:val="22"/>
              </w:rPr>
            </w:pPr>
          </w:p>
        </w:tc>
        <w:tc>
          <w:tcPr>
            <w:tcW w:w="1440" w:type="dxa"/>
          </w:tcPr>
          <w:p w14:paraId="7340300A" w14:textId="77777777" w:rsidR="00F23F9D" w:rsidRDefault="00F23F9D" w:rsidP="000413B7">
            <w:pPr>
              <w:spacing w:after="0"/>
              <w:rPr>
                <w:rFonts w:ascii="Times New Roman" w:hAnsi="Times New Roman" w:cs="Times New Roman"/>
                <w:szCs w:val="22"/>
              </w:rPr>
            </w:pPr>
          </w:p>
        </w:tc>
        <w:tc>
          <w:tcPr>
            <w:tcW w:w="1440" w:type="dxa"/>
          </w:tcPr>
          <w:p w14:paraId="007FDE75" w14:textId="77777777" w:rsidR="00F23F9D" w:rsidRDefault="00F23F9D" w:rsidP="000413B7">
            <w:pPr>
              <w:spacing w:after="0"/>
              <w:rPr>
                <w:rFonts w:ascii="Times New Roman" w:hAnsi="Times New Roman" w:cs="Times New Roman"/>
                <w:szCs w:val="22"/>
              </w:rPr>
            </w:pPr>
          </w:p>
        </w:tc>
      </w:tr>
      <w:tr w:rsidR="00F23F9D" w14:paraId="4C1E253E" w14:textId="77777777" w:rsidTr="00264FD8">
        <w:trPr>
          <w:cantSplit/>
          <w:trHeight w:val="346"/>
          <w:tblHeader/>
        </w:trPr>
        <w:tc>
          <w:tcPr>
            <w:tcW w:w="1440" w:type="dxa"/>
          </w:tcPr>
          <w:p w14:paraId="5D35C322" w14:textId="77777777" w:rsidR="00F23F9D" w:rsidRDefault="00F23F9D" w:rsidP="000413B7">
            <w:pPr>
              <w:spacing w:after="0"/>
              <w:rPr>
                <w:rFonts w:ascii="Times New Roman" w:hAnsi="Times New Roman" w:cs="Times New Roman"/>
                <w:szCs w:val="22"/>
              </w:rPr>
            </w:pPr>
          </w:p>
        </w:tc>
        <w:tc>
          <w:tcPr>
            <w:tcW w:w="1440" w:type="dxa"/>
          </w:tcPr>
          <w:p w14:paraId="728BE117" w14:textId="77777777" w:rsidR="00F23F9D" w:rsidRDefault="00F23F9D" w:rsidP="000413B7">
            <w:pPr>
              <w:spacing w:after="0"/>
              <w:rPr>
                <w:rFonts w:ascii="Times New Roman" w:hAnsi="Times New Roman" w:cs="Times New Roman"/>
                <w:szCs w:val="22"/>
              </w:rPr>
            </w:pPr>
          </w:p>
        </w:tc>
        <w:tc>
          <w:tcPr>
            <w:tcW w:w="1440" w:type="dxa"/>
          </w:tcPr>
          <w:p w14:paraId="7B472537" w14:textId="77777777" w:rsidR="00F23F9D" w:rsidRDefault="00F23F9D" w:rsidP="000413B7">
            <w:pPr>
              <w:spacing w:after="0"/>
              <w:rPr>
                <w:rFonts w:ascii="Times New Roman" w:hAnsi="Times New Roman" w:cs="Times New Roman"/>
                <w:szCs w:val="22"/>
              </w:rPr>
            </w:pPr>
          </w:p>
        </w:tc>
        <w:tc>
          <w:tcPr>
            <w:tcW w:w="1440" w:type="dxa"/>
          </w:tcPr>
          <w:p w14:paraId="736BA48A" w14:textId="77777777" w:rsidR="00F23F9D" w:rsidRDefault="00F23F9D" w:rsidP="000413B7">
            <w:pPr>
              <w:spacing w:after="0"/>
              <w:rPr>
                <w:rFonts w:ascii="Times New Roman" w:hAnsi="Times New Roman" w:cs="Times New Roman"/>
                <w:szCs w:val="22"/>
              </w:rPr>
            </w:pPr>
          </w:p>
        </w:tc>
        <w:tc>
          <w:tcPr>
            <w:tcW w:w="1440" w:type="dxa"/>
          </w:tcPr>
          <w:p w14:paraId="03944230" w14:textId="77777777" w:rsidR="00F23F9D" w:rsidRDefault="00F23F9D" w:rsidP="000413B7">
            <w:pPr>
              <w:spacing w:after="0"/>
              <w:rPr>
                <w:rFonts w:ascii="Times New Roman" w:hAnsi="Times New Roman" w:cs="Times New Roman"/>
                <w:szCs w:val="22"/>
              </w:rPr>
            </w:pPr>
          </w:p>
        </w:tc>
        <w:tc>
          <w:tcPr>
            <w:tcW w:w="1440" w:type="dxa"/>
          </w:tcPr>
          <w:p w14:paraId="69BBEF3F" w14:textId="77777777" w:rsidR="00F23F9D" w:rsidRDefault="00F23F9D" w:rsidP="000413B7">
            <w:pPr>
              <w:spacing w:after="0"/>
              <w:rPr>
                <w:rFonts w:ascii="Times New Roman" w:hAnsi="Times New Roman" w:cs="Times New Roman"/>
                <w:szCs w:val="22"/>
              </w:rPr>
            </w:pPr>
          </w:p>
        </w:tc>
        <w:tc>
          <w:tcPr>
            <w:tcW w:w="1440" w:type="dxa"/>
          </w:tcPr>
          <w:p w14:paraId="69D62C7C" w14:textId="77777777" w:rsidR="00F23F9D" w:rsidRDefault="00F23F9D" w:rsidP="000413B7">
            <w:pPr>
              <w:spacing w:after="0"/>
              <w:rPr>
                <w:rFonts w:ascii="Times New Roman" w:hAnsi="Times New Roman" w:cs="Times New Roman"/>
                <w:szCs w:val="22"/>
              </w:rPr>
            </w:pPr>
          </w:p>
        </w:tc>
        <w:tc>
          <w:tcPr>
            <w:tcW w:w="1440" w:type="dxa"/>
          </w:tcPr>
          <w:p w14:paraId="587580C4" w14:textId="77777777" w:rsidR="00F23F9D" w:rsidRDefault="00F23F9D" w:rsidP="000413B7">
            <w:pPr>
              <w:spacing w:after="0"/>
              <w:rPr>
                <w:rFonts w:ascii="Times New Roman" w:hAnsi="Times New Roman" w:cs="Times New Roman"/>
                <w:szCs w:val="22"/>
              </w:rPr>
            </w:pPr>
          </w:p>
        </w:tc>
        <w:tc>
          <w:tcPr>
            <w:tcW w:w="1440" w:type="dxa"/>
          </w:tcPr>
          <w:p w14:paraId="2ED9B260" w14:textId="77777777" w:rsidR="00F23F9D" w:rsidRDefault="00F23F9D" w:rsidP="000413B7">
            <w:pPr>
              <w:spacing w:after="0"/>
              <w:rPr>
                <w:rFonts w:ascii="Times New Roman" w:hAnsi="Times New Roman" w:cs="Times New Roman"/>
                <w:szCs w:val="22"/>
              </w:rPr>
            </w:pPr>
          </w:p>
        </w:tc>
        <w:tc>
          <w:tcPr>
            <w:tcW w:w="1440" w:type="dxa"/>
          </w:tcPr>
          <w:p w14:paraId="709CD82D" w14:textId="77777777" w:rsidR="00F23F9D" w:rsidRDefault="00F23F9D" w:rsidP="000413B7">
            <w:pPr>
              <w:spacing w:after="0"/>
              <w:rPr>
                <w:rFonts w:ascii="Times New Roman" w:hAnsi="Times New Roman" w:cs="Times New Roman"/>
                <w:szCs w:val="22"/>
              </w:rPr>
            </w:pPr>
          </w:p>
        </w:tc>
      </w:tr>
      <w:tr w:rsidR="00F23F9D" w14:paraId="2A983C71" w14:textId="77777777" w:rsidTr="00264FD8">
        <w:trPr>
          <w:cantSplit/>
          <w:trHeight w:val="346"/>
          <w:tblHeader/>
        </w:trPr>
        <w:tc>
          <w:tcPr>
            <w:tcW w:w="1440" w:type="dxa"/>
          </w:tcPr>
          <w:p w14:paraId="3B878EC5" w14:textId="77777777" w:rsidR="00F23F9D" w:rsidRDefault="00F23F9D" w:rsidP="000413B7">
            <w:pPr>
              <w:spacing w:after="0"/>
              <w:rPr>
                <w:rFonts w:ascii="Times New Roman" w:hAnsi="Times New Roman" w:cs="Times New Roman"/>
                <w:szCs w:val="22"/>
              </w:rPr>
            </w:pPr>
          </w:p>
        </w:tc>
        <w:tc>
          <w:tcPr>
            <w:tcW w:w="1440" w:type="dxa"/>
          </w:tcPr>
          <w:p w14:paraId="5A7CEDD6" w14:textId="77777777" w:rsidR="00F23F9D" w:rsidRDefault="00F23F9D" w:rsidP="000413B7">
            <w:pPr>
              <w:spacing w:after="0"/>
              <w:rPr>
                <w:rFonts w:ascii="Times New Roman" w:hAnsi="Times New Roman" w:cs="Times New Roman"/>
                <w:szCs w:val="22"/>
              </w:rPr>
            </w:pPr>
          </w:p>
        </w:tc>
        <w:tc>
          <w:tcPr>
            <w:tcW w:w="1440" w:type="dxa"/>
          </w:tcPr>
          <w:p w14:paraId="05BD1585" w14:textId="77777777" w:rsidR="00F23F9D" w:rsidRDefault="00F23F9D" w:rsidP="000413B7">
            <w:pPr>
              <w:spacing w:after="0"/>
              <w:rPr>
                <w:rFonts w:ascii="Times New Roman" w:hAnsi="Times New Roman" w:cs="Times New Roman"/>
                <w:szCs w:val="22"/>
              </w:rPr>
            </w:pPr>
          </w:p>
        </w:tc>
        <w:tc>
          <w:tcPr>
            <w:tcW w:w="1440" w:type="dxa"/>
          </w:tcPr>
          <w:p w14:paraId="41EF3C93" w14:textId="77777777" w:rsidR="00F23F9D" w:rsidRDefault="00F23F9D" w:rsidP="000413B7">
            <w:pPr>
              <w:spacing w:after="0"/>
              <w:rPr>
                <w:rFonts w:ascii="Times New Roman" w:hAnsi="Times New Roman" w:cs="Times New Roman"/>
                <w:szCs w:val="22"/>
              </w:rPr>
            </w:pPr>
          </w:p>
        </w:tc>
        <w:tc>
          <w:tcPr>
            <w:tcW w:w="1440" w:type="dxa"/>
          </w:tcPr>
          <w:p w14:paraId="11F3A228" w14:textId="77777777" w:rsidR="00F23F9D" w:rsidRDefault="00F23F9D" w:rsidP="000413B7">
            <w:pPr>
              <w:spacing w:after="0"/>
              <w:rPr>
                <w:rFonts w:ascii="Times New Roman" w:hAnsi="Times New Roman" w:cs="Times New Roman"/>
                <w:szCs w:val="22"/>
              </w:rPr>
            </w:pPr>
          </w:p>
        </w:tc>
        <w:tc>
          <w:tcPr>
            <w:tcW w:w="1440" w:type="dxa"/>
          </w:tcPr>
          <w:p w14:paraId="4AA08856" w14:textId="77777777" w:rsidR="00F23F9D" w:rsidRDefault="00F23F9D" w:rsidP="000413B7">
            <w:pPr>
              <w:spacing w:after="0"/>
              <w:rPr>
                <w:rFonts w:ascii="Times New Roman" w:hAnsi="Times New Roman" w:cs="Times New Roman"/>
                <w:szCs w:val="22"/>
              </w:rPr>
            </w:pPr>
          </w:p>
        </w:tc>
        <w:tc>
          <w:tcPr>
            <w:tcW w:w="1440" w:type="dxa"/>
          </w:tcPr>
          <w:p w14:paraId="0B9B20BD" w14:textId="77777777" w:rsidR="00F23F9D" w:rsidRDefault="00F23F9D" w:rsidP="000413B7">
            <w:pPr>
              <w:spacing w:after="0"/>
              <w:rPr>
                <w:rFonts w:ascii="Times New Roman" w:hAnsi="Times New Roman" w:cs="Times New Roman"/>
                <w:szCs w:val="22"/>
              </w:rPr>
            </w:pPr>
          </w:p>
        </w:tc>
        <w:tc>
          <w:tcPr>
            <w:tcW w:w="1440" w:type="dxa"/>
          </w:tcPr>
          <w:p w14:paraId="5943AFCD" w14:textId="77777777" w:rsidR="00F23F9D" w:rsidRDefault="00F23F9D" w:rsidP="000413B7">
            <w:pPr>
              <w:spacing w:after="0"/>
              <w:rPr>
                <w:rFonts w:ascii="Times New Roman" w:hAnsi="Times New Roman" w:cs="Times New Roman"/>
                <w:szCs w:val="22"/>
              </w:rPr>
            </w:pPr>
          </w:p>
        </w:tc>
        <w:tc>
          <w:tcPr>
            <w:tcW w:w="1440" w:type="dxa"/>
          </w:tcPr>
          <w:p w14:paraId="14BC2DB5" w14:textId="77777777" w:rsidR="00F23F9D" w:rsidRDefault="00F23F9D" w:rsidP="000413B7">
            <w:pPr>
              <w:spacing w:after="0"/>
              <w:rPr>
                <w:rFonts w:ascii="Times New Roman" w:hAnsi="Times New Roman" w:cs="Times New Roman"/>
                <w:szCs w:val="22"/>
              </w:rPr>
            </w:pPr>
          </w:p>
        </w:tc>
        <w:tc>
          <w:tcPr>
            <w:tcW w:w="1440" w:type="dxa"/>
          </w:tcPr>
          <w:p w14:paraId="12323141" w14:textId="77777777" w:rsidR="00F23F9D" w:rsidRDefault="00F23F9D" w:rsidP="000413B7">
            <w:pPr>
              <w:spacing w:after="0"/>
              <w:rPr>
                <w:rFonts w:ascii="Times New Roman" w:hAnsi="Times New Roman" w:cs="Times New Roman"/>
                <w:szCs w:val="22"/>
              </w:rPr>
            </w:pPr>
          </w:p>
        </w:tc>
      </w:tr>
      <w:tr w:rsidR="00F23F9D" w14:paraId="67E9D169" w14:textId="77777777" w:rsidTr="00264FD8">
        <w:trPr>
          <w:cantSplit/>
          <w:trHeight w:val="346"/>
          <w:tblHeader/>
        </w:trPr>
        <w:tc>
          <w:tcPr>
            <w:tcW w:w="1440" w:type="dxa"/>
          </w:tcPr>
          <w:p w14:paraId="2D538CE0" w14:textId="77777777" w:rsidR="00F23F9D" w:rsidRDefault="00F23F9D" w:rsidP="000413B7">
            <w:pPr>
              <w:spacing w:after="0"/>
              <w:rPr>
                <w:rFonts w:ascii="Times New Roman" w:hAnsi="Times New Roman" w:cs="Times New Roman"/>
                <w:szCs w:val="22"/>
              </w:rPr>
            </w:pPr>
          </w:p>
        </w:tc>
        <w:tc>
          <w:tcPr>
            <w:tcW w:w="1440" w:type="dxa"/>
          </w:tcPr>
          <w:p w14:paraId="79502E56" w14:textId="77777777" w:rsidR="00F23F9D" w:rsidRDefault="00F23F9D" w:rsidP="000413B7">
            <w:pPr>
              <w:spacing w:after="0"/>
              <w:rPr>
                <w:rFonts w:ascii="Times New Roman" w:hAnsi="Times New Roman" w:cs="Times New Roman"/>
                <w:szCs w:val="22"/>
              </w:rPr>
            </w:pPr>
          </w:p>
        </w:tc>
        <w:tc>
          <w:tcPr>
            <w:tcW w:w="1440" w:type="dxa"/>
          </w:tcPr>
          <w:p w14:paraId="140E8597" w14:textId="77777777" w:rsidR="00F23F9D" w:rsidRDefault="00F23F9D" w:rsidP="000413B7">
            <w:pPr>
              <w:spacing w:after="0"/>
              <w:rPr>
                <w:rFonts w:ascii="Times New Roman" w:hAnsi="Times New Roman" w:cs="Times New Roman"/>
                <w:szCs w:val="22"/>
              </w:rPr>
            </w:pPr>
          </w:p>
        </w:tc>
        <w:tc>
          <w:tcPr>
            <w:tcW w:w="1440" w:type="dxa"/>
          </w:tcPr>
          <w:p w14:paraId="0C27BE83" w14:textId="77777777" w:rsidR="00F23F9D" w:rsidRDefault="00F23F9D" w:rsidP="000413B7">
            <w:pPr>
              <w:spacing w:after="0"/>
              <w:rPr>
                <w:rFonts w:ascii="Times New Roman" w:hAnsi="Times New Roman" w:cs="Times New Roman"/>
                <w:szCs w:val="22"/>
              </w:rPr>
            </w:pPr>
          </w:p>
        </w:tc>
        <w:tc>
          <w:tcPr>
            <w:tcW w:w="1440" w:type="dxa"/>
          </w:tcPr>
          <w:p w14:paraId="6BC45418" w14:textId="77777777" w:rsidR="00F23F9D" w:rsidRDefault="00F23F9D" w:rsidP="000413B7">
            <w:pPr>
              <w:spacing w:after="0"/>
              <w:rPr>
                <w:rFonts w:ascii="Times New Roman" w:hAnsi="Times New Roman" w:cs="Times New Roman"/>
                <w:szCs w:val="22"/>
              </w:rPr>
            </w:pPr>
          </w:p>
        </w:tc>
        <w:tc>
          <w:tcPr>
            <w:tcW w:w="1440" w:type="dxa"/>
          </w:tcPr>
          <w:p w14:paraId="65DB18DF" w14:textId="77777777" w:rsidR="00F23F9D" w:rsidRDefault="00F23F9D" w:rsidP="000413B7">
            <w:pPr>
              <w:spacing w:after="0"/>
              <w:rPr>
                <w:rFonts w:ascii="Times New Roman" w:hAnsi="Times New Roman" w:cs="Times New Roman"/>
                <w:szCs w:val="22"/>
              </w:rPr>
            </w:pPr>
          </w:p>
        </w:tc>
        <w:tc>
          <w:tcPr>
            <w:tcW w:w="1440" w:type="dxa"/>
          </w:tcPr>
          <w:p w14:paraId="21562278" w14:textId="77777777" w:rsidR="00F23F9D" w:rsidRDefault="00F23F9D" w:rsidP="000413B7">
            <w:pPr>
              <w:spacing w:after="0"/>
              <w:rPr>
                <w:rFonts w:ascii="Times New Roman" w:hAnsi="Times New Roman" w:cs="Times New Roman"/>
                <w:szCs w:val="22"/>
              </w:rPr>
            </w:pPr>
          </w:p>
        </w:tc>
        <w:tc>
          <w:tcPr>
            <w:tcW w:w="1440" w:type="dxa"/>
          </w:tcPr>
          <w:p w14:paraId="007507F3" w14:textId="77777777" w:rsidR="00F23F9D" w:rsidRDefault="00F23F9D" w:rsidP="000413B7">
            <w:pPr>
              <w:spacing w:after="0"/>
              <w:rPr>
                <w:rFonts w:ascii="Times New Roman" w:hAnsi="Times New Roman" w:cs="Times New Roman"/>
                <w:szCs w:val="22"/>
              </w:rPr>
            </w:pPr>
          </w:p>
        </w:tc>
        <w:tc>
          <w:tcPr>
            <w:tcW w:w="1440" w:type="dxa"/>
          </w:tcPr>
          <w:p w14:paraId="24BEAB27" w14:textId="77777777" w:rsidR="00F23F9D" w:rsidRDefault="00F23F9D" w:rsidP="000413B7">
            <w:pPr>
              <w:spacing w:after="0"/>
              <w:rPr>
                <w:rFonts w:ascii="Times New Roman" w:hAnsi="Times New Roman" w:cs="Times New Roman"/>
                <w:szCs w:val="22"/>
              </w:rPr>
            </w:pPr>
          </w:p>
        </w:tc>
        <w:tc>
          <w:tcPr>
            <w:tcW w:w="1440" w:type="dxa"/>
          </w:tcPr>
          <w:p w14:paraId="41B8C1A6" w14:textId="77777777" w:rsidR="00F23F9D" w:rsidRDefault="00F23F9D" w:rsidP="000413B7">
            <w:pPr>
              <w:spacing w:after="0"/>
              <w:rPr>
                <w:rFonts w:ascii="Times New Roman" w:hAnsi="Times New Roman" w:cs="Times New Roman"/>
                <w:szCs w:val="22"/>
              </w:rPr>
            </w:pPr>
          </w:p>
        </w:tc>
      </w:tr>
      <w:tr w:rsidR="00F23F9D" w14:paraId="31887A94" w14:textId="77777777" w:rsidTr="00264FD8">
        <w:trPr>
          <w:cantSplit/>
          <w:trHeight w:val="346"/>
          <w:tblHeader/>
        </w:trPr>
        <w:tc>
          <w:tcPr>
            <w:tcW w:w="1440" w:type="dxa"/>
          </w:tcPr>
          <w:p w14:paraId="1013920C" w14:textId="77777777" w:rsidR="00F23F9D" w:rsidRDefault="00F23F9D" w:rsidP="000413B7">
            <w:pPr>
              <w:spacing w:after="0"/>
              <w:rPr>
                <w:rFonts w:ascii="Times New Roman" w:hAnsi="Times New Roman" w:cs="Times New Roman"/>
                <w:szCs w:val="22"/>
              </w:rPr>
            </w:pPr>
          </w:p>
        </w:tc>
        <w:tc>
          <w:tcPr>
            <w:tcW w:w="1440" w:type="dxa"/>
          </w:tcPr>
          <w:p w14:paraId="59D69539" w14:textId="77777777" w:rsidR="00F23F9D" w:rsidRDefault="00F23F9D" w:rsidP="000413B7">
            <w:pPr>
              <w:spacing w:after="0"/>
              <w:rPr>
                <w:rFonts w:ascii="Times New Roman" w:hAnsi="Times New Roman" w:cs="Times New Roman"/>
                <w:szCs w:val="22"/>
              </w:rPr>
            </w:pPr>
          </w:p>
        </w:tc>
        <w:tc>
          <w:tcPr>
            <w:tcW w:w="1440" w:type="dxa"/>
          </w:tcPr>
          <w:p w14:paraId="182794C2" w14:textId="77777777" w:rsidR="00F23F9D" w:rsidRDefault="00F23F9D" w:rsidP="000413B7">
            <w:pPr>
              <w:spacing w:after="0"/>
              <w:rPr>
                <w:rFonts w:ascii="Times New Roman" w:hAnsi="Times New Roman" w:cs="Times New Roman"/>
                <w:szCs w:val="22"/>
              </w:rPr>
            </w:pPr>
          </w:p>
        </w:tc>
        <w:tc>
          <w:tcPr>
            <w:tcW w:w="1440" w:type="dxa"/>
          </w:tcPr>
          <w:p w14:paraId="4182A347" w14:textId="77777777" w:rsidR="00F23F9D" w:rsidRDefault="00F23F9D" w:rsidP="000413B7">
            <w:pPr>
              <w:spacing w:after="0"/>
              <w:rPr>
                <w:rFonts w:ascii="Times New Roman" w:hAnsi="Times New Roman" w:cs="Times New Roman"/>
                <w:szCs w:val="22"/>
              </w:rPr>
            </w:pPr>
          </w:p>
        </w:tc>
        <w:tc>
          <w:tcPr>
            <w:tcW w:w="1440" w:type="dxa"/>
          </w:tcPr>
          <w:p w14:paraId="4BBEBB9A" w14:textId="77777777" w:rsidR="00F23F9D" w:rsidRDefault="00F23F9D" w:rsidP="000413B7">
            <w:pPr>
              <w:spacing w:after="0"/>
              <w:rPr>
                <w:rFonts w:ascii="Times New Roman" w:hAnsi="Times New Roman" w:cs="Times New Roman"/>
                <w:szCs w:val="22"/>
              </w:rPr>
            </w:pPr>
          </w:p>
        </w:tc>
        <w:tc>
          <w:tcPr>
            <w:tcW w:w="1440" w:type="dxa"/>
          </w:tcPr>
          <w:p w14:paraId="6F2FD07E" w14:textId="77777777" w:rsidR="00F23F9D" w:rsidRDefault="00F23F9D" w:rsidP="000413B7">
            <w:pPr>
              <w:spacing w:after="0"/>
              <w:rPr>
                <w:rFonts w:ascii="Times New Roman" w:hAnsi="Times New Roman" w:cs="Times New Roman"/>
                <w:szCs w:val="22"/>
              </w:rPr>
            </w:pPr>
          </w:p>
        </w:tc>
        <w:tc>
          <w:tcPr>
            <w:tcW w:w="1440" w:type="dxa"/>
          </w:tcPr>
          <w:p w14:paraId="185E71E7" w14:textId="77777777" w:rsidR="00F23F9D" w:rsidRDefault="00F23F9D" w:rsidP="000413B7">
            <w:pPr>
              <w:spacing w:after="0"/>
              <w:rPr>
                <w:rFonts w:ascii="Times New Roman" w:hAnsi="Times New Roman" w:cs="Times New Roman"/>
                <w:szCs w:val="22"/>
              </w:rPr>
            </w:pPr>
          </w:p>
        </w:tc>
        <w:tc>
          <w:tcPr>
            <w:tcW w:w="1440" w:type="dxa"/>
          </w:tcPr>
          <w:p w14:paraId="7A4475C5" w14:textId="77777777" w:rsidR="00F23F9D" w:rsidRDefault="00F23F9D" w:rsidP="000413B7">
            <w:pPr>
              <w:spacing w:after="0"/>
              <w:rPr>
                <w:rFonts w:ascii="Times New Roman" w:hAnsi="Times New Roman" w:cs="Times New Roman"/>
                <w:szCs w:val="22"/>
              </w:rPr>
            </w:pPr>
          </w:p>
        </w:tc>
        <w:tc>
          <w:tcPr>
            <w:tcW w:w="1440" w:type="dxa"/>
          </w:tcPr>
          <w:p w14:paraId="2F66F204" w14:textId="77777777" w:rsidR="00F23F9D" w:rsidRDefault="00F23F9D" w:rsidP="000413B7">
            <w:pPr>
              <w:spacing w:after="0"/>
              <w:rPr>
                <w:rFonts w:ascii="Times New Roman" w:hAnsi="Times New Roman" w:cs="Times New Roman"/>
                <w:szCs w:val="22"/>
              </w:rPr>
            </w:pPr>
          </w:p>
        </w:tc>
        <w:tc>
          <w:tcPr>
            <w:tcW w:w="1440" w:type="dxa"/>
          </w:tcPr>
          <w:p w14:paraId="1B5F4937" w14:textId="77777777" w:rsidR="00F23F9D" w:rsidRDefault="00F23F9D" w:rsidP="000413B7">
            <w:pPr>
              <w:spacing w:after="0"/>
              <w:rPr>
                <w:rFonts w:ascii="Times New Roman" w:hAnsi="Times New Roman" w:cs="Times New Roman"/>
                <w:szCs w:val="22"/>
              </w:rPr>
            </w:pPr>
          </w:p>
        </w:tc>
      </w:tr>
      <w:tr w:rsidR="00F23F9D" w14:paraId="308B89B6" w14:textId="77777777" w:rsidTr="00264FD8">
        <w:trPr>
          <w:cantSplit/>
          <w:trHeight w:val="346"/>
          <w:tblHeader/>
        </w:trPr>
        <w:tc>
          <w:tcPr>
            <w:tcW w:w="1440" w:type="dxa"/>
          </w:tcPr>
          <w:p w14:paraId="5BD35110" w14:textId="77777777" w:rsidR="00F23F9D" w:rsidRDefault="00F23F9D" w:rsidP="000413B7">
            <w:pPr>
              <w:spacing w:after="0"/>
              <w:rPr>
                <w:rFonts w:ascii="Times New Roman" w:hAnsi="Times New Roman" w:cs="Times New Roman"/>
                <w:szCs w:val="22"/>
              </w:rPr>
            </w:pPr>
          </w:p>
        </w:tc>
        <w:tc>
          <w:tcPr>
            <w:tcW w:w="1440" w:type="dxa"/>
          </w:tcPr>
          <w:p w14:paraId="54D9AFB9" w14:textId="77777777" w:rsidR="00F23F9D" w:rsidRDefault="00F23F9D" w:rsidP="000413B7">
            <w:pPr>
              <w:spacing w:after="0"/>
              <w:rPr>
                <w:rFonts w:ascii="Times New Roman" w:hAnsi="Times New Roman" w:cs="Times New Roman"/>
                <w:szCs w:val="22"/>
              </w:rPr>
            </w:pPr>
          </w:p>
        </w:tc>
        <w:tc>
          <w:tcPr>
            <w:tcW w:w="1440" w:type="dxa"/>
          </w:tcPr>
          <w:p w14:paraId="3E372F0A" w14:textId="77777777" w:rsidR="00F23F9D" w:rsidRDefault="00F23F9D" w:rsidP="000413B7">
            <w:pPr>
              <w:spacing w:after="0"/>
              <w:rPr>
                <w:rFonts w:ascii="Times New Roman" w:hAnsi="Times New Roman" w:cs="Times New Roman"/>
                <w:szCs w:val="22"/>
              </w:rPr>
            </w:pPr>
          </w:p>
        </w:tc>
        <w:tc>
          <w:tcPr>
            <w:tcW w:w="1440" w:type="dxa"/>
          </w:tcPr>
          <w:p w14:paraId="66145C83" w14:textId="77777777" w:rsidR="00F23F9D" w:rsidRDefault="00F23F9D" w:rsidP="000413B7">
            <w:pPr>
              <w:spacing w:after="0"/>
              <w:rPr>
                <w:rFonts w:ascii="Times New Roman" w:hAnsi="Times New Roman" w:cs="Times New Roman"/>
                <w:szCs w:val="22"/>
              </w:rPr>
            </w:pPr>
          </w:p>
        </w:tc>
        <w:tc>
          <w:tcPr>
            <w:tcW w:w="1440" w:type="dxa"/>
          </w:tcPr>
          <w:p w14:paraId="362DEB2D" w14:textId="77777777" w:rsidR="00F23F9D" w:rsidRDefault="00F23F9D" w:rsidP="000413B7">
            <w:pPr>
              <w:spacing w:after="0"/>
              <w:rPr>
                <w:rFonts w:ascii="Times New Roman" w:hAnsi="Times New Roman" w:cs="Times New Roman"/>
                <w:szCs w:val="22"/>
              </w:rPr>
            </w:pPr>
          </w:p>
        </w:tc>
        <w:tc>
          <w:tcPr>
            <w:tcW w:w="1440" w:type="dxa"/>
          </w:tcPr>
          <w:p w14:paraId="1AA3F22B" w14:textId="77777777" w:rsidR="00F23F9D" w:rsidRDefault="00F23F9D" w:rsidP="000413B7">
            <w:pPr>
              <w:spacing w:after="0"/>
              <w:rPr>
                <w:rFonts w:ascii="Times New Roman" w:hAnsi="Times New Roman" w:cs="Times New Roman"/>
                <w:szCs w:val="22"/>
              </w:rPr>
            </w:pPr>
          </w:p>
        </w:tc>
        <w:tc>
          <w:tcPr>
            <w:tcW w:w="1440" w:type="dxa"/>
          </w:tcPr>
          <w:p w14:paraId="1E8E26C7" w14:textId="77777777" w:rsidR="00F23F9D" w:rsidRDefault="00F23F9D" w:rsidP="000413B7">
            <w:pPr>
              <w:spacing w:after="0"/>
              <w:rPr>
                <w:rFonts w:ascii="Times New Roman" w:hAnsi="Times New Roman" w:cs="Times New Roman"/>
                <w:szCs w:val="22"/>
              </w:rPr>
            </w:pPr>
          </w:p>
        </w:tc>
        <w:tc>
          <w:tcPr>
            <w:tcW w:w="1440" w:type="dxa"/>
          </w:tcPr>
          <w:p w14:paraId="4E725AE3" w14:textId="77777777" w:rsidR="00F23F9D" w:rsidRDefault="00F23F9D" w:rsidP="000413B7">
            <w:pPr>
              <w:spacing w:after="0"/>
              <w:rPr>
                <w:rFonts w:ascii="Times New Roman" w:hAnsi="Times New Roman" w:cs="Times New Roman"/>
                <w:szCs w:val="22"/>
              </w:rPr>
            </w:pPr>
          </w:p>
        </w:tc>
        <w:tc>
          <w:tcPr>
            <w:tcW w:w="1440" w:type="dxa"/>
          </w:tcPr>
          <w:p w14:paraId="141591F5" w14:textId="77777777" w:rsidR="00F23F9D" w:rsidRDefault="00F23F9D" w:rsidP="000413B7">
            <w:pPr>
              <w:spacing w:after="0"/>
              <w:rPr>
                <w:rFonts w:ascii="Times New Roman" w:hAnsi="Times New Roman" w:cs="Times New Roman"/>
                <w:szCs w:val="22"/>
              </w:rPr>
            </w:pPr>
          </w:p>
        </w:tc>
        <w:tc>
          <w:tcPr>
            <w:tcW w:w="1440" w:type="dxa"/>
          </w:tcPr>
          <w:p w14:paraId="1A8D0F2A" w14:textId="77777777" w:rsidR="00F23F9D" w:rsidRDefault="00F23F9D" w:rsidP="000413B7">
            <w:pPr>
              <w:spacing w:after="0"/>
              <w:rPr>
                <w:rFonts w:ascii="Times New Roman" w:hAnsi="Times New Roman" w:cs="Times New Roman"/>
                <w:szCs w:val="22"/>
              </w:rPr>
            </w:pPr>
          </w:p>
        </w:tc>
      </w:tr>
      <w:tr w:rsidR="00F23F9D" w14:paraId="534E530C" w14:textId="77777777" w:rsidTr="00264FD8">
        <w:trPr>
          <w:cantSplit/>
          <w:trHeight w:val="346"/>
          <w:tblHeader/>
        </w:trPr>
        <w:tc>
          <w:tcPr>
            <w:tcW w:w="1440" w:type="dxa"/>
          </w:tcPr>
          <w:p w14:paraId="742EE195" w14:textId="77777777" w:rsidR="00F23F9D" w:rsidRDefault="00F23F9D" w:rsidP="000413B7">
            <w:pPr>
              <w:spacing w:after="0"/>
              <w:rPr>
                <w:rFonts w:ascii="Times New Roman" w:hAnsi="Times New Roman" w:cs="Times New Roman"/>
                <w:szCs w:val="22"/>
              </w:rPr>
            </w:pPr>
          </w:p>
        </w:tc>
        <w:tc>
          <w:tcPr>
            <w:tcW w:w="1440" w:type="dxa"/>
          </w:tcPr>
          <w:p w14:paraId="4591027F" w14:textId="77777777" w:rsidR="00F23F9D" w:rsidRDefault="00F23F9D" w:rsidP="000413B7">
            <w:pPr>
              <w:spacing w:after="0"/>
              <w:rPr>
                <w:rFonts w:ascii="Times New Roman" w:hAnsi="Times New Roman" w:cs="Times New Roman"/>
                <w:szCs w:val="22"/>
              </w:rPr>
            </w:pPr>
          </w:p>
        </w:tc>
        <w:tc>
          <w:tcPr>
            <w:tcW w:w="1440" w:type="dxa"/>
          </w:tcPr>
          <w:p w14:paraId="6719953B" w14:textId="77777777" w:rsidR="00F23F9D" w:rsidRDefault="00F23F9D" w:rsidP="000413B7">
            <w:pPr>
              <w:spacing w:after="0"/>
              <w:rPr>
                <w:rFonts w:ascii="Times New Roman" w:hAnsi="Times New Roman" w:cs="Times New Roman"/>
                <w:szCs w:val="22"/>
              </w:rPr>
            </w:pPr>
          </w:p>
        </w:tc>
        <w:tc>
          <w:tcPr>
            <w:tcW w:w="1440" w:type="dxa"/>
          </w:tcPr>
          <w:p w14:paraId="5B7EE321" w14:textId="77777777" w:rsidR="00F23F9D" w:rsidRDefault="00F23F9D" w:rsidP="000413B7">
            <w:pPr>
              <w:spacing w:after="0"/>
              <w:rPr>
                <w:rFonts w:ascii="Times New Roman" w:hAnsi="Times New Roman" w:cs="Times New Roman"/>
                <w:szCs w:val="22"/>
              </w:rPr>
            </w:pPr>
          </w:p>
        </w:tc>
        <w:tc>
          <w:tcPr>
            <w:tcW w:w="1440" w:type="dxa"/>
          </w:tcPr>
          <w:p w14:paraId="2DDC5C01" w14:textId="77777777" w:rsidR="00F23F9D" w:rsidRDefault="00F23F9D" w:rsidP="000413B7">
            <w:pPr>
              <w:spacing w:after="0"/>
              <w:rPr>
                <w:rFonts w:ascii="Times New Roman" w:hAnsi="Times New Roman" w:cs="Times New Roman"/>
                <w:szCs w:val="22"/>
              </w:rPr>
            </w:pPr>
          </w:p>
        </w:tc>
        <w:tc>
          <w:tcPr>
            <w:tcW w:w="1440" w:type="dxa"/>
          </w:tcPr>
          <w:p w14:paraId="79C2653B" w14:textId="77777777" w:rsidR="00F23F9D" w:rsidRDefault="00F23F9D" w:rsidP="000413B7">
            <w:pPr>
              <w:spacing w:after="0"/>
              <w:rPr>
                <w:rFonts w:ascii="Times New Roman" w:hAnsi="Times New Roman" w:cs="Times New Roman"/>
                <w:szCs w:val="22"/>
              </w:rPr>
            </w:pPr>
          </w:p>
        </w:tc>
        <w:tc>
          <w:tcPr>
            <w:tcW w:w="1440" w:type="dxa"/>
          </w:tcPr>
          <w:p w14:paraId="31B28497" w14:textId="77777777" w:rsidR="00F23F9D" w:rsidRDefault="00F23F9D" w:rsidP="000413B7">
            <w:pPr>
              <w:spacing w:after="0"/>
              <w:rPr>
                <w:rFonts w:ascii="Times New Roman" w:hAnsi="Times New Roman" w:cs="Times New Roman"/>
                <w:szCs w:val="22"/>
              </w:rPr>
            </w:pPr>
          </w:p>
        </w:tc>
        <w:tc>
          <w:tcPr>
            <w:tcW w:w="1440" w:type="dxa"/>
          </w:tcPr>
          <w:p w14:paraId="28956DF2" w14:textId="77777777" w:rsidR="00F23F9D" w:rsidRDefault="00F23F9D" w:rsidP="000413B7">
            <w:pPr>
              <w:spacing w:after="0"/>
              <w:rPr>
                <w:rFonts w:ascii="Times New Roman" w:hAnsi="Times New Roman" w:cs="Times New Roman"/>
                <w:szCs w:val="22"/>
              </w:rPr>
            </w:pPr>
          </w:p>
        </w:tc>
        <w:tc>
          <w:tcPr>
            <w:tcW w:w="1440" w:type="dxa"/>
          </w:tcPr>
          <w:p w14:paraId="07A7B5A2" w14:textId="77777777" w:rsidR="00F23F9D" w:rsidRDefault="00F23F9D" w:rsidP="000413B7">
            <w:pPr>
              <w:spacing w:after="0"/>
              <w:rPr>
                <w:rFonts w:ascii="Times New Roman" w:hAnsi="Times New Roman" w:cs="Times New Roman"/>
                <w:szCs w:val="22"/>
              </w:rPr>
            </w:pPr>
          </w:p>
        </w:tc>
        <w:tc>
          <w:tcPr>
            <w:tcW w:w="1440" w:type="dxa"/>
          </w:tcPr>
          <w:p w14:paraId="47EFBDBA" w14:textId="77777777" w:rsidR="00F23F9D" w:rsidRDefault="00F23F9D" w:rsidP="000413B7">
            <w:pPr>
              <w:spacing w:after="0"/>
              <w:rPr>
                <w:rFonts w:ascii="Times New Roman" w:hAnsi="Times New Roman" w:cs="Times New Roman"/>
                <w:szCs w:val="22"/>
              </w:rPr>
            </w:pPr>
          </w:p>
        </w:tc>
      </w:tr>
      <w:tr w:rsidR="00F23F9D" w14:paraId="5A8AE97C" w14:textId="77777777" w:rsidTr="00264FD8">
        <w:trPr>
          <w:cantSplit/>
          <w:trHeight w:val="346"/>
          <w:tblHeader/>
        </w:trPr>
        <w:tc>
          <w:tcPr>
            <w:tcW w:w="1440" w:type="dxa"/>
          </w:tcPr>
          <w:p w14:paraId="7ED4E253" w14:textId="77777777" w:rsidR="00F23F9D" w:rsidRDefault="00F23F9D" w:rsidP="000413B7">
            <w:pPr>
              <w:spacing w:after="0"/>
              <w:rPr>
                <w:rFonts w:ascii="Times New Roman" w:hAnsi="Times New Roman" w:cs="Times New Roman"/>
                <w:szCs w:val="22"/>
              </w:rPr>
            </w:pPr>
          </w:p>
        </w:tc>
        <w:tc>
          <w:tcPr>
            <w:tcW w:w="1440" w:type="dxa"/>
          </w:tcPr>
          <w:p w14:paraId="47FB8ABB" w14:textId="77777777" w:rsidR="00F23F9D" w:rsidRDefault="00F23F9D" w:rsidP="000413B7">
            <w:pPr>
              <w:spacing w:after="0"/>
              <w:rPr>
                <w:rFonts w:ascii="Times New Roman" w:hAnsi="Times New Roman" w:cs="Times New Roman"/>
                <w:szCs w:val="22"/>
              </w:rPr>
            </w:pPr>
          </w:p>
        </w:tc>
        <w:tc>
          <w:tcPr>
            <w:tcW w:w="1440" w:type="dxa"/>
          </w:tcPr>
          <w:p w14:paraId="1805F616" w14:textId="77777777" w:rsidR="00F23F9D" w:rsidRDefault="00F23F9D" w:rsidP="000413B7">
            <w:pPr>
              <w:spacing w:after="0"/>
              <w:rPr>
                <w:rFonts w:ascii="Times New Roman" w:hAnsi="Times New Roman" w:cs="Times New Roman"/>
                <w:szCs w:val="22"/>
              </w:rPr>
            </w:pPr>
          </w:p>
        </w:tc>
        <w:tc>
          <w:tcPr>
            <w:tcW w:w="1440" w:type="dxa"/>
          </w:tcPr>
          <w:p w14:paraId="37BE6EC7" w14:textId="77777777" w:rsidR="00F23F9D" w:rsidRDefault="00F23F9D" w:rsidP="000413B7">
            <w:pPr>
              <w:spacing w:after="0"/>
              <w:rPr>
                <w:rFonts w:ascii="Times New Roman" w:hAnsi="Times New Roman" w:cs="Times New Roman"/>
                <w:szCs w:val="22"/>
              </w:rPr>
            </w:pPr>
          </w:p>
        </w:tc>
        <w:tc>
          <w:tcPr>
            <w:tcW w:w="1440" w:type="dxa"/>
          </w:tcPr>
          <w:p w14:paraId="1FAC9865" w14:textId="77777777" w:rsidR="00F23F9D" w:rsidRDefault="00F23F9D" w:rsidP="000413B7">
            <w:pPr>
              <w:spacing w:after="0"/>
              <w:rPr>
                <w:rFonts w:ascii="Times New Roman" w:hAnsi="Times New Roman" w:cs="Times New Roman"/>
                <w:szCs w:val="22"/>
              </w:rPr>
            </w:pPr>
          </w:p>
        </w:tc>
        <w:tc>
          <w:tcPr>
            <w:tcW w:w="1440" w:type="dxa"/>
          </w:tcPr>
          <w:p w14:paraId="3B5F14D6" w14:textId="77777777" w:rsidR="00F23F9D" w:rsidRDefault="00F23F9D" w:rsidP="000413B7">
            <w:pPr>
              <w:spacing w:after="0"/>
              <w:rPr>
                <w:rFonts w:ascii="Times New Roman" w:hAnsi="Times New Roman" w:cs="Times New Roman"/>
                <w:szCs w:val="22"/>
              </w:rPr>
            </w:pPr>
          </w:p>
        </w:tc>
        <w:tc>
          <w:tcPr>
            <w:tcW w:w="1440" w:type="dxa"/>
          </w:tcPr>
          <w:p w14:paraId="49AF2DC8" w14:textId="77777777" w:rsidR="00F23F9D" w:rsidRDefault="00F23F9D" w:rsidP="000413B7">
            <w:pPr>
              <w:spacing w:after="0"/>
              <w:rPr>
                <w:rFonts w:ascii="Times New Roman" w:hAnsi="Times New Roman" w:cs="Times New Roman"/>
                <w:szCs w:val="22"/>
              </w:rPr>
            </w:pPr>
          </w:p>
        </w:tc>
        <w:tc>
          <w:tcPr>
            <w:tcW w:w="1440" w:type="dxa"/>
          </w:tcPr>
          <w:p w14:paraId="607C3BE7" w14:textId="77777777" w:rsidR="00F23F9D" w:rsidRDefault="00F23F9D" w:rsidP="000413B7">
            <w:pPr>
              <w:spacing w:after="0"/>
              <w:rPr>
                <w:rFonts w:ascii="Times New Roman" w:hAnsi="Times New Roman" w:cs="Times New Roman"/>
                <w:szCs w:val="22"/>
              </w:rPr>
            </w:pPr>
          </w:p>
        </w:tc>
        <w:tc>
          <w:tcPr>
            <w:tcW w:w="1440" w:type="dxa"/>
          </w:tcPr>
          <w:p w14:paraId="1912FC7D" w14:textId="77777777" w:rsidR="00F23F9D" w:rsidRDefault="00F23F9D" w:rsidP="000413B7">
            <w:pPr>
              <w:spacing w:after="0"/>
              <w:rPr>
                <w:rFonts w:ascii="Times New Roman" w:hAnsi="Times New Roman" w:cs="Times New Roman"/>
                <w:szCs w:val="22"/>
              </w:rPr>
            </w:pPr>
          </w:p>
        </w:tc>
        <w:tc>
          <w:tcPr>
            <w:tcW w:w="1440" w:type="dxa"/>
          </w:tcPr>
          <w:p w14:paraId="086D0CA6" w14:textId="77777777" w:rsidR="00F23F9D" w:rsidRDefault="00F23F9D" w:rsidP="000413B7">
            <w:pPr>
              <w:spacing w:after="0"/>
              <w:rPr>
                <w:rFonts w:ascii="Times New Roman" w:hAnsi="Times New Roman" w:cs="Times New Roman"/>
                <w:szCs w:val="22"/>
              </w:rPr>
            </w:pPr>
          </w:p>
        </w:tc>
      </w:tr>
      <w:tr w:rsidR="00F23F9D" w14:paraId="15018E80" w14:textId="77777777" w:rsidTr="00264FD8">
        <w:trPr>
          <w:cantSplit/>
          <w:trHeight w:val="346"/>
          <w:tblHeader/>
        </w:trPr>
        <w:tc>
          <w:tcPr>
            <w:tcW w:w="1440" w:type="dxa"/>
          </w:tcPr>
          <w:p w14:paraId="1E2C2832" w14:textId="77777777" w:rsidR="00F23F9D" w:rsidRDefault="00F23F9D" w:rsidP="000413B7">
            <w:pPr>
              <w:spacing w:after="0"/>
              <w:rPr>
                <w:rFonts w:ascii="Times New Roman" w:hAnsi="Times New Roman" w:cs="Times New Roman"/>
                <w:szCs w:val="22"/>
              </w:rPr>
            </w:pPr>
          </w:p>
        </w:tc>
        <w:tc>
          <w:tcPr>
            <w:tcW w:w="1440" w:type="dxa"/>
          </w:tcPr>
          <w:p w14:paraId="1F0EBA17" w14:textId="77777777" w:rsidR="00F23F9D" w:rsidRDefault="00F23F9D" w:rsidP="000413B7">
            <w:pPr>
              <w:spacing w:after="0"/>
              <w:rPr>
                <w:rFonts w:ascii="Times New Roman" w:hAnsi="Times New Roman" w:cs="Times New Roman"/>
                <w:szCs w:val="22"/>
              </w:rPr>
            </w:pPr>
          </w:p>
        </w:tc>
        <w:tc>
          <w:tcPr>
            <w:tcW w:w="1440" w:type="dxa"/>
          </w:tcPr>
          <w:p w14:paraId="1305D97A" w14:textId="77777777" w:rsidR="00F23F9D" w:rsidRDefault="00F23F9D" w:rsidP="000413B7">
            <w:pPr>
              <w:spacing w:after="0"/>
              <w:rPr>
                <w:rFonts w:ascii="Times New Roman" w:hAnsi="Times New Roman" w:cs="Times New Roman"/>
                <w:szCs w:val="22"/>
              </w:rPr>
            </w:pPr>
          </w:p>
        </w:tc>
        <w:tc>
          <w:tcPr>
            <w:tcW w:w="1440" w:type="dxa"/>
          </w:tcPr>
          <w:p w14:paraId="6274DDFB" w14:textId="77777777" w:rsidR="00F23F9D" w:rsidRDefault="00F23F9D" w:rsidP="000413B7">
            <w:pPr>
              <w:spacing w:after="0"/>
              <w:rPr>
                <w:rFonts w:ascii="Times New Roman" w:hAnsi="Times New Roman" w:cs="Times New Roman"/>
                <w:szCs w:val="22"/>
              </w:rPr>
            </w:pPr>
          </w:p>
        </w:tc>
        <w:tc>
          <w:tcPr>
            <w:tcW w:w="1440" w:type="dxa"/>
          </w:tcPr>
          <w:p w14:paraId="3874DD05" w14:textId="77777777" w:rsidR="00F23F9D" w:rsidRDefault="00F23F9D" w:rsidP="000413B7">
            <w:pPr>
              <w:spacing w:after="0"/>
              <w:rPr>
                <w:rFonts w:ascii="Times New Roman" w:hAnsi="Times New Roman" w:cs="Times New Roman"/>
                <w:szCs w:val="22"/>
              </w:rPr>
            </w:pPr>
          </w:p>
        </w:tc>
        <w:tc>
          <w:tcPr>
            <w:tcW w:w="1440" w:type="dxa"/>
          </w:tcPr>
          <w:p w14:paraId="764FE5CD" w14:textId="77777777" w:rsidR="00F23F9D" w:rsidRDefault="00F23F9D" w:rsidP="000413B7">
            <w:pPr>
              <w:spacing w:after="0"/>
              <w:rPr>
                <w:rFonts w:ascii="Times New Roman" w:hAnsi="Times New Roman" w:cs="Times New Roman"/>
                <w:szCs w:val="22"/>
              </w:rPr>
            </w:pPr>
          </w:p>
        </w:tc>
        <w:tc>
          <w:tcPr>
            <w:tcW w:w="1440" w:type="dxa"/>
          </w:tcPr>
          <w:p w14:paraId="722FD345" w14:textId="77777777" w:rsidR="00F23F9D" w:rsidRDefault="00F23F9D" w:rsidP="000413B7">
            <w:pPr>
              <w:spacing w:after="0"/>
              <w:rPr>
                <w:rFonts w:ascii="Times New Roman" w:hAnsi="Times New Roman" w:cs="Times New Roman"/>
                <w:szCs w:val="22"/>
              </w:rPr>
            </w:pPr>
          </w:p>
        </w:tc>
        <w:tc>
          <w:tcPr>
            <w:tcW w:w="1440" w:type="dxa"/>
          </w:tcPr>
          <w:p w14:paraId="2FC8EA30" w14:textId="77777777" w:rsidR="00F23F9D" w:rsidRDefault="00F23F9D" w:rsidP="000413B7">
            <w:pPr>
              <w:spacing w:after="0"/>
              <w:rPr>
                <w:rFonts w:ascii="Times New Roman" w:hAnsi="Times New Roman" w:cs="Times New Roman"/>
                <w:szCs w:val="22"/>
              </w:rPr>
            </w:pPr>
          </w:p>
        </w:tc>
        <w:tc>
          <w:tcPr>
            <w:tcW w:w="1440" w:type="dxa"/>
          </w:tcPr>
          <w:p w14:paraId="49CD1179" w14:textId="77777777" w:rsidR="00F23F9D" w:rsidRDefault="00F23F9D" w:rsidP="000413B7">
            <w:pPr>
              <w:spacing w:after="0"/>
              <w:rPr>
                <w:rFonts w:ascii="Times New Roman" w:hAnsi="Times New Roman" w:cs="Times New Roman"/>
                <w:szCs w:val="22"/>
              </w:rPr>
            </w:pPr>
          </w:p>
        </w:tc>
        <w:tc>
          <w:tcPr>
            <w:tcW w:w="1440" w:type="dxa"/>
          </w:tcPr>
          <w:p w14:paraId="5B242739" w14:textId="77777777" w:rsidR="00F23F9D" w:rsidRDefault="00F23F9D" w:rsidP="000413B7">
            <w:pPr>
              <w:spacing w:after="0"/>
              <w:rPr>
                <w:rFonts w:ascii="Times New Roman" w:hAnsi="Times New Roman" w:cs="Times New Roman"/>
                <w:szCs w:val="22"/>
              </w:rPr>
            </w:pPr>
          </w:p>
        </w:tc>
      </w:tr>
    </w:tbl>
    <w:p w14:paraId="48A2D354" w14:textId="77777777" w:rsidR="00F23F9D" w:rsidRPr="009A6387" w:rsidRDefault="00F23F9D" w:rsidP="000413B7">
      <w:pPr>
        <w:spacing w:after="0"/>
        <w:rPr>
          <w:rFonts w:ascii="Times New Roman" w:hAnsi="Times New Roman" w:cs="Times New Roman"/>
          <w:szCs w:val="22"/>
        </w:rPr>
      </w:pPr>
    </w:p>
    <w:p w14:paraId="29920693" w14:textId="77777777" w:rsidR="00F23F9D" w:rsidRPr="009A6387" w:rsidRDefault="00F23F9D" w:rsidP="00CA1FC5">
      <w:pPr>
        <w:pStyle w:val="TablePageTitle"/>
        <w:spacing w:after="0"/>
        <w:rPr>
          <w:rFonts w:ascii="Times New Roman" w:hAnsi="Times New Roman" w:cs="Times New Roman"/>
        </w:rPr>
        <w:sectPr w:rsidR="00F23F9D" w:rsidRPr="009A6387" w:rsidSect="0048238D">
          <w:headerReference w:type="default" r:id="rId33"/>
          <w:footerReference w:type="default" r:id="rId34"/>
          <w:headerReference w:type="first" r:id="rId35"/>
          <w:pgSz w:w="15840" w:h="12240" w:orient="landscape"/>
          <w:pgMar w:top="720" w:right="720" w:bottom="720" w:left="720" w:header="720" w:footer="720" w:gutter="0"/>
          <w:cols w:space="720"/>
          <w:titlePg/>
          <w:docGrid w:linePitch="299"/>
        </w:sectPr>
      </w:pPr>
    </w:p>
    <w:p w14:paraId="6212ECB3" w14:textId="31968DAD" w:rsidR="00F23F9D" w:rsidRPr="00EA2B39" w:rsidRDefault="00F23F9D" w:rsidP="009914FE">
      <w:pPr>
        <w:pStyle w:val="Heading1"/>
      </w:pPr>
      <w:r w:rsidRPr="00EA2B39">
        <w:lastRenderedPageBreak/>
        <w:t>Texas Commission on Environmental Quality</w:t>
      </w:r>
    </w:p>
    <w:p w14:paraId="0B0F6AD1" w14:textId="77777777" w:rsidR="00F23F9D" w:rsidRPr="00EA2B39" w:rsidRDefault="00F23F9D" w:rsidP="009914FE">
      <w:pPr>
        <w:pStyle w:val="Heading1"/>
      </w:pPr>
      <w:r w:rsidRPr="00EA2B39">
        <w:t>Fluid Catalytic Cracking Unit Catalyst Regenerator/Fuel Gas</w:t>
      </w:r>
    </w:p>
    <w:p w14:paraId="69819AF5" w14:textId="77777777" w:rsidR="00F23F9D" w:rsidRPr="00EA2B39" w:rsidRDefault="00F23F9D" w:rsidP="009914FE">
      <w:pPr>
        <w:pStyle w:val="Heading1"/>
      </w:pPr>
      <w:r w:rsidRPr="00EA2B39">
        <w:t xml:space="preserve">Combustion Device/Claus Sulfur Recovery Plant Attributes </w:t>
      </w:r>
    </w:p>
    <w:p w14:paraId="2C228A56" w14:textId="77777777" w:rsidR="00F23F9D" w:rsidRPr="00EA2B39" w:rsidRDefault="00F23F9D" w:rsidP="009914FE">
      <w:pPr>
        <w:pStyle w:val="Heading1"/>
      </w:pPr>
      <w:r w:rsidRPr="00EA2B39">
        <w:t>Form OP-UA50 (Page 11)</w:t>
      </w:r>
    </w:p>
    <w:p w14:paraId="4421DD35" w14:textId="77777777" w:rsidR="00F23F9D" w:rsidRPr="00EA2B39" w:rsidRDefault="00F23F9D" w:rsidP="009914FE">
      <w:pPr>
        <w:pStyle w:val="Heading1"/>
      </w:pPr>
      <w:r w:rsidRPr="00EA2B39">
        <w:t>Federal Operating Permit Program</w:t>
      </w:r>
    </w:p>
    <w:p w14:paraId="62301D88" w14:textId="77777777" w:rsidR="00F23F9D" w:rsidRPr="00EA2B39" w:rsidRDefault="00F23F9D" w:rsidP="009914FE">
      <w:pPr>
        <w:pStyle w:val="Heading1"/>
      </w:pPr>
      <w:bookmarkStart w:id="44" w:name="Table3d"/>
      <w:r w:rsidRPr="00EA2B39">
        <w:t>Table 3d</w:t>
      </w:r>
      <w:bookmarkEnd w:id="44"/>
      <w:r w:rsidRPr="00EA2B39">
        <w:t>:  Title 40 Code of Federal Regulations Part 63 (40 CFR Part 63)</w:t>
      </w:r>
    </w:p>
    <w:p w14:paraId="6AE9DE18" w14:textId="77777777" w:rsidR="00F23F9D" w:rsidRPr="00EA2B39" w:rsidRDefault="00F23F9D" w:rsidP="009914FE">
      <w:pPr>
        <w:pStyle w:val="Heading1"/>
      </w:pPr>
      <w:r w:rsidRPr="00EA2B39">
        <w:t>Subpart UUU:</w:t>
      </w:r>
      <w:r>
        <w:t xml:space="preserve"> </w:t>
      </w:r>
      <w:r w:rsidRPr="00EA2B39">
        <w:t xml:space="preserve"> National Emission Standards for Hazardous Air Pollutants for Petroleum Refineries</w:t>
      </w:r>
    </w:p>
    <w:p w14:paraId="28FA29F1" w14:textId="77777777" w:rsidR="00F23F9D" w:rsidRDefault="00F23F9D" w:rsidP="00264FD8">
      <w:pPr>
        <w:spacing w:before="480"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d:  Title 40 Code of Federal Regulations Part 63 (40 CFR Part 63)&#10;Subpart UUU: National Emission Standards for Hazardous Air Pollutants for Petroleum Refineries&#10;&#10;"/>
      </w:tblPr>
      <w:tblGrid>
        <w:gridCol w:w="4800"/>
        <w:gridCol w:w="4800"/>
        <w:gridCol w:w="4800"/>
      </w:tblGrid>
      <w:tr w:rsidR="00F23F9D" w:rsidRPr="002E4178" w14:paraId="7AD36240" w14:textId="77777777" w:rsidTr="00264FD8">
        <w:trPr>
          <w:cantSplit/>
          <w:tblHeader/>
        </w:trPr>
        <w:tc>
          <w:tcPr>
            <w:tcW w:w="4800" w:type="dxa"/>
            <w:shd w:val="clear" w:color="auto" w:fill="D9D9D9" w:themeFill="background1" w:themeFillShade="D9"/>
          </w:tcPr>
          <w:p w14:paraId="2027D9B2"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33D73EA8"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638B8753"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604A3644" w14:textId="77777777" w:rsidTr="00264FD8">
        <w:trPr>
          <w:cantSplit/>
          <w:tblHeader/>
        </w:trPr>
        <w:tc>
          <w:tcPr>
            <w:tcW w:w="4800" w:type="dxa"/>
          </w:tcPr>
          <w:p w14:paraId="1A6D2F0F" w14:textId="77777777" w:rsidR="00F23F9D" w:rsidRDefault="00F23F9D" w:rsidP="00264FD8">
            <w:pPr>
              <w:spacing w:after="0"/>
              <w:rPr>
                <w:rFonts w:asciiTheme="majorHAnsi" w:hAnsiTheme="majorHAnsi" w:cstheme="majorHAnsi"/>
              </w:rPr>
            </w:pPr>
          </w:p>
        </w:tc>
        <w:tc>
          <w:tcPr>
            <w:tcW w:w="4800" w:type="dxa"/>
          </w:tcPr>
          <w:p w14:paraId="69B30506" w14:textId="77777777" w:rsidR="00F23F9D" w:rsidRDefault="00F23F9D" w:rsidP="00264FD8">
            <w:pPr>
              <w:spacing w:after="0"/>
              <w:rPr>
                <w:rFonts w:asciiTheme="majorHAnsi" w:hAnsiTheme="majorHAnsi" w:cstheme="majorHAnsi"/>
              </w:rPr>
            </w:pPr>
          </w:p>
        </w:tc>
        <w:tc>
          <w:tcPr>
            <w:tcW w:w="4800" w:type="dxa"/>
          </w:tcPr>
          <w:p w14:paraId="13D4A853" w14:textId="77777777" w:rsidR="00F23F9D" w:rsidRDefault="00F23F9D" w:rsidP="00264FD8">
            <w:pPr>
              <w:spacing w:after="0"/>
              <w:rPr>
                <w:rFonts w:asciiTheme="majorHAnsi" w:hAnsiTheme="majorHAnsi" w:cstheme="majorHAnsi"/>
              </w:rPr>
            </w:pPr>
          </w:p>
        </w:tc>
      </w:tr>
    </w:tbl>
    <w:p w14:paraId="1A10BECC" w14:textId="77777777" w:rsidR="00F23F9D" w:rsidRDefault="00F23F9D" w:rsidP="007D0283">
      <w:pPr>
        <w:spacing w:after="0"/>
        <w:rPr>
          <w:rFonts w:ascii="Times New Roman" w:hAnsi="Times New Roman" w:cs="Times New Roman"/>
          <w:szCs w:val="22"/>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d:  Title 40 Code of Federal Regulations Part 63 (40 CFR Part 63)&#10;Subpart UUU:  National Emission Standards for Hazardous Air Pollutants for Petroleum Refineries&#10;"/>
      </w:tblPr>
      <w:tblGrid>
        <w:gridCol w:w="1440"/>
        <w:gridCol w:w="1440"/>
        <w:gridCol w:w="1440"/>
        <w:gridCol w:w="1440"/>
        <w:gridCol w:w="1440"/>
        <w:gridCol w:w="1440"/>
        <w:gridCol w:w="1440"/>
        <w:gridCol w:w="1440"/>
        <w:gridCol w:w="1440"/>
        <w:gridCol w:w="1440"/>
      </w:tblGrid>
      <w:tr w:rsidR="00F23F9D" w14:paraId="67439A2C" w14:textId="77777777" w:rsidTr="00264FD8">
        <w:trPr>
          <w:cantSplit/>
          <w:tblHeader/>
        </w:trPr>
        <w:tc>
          <w:tcPr>
            <w:tcW w:w="1440" w:type="dxa"/>
            <w:shd w:val="clear" w:color="auto" w:fill="D9D9D9" w:themeFill="background1" w:themeFillShade="D9"/>
            <w:vAlign w:val="bottom"/>
          </w:tcPr>
          <w:p w14:paraId="0F7467C3" w14:textId="77777777" w:rsidR="00F23F9D" w:rsidRDefault="00F23F9D" w:rsidP="00264FD8">
            <w:pPr>
              <w:spacing w:after="0"/>
              <w:jc w:val="center"/>
              <w:rPr>
                <w:rFonts w:ascii="Times New Roman" w:hAnsi="Times New Roman" w:cs="Times New Roman"/>
                <w:szCs w:val="22"/>
              </w:rPr>
            </w:pPr>
            <w:bookmarkStart w:id="45" w:name="Table11"/>
            <w:r w:rsidRPr="00C16857">
              <w:rPr>
                <w:rFonts w:ascii="Times New Roman" w:hAnsi="Times New Roman" w:cs="Times New Roman"/>
                <w:b/>
                <w:sz w:val="20"/>
                <w:szCs w:val="20"/>
              </w:rPr>
              <w:t>Unit ID. No.</w:t>
            </w:r>
          </w:p>
        </w:tc>
        <w:tc>
          <w:tcPr>
            <w:tcW w:w="1440" w:type="dxa"/>
            <w:shd w:val="clear" w:color="auto" w:fill="D9D9D9" w:themeFill="background1" w:themeFillShade="D9"/>
            <w:vAlign w:val="bottom"/>
          </w:tcPr>
          <w:p w14:paraId="7FBD5A89"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SOP Index No.</w:t>
            </w:r>
          </w:p>
        </w:tc>
        <w:tc>
          <w:tcPr>
            <w:tcW w:w="1440" w:type="dxa"/>
            <w:shd w:val="clear" w:color="auto" w:fill="D9D9D9" w:themeFill="background1" w:themeFillShade="D9"/>
            <w:vAlign w:val="bottom"/>
          </w:tcPr>
          <w:p w14:paraId="1E472A8A"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HCl Emission Limitation</w:t>
            </w:r>
          </w:p>
        </w:tc>
        <w:tc>
          <w:tcPr>
            <w:tcW w:w="1440" w:type="dxa"/>
            <w:shd w:val="clear" w:color="auto" w:fill="D9D9D9" w:themeFill="background1" w:themeFillShade="D9"/>
            <w:vAlign w:val="bottom"/>
          </w:tcPr>
          <w:p w14:paraId="2B37B1D9"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 xml:space="preserve">CRU HCl </w:t>
            </w:r>
            <w:r>
              <w:rPr>
                <w:rFonts w:ascii="Times New Roman" w:hAnsi="Times New Roman" w:cs="Times New Roman"/>
                <w:b/>
                <w:sz w:val="20"/>
                <w:szCs w:val="20"/>
              </w:rPr>
              <w:t>Compliance Method</w:t>
            </w:r>
          </w:p>
        </w:tc>
        <w:tc>
          <w:tcPr>
            <w:tcW w:w="1440" w:type="dxa"/>
            <w:shd w:val="clear" w:color="auto" w:fill="D9D9D9" w:themeFill="background1" w:themeFillShade="D9"/>
            <w:vAlign w:val="bottom"/>
          </w:tcPr>
          <w:p w14:paraId="12AE90C6"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HCl Control Device</w:t>
            </w:r>
          </w:p>
        </w:tc>
        <w:tc>
          <w:tcPr>
            <w:tcW w:w="1440" w:type="dxa"/>
            <w:shd w:val="clear" w:color="auto" w:fill="D9D9D9" w:themeFill="background1" w:themeFillShade="D9"/>
            <w:vAlign w:val="bottom"/>
          </w:tcPr>
          <w:p w14:paraId="4DF4C595"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HCl Control Device ID</w:t>
            </w:r>
            <w:r>
              <w:rPr>
                <w:rFonts w:ascii="Times New Roman" w:hAnsi="Times New Roman" w:cs="Times New Roman"/>
                <w:b/>
                <w:sz w:val="20"/>
                <w:szCs w:val="20"/>
              </w:rPr>
              <w:t xml:space="preserve"> No.</w:t>
            </w:r>
          </w:p>
        </w:tc>
        <w:tc>
          <w:tcPr>
            <w:tcW w:w="1440" w:type="dxa"/>
            <w:shd w:val="clear" w:color="auto" w:fill="D9D9D9" w:themeFill="background1" w:themeFillShade="D9"/>
            <w:vAlign w:val="bottom"/>
          </w:tcPr>
          <w:p w14:paraId="424CD42C" w14:textId="77777777" w:rsidR="00F23F9D" w:rsidRPr="00C16857" w:rsidRDefault="00F23F9D" w:rsidP="00264FD8">
            <w:pPr>
              <w:spacing w:after="0"/>
              <w:jc w:val="center"/>
              <w:rPr>
                <w:rFonts w:ascii="Times New Roman" w:hAnsi="Times New Roman" w:cs="Times New Roman"/>
                <w:b/>
                <w:sz w:val="20"/>
                <w:szCs w:val="20"/>
              </w:rPr>
            </w:pPr>
            <w:r w:rsidRPr="00C16857">
              <w:rPr>
                <w:rFonts w:ascii="Times New Roman" w:hAnsi="Times New Roman" w:cs="Times New Roman"/>
                <w:b/>
                <w:sz w:val="20"/>
                <w:szCs w:val="20"/>
              </w:rPr>
              <w:t>CRU HCl Control Device</w:t>
            </w:r>
          </w:p>
          <w:p w14:paraId="18747D2B"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Alt ID</w:t>
            </w:r>
            <w:r>
              <w:rPr>
                <w:rFonts w:ascii="Times New Roman" w:hAnsi="Times New Roman" w:cs="Times New Roman"/>
                <w:b/>
                <w:sz w:val="20"/>
                <w:szCs w:val="20"/>
              </w:rPr>
              <w:t>.</w:t>
            </w:r>
          </w:p>
        </w:tc>
        <w:tc>
          <w:tcPr>
            <w:tcW w:w="1440" w:type="dxa"/>
            <w:shd w:val="clear" w:color="auto" w:fill="D9D9D9" w:themeFill="background1" w:themeFillShade="D9"/>
            <w:vAlign w:val="bottom"/>
          </w:tcPr>
          <w:p w14:paraId="47F2A4A6" w14:textId="77777777" w:rsidR="00F23F9D" w:rsidRDefault="00F23F9D" w:rsidP="00264FD8">
            <w:pPr>
              <w:spacing w:after="0"/>
              <w:jc w:val="center"/>
              <w:rPr>
                <w:rFonts w:ascii="Times New Roman" w:hAnsi="Times New Roman" w:cs="Times New Roman"/>
                <w:b/>
                <w:sz w:val="20"/>
                <w:szCs w:val="20"/>
              </w:rPr>
            </w:pPr>
            <w:r>
              <w:rPr>
                <w:rFonts w:ascii="Times New Roman" w:hAnsi="Times New Roman" w:cs="Times New Roman"/>
                <w:b/>
                <w:sz w:val="20"/>
                <w:szCs w:val="20"/>
              </w:rPr>
              <w:t>CRU HCl</w:t>
            </w:r>
          </w:p>
          <w:p w14:paraId="42A35FD4"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Alt Monitoring</w:t>
            </w:r>
          </w:p>
        </w:tc>
        <w:tc>
          <w:tcPr>
            <w:tcW w:w="1440" w:type="dxa"/>
            <w:shd w:val="clear" w:color="auto" w:fill="D9D9D9" w:themeFill="background1" w:themeFillShade="D9"/>
            <w:vAlign w:val="bottom"/>
          </w:tcPr>
          <w:p w14:paraId="10A01498"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Bypass Line</w:t>
            </w:r>
          </w:p>
        </w:tc>
        <w:tc>
          <w:tcPr>
            <w:tcW w:w="1440" w:type="dxa"/>
            <w:shd w:val="clear" w:color="auto" w:fill="D9D9D9" w:themeFill="background1" w:themeFillShade="D9"/>
            <w:vAlign w:val="bottom"/>
          </w:tcPr>
          <w:p w14:paraId="6842D71E" w14:textId="77777777" w:rsidR="00F23F9D" w:rsidRDefault="00F23F9D" w:rsidP="00264FD8">
            <w:pPr>
              <w:spacing w:after="0"/>
              <w:jc w:val="center"/>
              <w:rPr>
                <w:rFonts w:ascii="Times New Roman" w:hAnsi="Times New Roman" w:cs="Times New Roman"/>
                <w:szCs w:val="22"/>
              </w:rPr>
            </w:pPr>
            <w:r w:rsidRPr="00C16857">
              <w:rPr>
                <w:rFonts w:ascii="Times New Roman" w:hAnsi="Times New Roman" w:cs="Times New Roman"/>
                <w:b/>
                <w:sz w:val="20"/>
                <w:szCs w:val="20"/>
              </w:rPr>
              <w:t>CRU Bypass Line Alt Monitoring ID</w:t>
            </w:r>
          </w:p>
        </w:tc>
      </w:tr>
      <w:bookmarkEnd w:id="45"/>
      <w:tr w:rsidR="00F23F9D" w14:paraId="194C48A2" w14:textId="77777777" w:rsidTr="00264FD8">
        <w:trPr>
          <w:cantSplit/>
          <w:trHeight w:val="346"/>
          <w:tblHeader/>
        </w:trPr>
        <w:tc>
          <w:tcPr>
            <w:tcW w:w="1440" w:type="dxa"/>
          </w:tcPr>
          <w:p w14:paraId="277E88FD" w14:textId="77777777" w:rsidR="00F23F9D" w:rsidRDefault="00F23F9D" w:rsidP="007D0283">
            <w:pPr>
              <w:spacing w:after="0"/>
              <w:rPr>
                <w:rFonts w:ascii="Times New Roman" w:hAnsi="Times New Roman" w:cs="Times New Roman"/>
                <w:szCs w:val="22"/>
              </w:rPr>
            </w:pPr>
          </w:p>
        </w:tc>
        <w:tc>
          <w:tcPr>
            <w:tcW w:w="1440" w:type="dxa"/>
          </w:tcPr>
          <w:p w14:paraId="3C5A272E" w14:textId="77777777" w:rsidR="00F23F9D" w:rsidRDefault="00F23F9D" w:rsidP="007D0283">
            <w:pPr>
              <w:spacing w:after="0"/>
              <w:rPr>
                <w:rFonts w:ascii="Times New Roman" w:hAnsi="Times New Roman" w:cs="Times New Roman"/>
                <w:szCs w:val="22"/>
              </w:rPr>
            </w:pPr>
          </w:p>
        </w:tc>
        <w:tc>
          <w:tcPr>
            <w:tcW w:w="1440" w:type="dxa"/>
          </w:tcPr>
          <w:p w14:paraId="699DDE4F" w14:textId="77777777" w:rsidR="00F23F9D" w:rsidRDefault="00F23F9D" w:rsidP="007D0283">
            <w:pPr>
              <w:spacing w:after="0"/>
              <w:rPr>
                <w:rFonts w:ascii="Times New Roman" w:hAnsi="Times New Roman" w:cs="Times New Roman"/>
                <w:szCs w:val="22"/>
              </w:rPr>
            </w:pPr>
          </w:p>
        </w:tc>
        <w:tc>
          <w:tcPr>
            <w:tcW w:w="1440" w:type="dxa"/>
          </w:tcPr>
          <w:p w14:paraId="68666B4B" w14:textId="77777777" w:rsidR="00F23F9D" w:rsidRDefault="00F23F9D" w:rsidP="007D0283">
            <w:pPr>
              <w:spacing w:after="0"/>
              <w:rPr>
                <w:rFonts w:ascii="Times New Roman" w:hAnsi="Times New Roman" w:cs="Times New Roman"/>
                <w:szCs w:val="22"/>
              </w:rPr>
            </w:pPr>
          </w:p>
        </w:tc>
        <w:tc>
          <w:tcPr>
            <w:tcW w:w="1440" w:type="dxa"/>
          </w:tcPr>
          <w:p w14:paraId="3C2EF9FB" w14:textId="77777777" w:rsidR="00F23F9D" w:rsidRDefault="00F23F9D" w:rsidP="007D0283">
            <w:pPr>
              <w:spacing w:after="0"/>
              <w:rPr>
                <w:rFonts w:ascii="Times New Roman" w:hAnsi="Times New Roman" w:cs="Times New Roman"/>
                <w:szCs w:val="22"/>
              </w:rPr>
            </w:pPr>
          </w:p>
        </w:tc>
        <w:tc>
          <w:tcPr>
            <w:tcW w:w="1440" w:type="dxa"/>
          </w:tcPr>
          <w:p w14:paraId="7138F4F0" w14:textId="77777777" w:rsidR="00F23F9D" w:rsidRDefault="00F23F9D" w:rsidP="007D0283">
            <w:pPr>
              <w:spacing w:after="0"/>
              <w:rPr>
                <w:rFonts w:ascii="Times New Roman" w:hAnsi="Times New Roman" w:cs="Times New Roman"/>
                <w:szCs w:val="22"/>
              </w:rPr>
            </w:pPr>
          </w:p>
        </w:tc>
        <w:tc>
          <w:tcPr>
            <w:tcW w:w="1440" w:type="dxa"/>
          </w:tcPr>
          <w:p w14:paraId="31198477" w14:textId="77777777" w:rsidR="00F23F9D" w:rsidRDefault="00F23F9D" w:rsidP="007D0283">
            <w:pPr>
              <w:spacing w:after="0"/>
              <w:rPr>
                <w:rFonts w:ascii="Times New Roman" w:hAnsi="Times New Roman" w:cs="Times New Roman"/>
                <w:szCs w:val="22"/>
              </w:rPr>
            </w:pPr>
          </w:p>
        </w:tc>
        <w:tc>
          <w:tcPr>
            <w:tcW w:w="1440" w:type="dxa"/>
          </w:tcPr>
          <w:p w14:paraId="3AFB84A6" w14:textId="77777777" w:rsidR="00F23F9D" w:rsidRDefault="00F23F9D" w:rsidP="007D0283">
            <w:pPr>
              <w:spacing w:after="0"/>
              <w:rPr>
                <w:rFonts w:ascii="Times New Roman" w:hAnsi="Times New Roman" w:cs="Times New Roman"/>
                <w:szCs w:val="22"/>
              </w:rPr>
            </w:pPr>
          </w:p>
        </w:tc>
        <w:tc>
          <w:tcPr>
            <w:tcW w:w="1440" w:type="dxa"/>
          </w:tcPr>
          <w:p w14:paraId="5E1CAFB7" w14:textId="77777777" w:rsidR="00F23F9D" w:rsidRDefault="00F23F9D" w:rsidP="007D0283">
            <w:pPr>
              <w:spacing w:after="0"/>
              <w:rPr>
                <w:rFonts w:ascii="Times New Roman" w:hAnsi="Times New Roman" w:cs="Times New Roman"/>
                <w:szCs w:val="22"/>
              </w:rPr>
            </w:pPr>
          </w:p>
        </w:tc>
        <w:tc>
          <w:tcPr>
            <w:tcW w:w="1440" w:type="dxa"/>
          </w:tcPr>
          <w:p w14:paraId="0D8DF067" w14:textId="77777777" w:rsidR="00F23F9D" w:rsidRDefault="00F23F9D" w:rsidP="007D0283">
            <w:pPr>
              <w:spacing w:after="0"/>
              <w:rPr>
                <w:rFonts w:ascii="Times New Roman" w:hAnsi="Times New Roman" w:cs="Times New Roman"/>
                <w:szCs w:val="22"/>
              </w:rPr>
            </w:pPr>
          </w:p>
        </w:tc>
      </w:tr>
      <w:tr w:rsidR="00F23F9D" w14:paraId="17AF8CC4" w14:textId="77777777" w:rsidTr="00264FD8">
        <w:trPr>
          <w:cantSplit/>
          <w:trHeight w:val="346"/>
          <w:tblHeader/>
        </w:trPr>
        <w:tc>
          <w:tcPr>
            <w:tcW w:w="1440" w:type="dxa"/>
          </w:tcPr>
          <w:p w14:paraId="1E8B1E95" w14:textId="77777777" w:rsidR="00F23F9D" w:rsidRDefault="00F23F9D" w:rsidP="007D0283">
            <w:pPr>
              <w:spacing w:after="0"/>
              <w:rPr>
                <w:rFonts w:ascii="Times New Roman" w:hAnsi="Times New Roman" w:cs="Times New Roman"/>
                <w:szCs w:val="22"/>
              </w:rPr>
            </w:pPr>
          </w:p>
        </w:tc>
        <w:tc>
          <w:tcPr>
            <w:tcW w:w="1440" w:type="dxa"/>
          </w:tcPr>
          <w:p w14:paraId="5A2108A7" w14:textId="77777777" w:rsidR="00F23F9D" w:rsidRDefault="00F23F9D" w:rsidP="007D0283">
            <w:pPr>
              <w:spacing w:after="0"/>
              <w:rPr>
                <w:rFonts w:ascii="Times New Roman" w:hAnsi="Times New Roman" w:cs="Times New Roman"/>
                <w:szCs w:val="22"/>
              </w:rPr>
            </w:pPr>
          </w:p>
        </w:tc>
        <w:tc>
          <w:tcPr>
            <w:tcW w:w="1440" w:type="dxa"/>
          </w:tcPr>
          <w:p w14:paraId="4055D64B" w14:textId="77777777" w:rsidR="00F23F9D" w:rsidRDefault="00F23F9D" w:rsidP="007D0283">
            <w:pPr>
              <w:spacing w:after="0"/>
              <w:rPr>
                <w:rFonts w:ascii="Times New Roman" w:hAnsi="Times New Roman" w:cs="Times New Roman"/>
                <w:szCs w:val="22"/>
              </w:rPr>
            </w:pPr>
          </w:p>
        </w:tc>
        <w:tc>
          <w:tcPr>
            <w:tcW w:w="1440" w:type="dxa"/>
          </w:tcPr>
          <w:p w14:paraId="380ADD1A" w14:textId="77777777" w:rsidR="00F23F9D" w:rsidRDefault="00F23F9D" w:rsidP="007D0283">
            <w:pPr>
              <w:spacing w:after="0"/>
              <w:rPr>
                <w:rFonts w:ascii="Times New Roman" w:hAnsi="Times New Roman" w:cs="Times New Roman"/>
                <w:szCs w:val="22"/>
              </w:rPr>
            </w:pPr>
          </w:p>
        </w:tc>
        <w:tc>
          <w:tcPr>
            <w:tcW w:w="1440" w:type="dxa"/>
          </w:tcPr>
          <w:p w14:paraId="13D110D4" w14:textId="77777777" w:rsidR="00F23F9D" w:rsidRDefault="00F23F9D" w:rsidP="007D0283">
            <w:pPr>
              <w:spacing w:after="0"/>
              <w:rPr>
                <w:rFonts w:ascii="Times New Roman" w:hAnsi="Times New Roman" w:cs="Times New Roman"/>
                <w:szCs w:val="22"/>
              </w:rPr>
            </w:pPr>
          </w:p>
        </w:tc>
        <w:tc>
          <w:tcPr>
            <w:tcW w:w="1440" w:type="dxa"/>
          </w:tcPr>
          <w:p w14:paraId="567F5B72" w14:textId="77777777" w:rsidR="00F23F9D" w:rsidRDefault="00F23F9D" w:rsidP="007D0283">
            <w:pPr>
              <w:spacing w:after="0"/>
              <w:rPr>
                <w:rFonts w:ascii="Times New Roman" w:hAnsi="Times New Roman" w:cs="Times New Roman"/>
                <w:szCs w:val="22"/>
              </w:rPr>
            </w:pPr>
          </w:p>
        </w:tc>
        <w:tc>
          <w:tcPr>
            <w:tcW w:w="1440" w:type="dxa"/>
          </w:tcPr>
          <w:p w14:paraId="6EE41AB9" w14:textId="77777777" w:rsidR="00F23F9D" w:rsidRDefault="00F23F9D" w:rsidP="007D0283">
            <w:pPr>
              <w:spacing w:after="0"/>
              <w:rPr>
                <w:rFonts w:ascii="Times New Roman" w:hAnsi="Times New Roman" w:cs="Times New Roman"/>
                <w:szCs w:val="22"/>
              </w:rPr>
            </w:pPr>
          </w:p>
        </w:tc>
        <w:tc>
          <w:tcPr>
            <w:tcW w:w="1440" w:type="dxa"/>
          </w:tcPr>
          <w:p w14:paraId="3FE22424" w14:textId="77777777" w:rsidR="00F23F9D" w:rsidRDefault="00F23F9D" w:rsidP="007D0283">
            <w:pPr>
              <w:spacing w:after="0"/>
              <w:rPr>
                <w:rFonts w:ascii="Times New Roman" w:hAnsi="Times New Roman" w:cs="Times New Roman"/>
                <w:szCs w:val="22"/>
              </w:rPr>
            </w:pPr>
          </w:p>
        </w:tc>
        <w:tc>
          <w:tcPr>
            <w:tcW w:w="1440" w:type="dxa"/>
          </w:tcPr>
          <w:p w14:paraId="61915982" w14:textId="77777777" w:rsidR="00F23F9D" w:rsidRDefault="00F23F9D" w:rsidP="007D0283">
            <w:pPr>
              <w:spacing w:after="0"/>
              <w:rPr>
                <w:rFonts w:ascii="Times New Roman" w:hAnsi="Times New Roman" w:cs="Times New Roman"/>
                <w:szCs w:val="22"/>
              </w:rPr>
            </w:pPr>
          </w:p>
        </w:tc>
        <w:tc>
          <w:tcPr>
            <w:tcW w:w="1440" w:type="dxa"/>
          </w:tcPr>
          <w:p w14:paraId="2023C7AA" w14:textId="77777777" w:rsidR="00F23F9D" w:rsidRDefault="00F23F9D" w:rsidP="007D0283">
            <w:pPr>
              <w:spacing w:after="0"/>
              <w:rPr>
                <w:rFonts w:ascii="Times New Roman" w:hAnsi="Times New Roman" w:cs="Times New Roman"/>
                <w:szCs w:val="22"/>
              </w:rPr>
            </w:pPr>
          </w:p>
        </w:tc>
      </w:tr>
      <w:tr w:rsidR="00F23F9D" w14:paraId="648F8D45" w14:textId="77777777" w:rsidTr="00264FD8">
        <w:trPr>
          <w:cantSplit/>
          <w:trHeight w:val="346"/>
          <w:tblHeader/>
        </w:trPr>
        <w:tc>
          <w:tcPr>
            <w:tcW w:w="1440" w:type="dxa"/>
          </w:tcPr>
          <w:p w14:paraId="44B80409" w14:textId="77777777" w:rsidR="00F23F9D" w:rsidRDefault="00F23F9D" w:rsidP="007D0283">
            <w:pPr>
              <w:spacing w:after="0"/>
              <w:rPr>
                <w:rFonts w:ascii="Times New Roman" w:hAnsi="Times New Roman" w:cs="Times New Roman"/>
                <w:szCs w:val="22"/>
              </w:rPr>
            </w:pPr>
          </w:p>
        </w:tc>
        <w:tc>
          <w:tcPr>
            <w:tcW w:w="1440" w:type="dxa"/>
          </w:tcPr>
          <w:p w14:paraId="627F9606" w14:textId="77777777" w:rsidR="00F23F9D" w:rsidRDefault="00F23F9D" w:rsidP="007D0283">
            <w:pPr>
              <w:spacing w:after="0"/>
              <w:rPr>
                <w:rFonts w:ascii="Times New Roman" w:hAnsi="Times New Roman" w:cs="Times New Roman"/>
                <w:szCs w:val="22"/>
              </w:rPr>
            </w:pPr>
          </w:p>
        </w:tc>
        <w:tc>
          <w:tcPr>
            <w:tcW w:w="1440" w:type="dxa"/>
          </w:tcPr>
          <w:p w14:paraId="53AB4C54" w14:textId="77777777" w:rsidR="00F23F9D" w:rsidRDefault="00F23F9D" w:rsidP="007D0283">
            <w:pPr>
              <w:spacing w:after="0"/>
              <w:rPr>
                <w:rFonts w:ascii="Times New Roman" w:hAnsi="Times New Roman" w:cs="Times New Roman"/>
                <w:szCs w:val="22"/>
              </w:rPr>
            </w:pPr>
          </w:p>
        </w:tc>
        <w:tc>
          <w:tcPr>
            <w:tcW w:w="1440" w:type="dxa"/>
          </w:tcPr>
          <w:p w14:paraId="6D9C1EC9" w14:textId="77777777" w:rsidR="00F23F9D" w:rsidRDefault="00F23F9D" w:rsidP="007D0283">
            <w:pPr>
              <w:spacing w:after="0"/>
              <w:rPr>
                <w:rFonts w:ascii="Times New Roman" w:hAnsi="Times New Roman" w:cs="Times New Roman"/>
                <w:szCs w:val="22"/>
              </w:rPr>
            </w:pPr>
          </w:p>
        </w:tc>
        <w:tc>
          <w:tcPr>
            <w:tcW w:w="1440" w:type="dxa"/>
          </w:tcPr>
          <w:p w14:paraId="1955F0EB" w14:textId="77777777" w:rsidR="00F23F9D" w:rsidRDefault="00F23F9D" w:rsidP="007D0283">
            <w:pPr>
              <w:spacing w:after="0"/>
              <w:rPr>
                <w:rFonts w:ascii="Times New Roman" w:hAnsi="Times New Roman" w:cs="Times New Roman"/>
                <w:szCs w:val="22"/>
              </w:rPr>
            </w:pPr>
          </w:p>
        </w:tc>
        <w:tc>
          <w:tcPr>
            <w:tcW w:w="1440" w:type="dxa"/>
          </w:tcPr>
          <w:p w14:paraId="1108306E" w14:textId="77777777" w:rsidR="00F23F9D" w:rsidRDefault="00F23F9D" w:rsidP="007D0283">
            <w:pPr>
              <w:spacing w:after="0"/>
              <w:rPr>
                <w:rFonts w:ascii="Times New Roman" w:hAnsi="Times New Roman" w:cs="Times New Roman"/>
                <w:szCs w:val="22"/>
              </w:rPr>
            </w:pPr>
          </w:p>
        </w:tc>
        <w:tc>
          <w:tcPr>
            <w:tcW w:w="1440" w:type="dxa"/>
          </w:tcPr>
          <w:p w14:paraId="0236A343" w14:textId="77777777" w:rsidR="00F23F9D" w:rsidRDefault="00F23F9D" w:rsidP="007D0283">
            <w:pPr>
              <w:spacing w:after="0"/>
              <w:rPr>
                <w:rFonts w:ascii="Times New Roman" w:hAnsi="Times New Roman" w:cs="Times New Roman"/>
                <w:szCs w:val="22"/>
              </w:rPr>
            </w:pPr>
          </w:p>
        </w:tc>
        <w:tc>
          <w:tcPr>
            <w:tcW w:w="1440" w:type="dxa"/>
          </w:tcPr>
          <w:p w14:paraId="0521F6C5" w14:textId="77777777" w:rsidR="00F23F9D" w:rsidRDefault="00F23F9D" w:rsidP="007D0283">
            <w:pPr>
              <w:spacing w:after="0"/>
              <w:rPr>
                <w:rFonts w:ascii="Times New Roman" w:hAnsi="Times New Roman" w:cs="Times New Roman"/>
                <w:szCs w:val="22"/>
              </w:rPr>
            </w:pPr>
          </w:p>
        </w:tc>
        <w:tc>
          <w:tcPr>
            <w:tcW w:w="1440" w:type="dxa"/>
          </w:tcPr>
          <w:p w14:paraId="0304843E" w14:textId="77777777" w:rsidR="00F23F9D" w:rsidRDefault="00F23F9D" w:rsidP="007D0283">
            <w:pPr>
              <w:spacing w:after="0"/>
              <w:rPr>
                <w:rFonts w:ascii="Times New Roman" w:hAnsi="Times New Roman" w:cs="Times New Roman"/>
                <w:szCs w:val="22"/>
              </w:rPr>
            </w:pPr>
          </w:p>
        </w:tc>
        <w:tc>
          <w:tcPr>
            <w:tcW w:w="1440" w:type="dxa"/>
          </w:tcPr>
          <w:p w14:paraId="5F51EA1F" w14:textId="77777777" w:rsidR="00F23F9D" w:rsidRDefault="00F23F9D" w:rsidP="007D0283">
            <w:pPr>
              <w:spacing w:after="0"/>
              <w:rPr>
                <w:rFonts w:ascii="Times New Roman" w:hAnsi="Times New Roman" w:cs="Times New Roman"/>
                <w:szCs w:val="22"/>
              </w:rPr>
            </w:pPr>
          </w:p>
        </w:tc>
      </w:tr>
      <w:tr w:rsidR="00F23F9D" w14:paraId="2DAFE3CF" w14:textId="77777777" w:rsidTr="00264FD8">
        <w:trPr>
          <w:cantSplit/>
          <w:trHeight w:val="346"/>
          <w:tblHeader/>
        </w:trPr>
        <w:tc>
          <w:tcPr>
            <w:tcW w:w="1440" w:type="dxa"/>
          </w:tcPr>
          <w:p w14:paraId="722B6A21" w14:textId="77777777" w:rsidR="00F23F9D" w:rsidRDefault="00F23F9D" w:rsidP="007D0283">
            <w:pPr>
              <w:spacing w:after="0"/>
              <w:rPr>
                <w:rFonts w:ascii="Times New Roman" w:hAnsi="Times New Roman" w:cs="Times New Roman"/>
                <w:szCs w:val="22"/>
              </w:rPr>
            </w:pPr>
          </w:p>
        </w:tc>
        <w:tc>
          <w:tcPr>
            <w:tcW w:w="1440" w:type="dxa"/>
          </w:tcPr>
          <w:p w14:paraId="06935A92" w14:textId="77777777" w:rsidR="00F23F9D" w:rsidRDefault="00F23F9D" w:rsidP="007D0283">
            <w:pPr>
              <w:spacing w:after="0"/>
              <w:rPr>
                <w:rFonts w:ascii="Times New Roman" w:hAnsi="Times New Roman" w:cs="Times New Roman"/>
                <w:szCs w:val="22"/>
              </w:rPr>
            </w:pPr>
          </w:p>
        </w:tc>
        <w:tc>
          <w:tcPr>
            <w:tcW w:w="1440" w:type="dxa"/>
          </w:tcPr>
          <w:p w14:paraId="5E0639C7" w14:textId="77777777" w:rsidR="00F23F9D" w:rsidRDefault="00F23F9D" w:rsidP="007D0283">
            <w:pPr>
              <w:spacing w:after="0"/>
              <w:rPr>
                <w:rFonts w:ascii="Times New Roman" w:hAnsi="Times New Roman" w:cs="Times New Roman"/>
                <w:szCs w:val="22"/>
              </w:rPr>
            </w:pPr>
          </w:p>
        </w:tc>
        <w:tc>
          <w:tcPr>
            <w:tcW w:w="1440" w:type="dxa"/>
          </w:tcPr>
          <w:p w14:paraId="2FE35D9D" w14:textId="77777777" w:rsidR="00F23F9D" w:rsidRDefault="00F23F9D" w:rsidP="007D0283">
            <w:pPr>
              <w:spacing w:after="0"/>
              <w:rPr>
                <w:rFonts w:ascii="Times New Roman" w:hAnsi="Times New Roman" w:cs="Times New Roman"/>
                <w:szCs w:val="22"/>
              </w:rPr>
            </w:pPr>
          </w:p>
        </w:tc>
        <w:tc>
          <w:tcPr>
            <w:tcW w:w="1440" w:type="dxa"/>
          </w:tcPr>
          <w:p w14:paraId="408B0D1A" w14:textId="77777777" w:rsidR="00F23F9D" w:rsidRDefault="00F23F9D" w:rsidP="007D0283">
            <w:pPr>
              <w:spacing w:after="0"/>
              <w:rPr>
                <w:rFonts w:ascii="Times New Roman" w:hAnsi="Times New Roman" w:cs="Times New Roman"/>
                <w:szCs w:val="22"/>
              </w:rPr>
            </w:pPr>
          </w:p>
        </w:tc>
        <w:tc>
          <w:tcPr>
            <w:tcW w:w="1440" w:type="dxa"/>
          </w:tcPr>
          <w:p w14:paraId="318279B6" w14:textId="77777777" w:rsidR="00F23F9D" w:rsidRDefault="00F23F9D" w:rsidP="007D0283">
            <w:pPr>
              <w:spacing w:after="0"/>
              <w:rPr>
                <w:rFonts w:ascii="Times New Roman" w:hAnsi="Times New Roman" w:cs="Times New Roman"/>
                <w:szCs w:val="22"/>
              </w:rPr>
            </w:pPr>
          </w:p>
        </w:tc>
        <w:tc>
          <w:tcPr>
            <w:tcW w:w="1440" w:type="dxa"/>
          </w:tcPr>
          <w:p w14:paraId="7583F7BB" w14:textId="77777777" w:rsidR="00F23F9D" w:rsidRDefault="00F23F9D" w:rsidP="007D0283">
            <w:pPr>
              <w:spacing w:after="0"/>
              <w:rPr>
                <w:rFonts w:ascii="Times New Roman" w:hAnsi="Times New Roman" w:cs="Times New Roman"/>
                <w:szCs w:val="22"/>
              </w:rPr>
            </w:pPr>
          </w:p>
        </w:tc>
        <w:tc>
          <w:tcPr>
            <w:tcW w:w="1440" w:type="dxa"/>
          </w:tcPr>
          <w:p w14:paraId="62C3BF1C" w14:textId="77777777" w:rsidR="00F23F9D" w:rsidRDefault="00F23F9D" w:rsidP="007D0283">
            <w:pPr>
              <w:spacing w:after="0"/>
              <w:rPr>
                <w:rFonts w:ascii="Times New Roman" w:hAnsi="Times New Roman" w:cs="Times New Roman"/>
                <w:szCs w:val="22"/>
              </w:rPr>
            </w:pPr>
          </w:p>
        </w:tc>
        <w:tc>
          <w:tcPr>
            <w:tcW w:w="1440" w:type="dxa"/>
          </w:tcPr>
          <w:p w14:paraId="0A8790E2" w14:textId="77777777" w:rsidR="00F23F9D" w:rsidRDefault="00F23F9D" w:rsidP="007D0283">
            <w:pPr>
              <w:spacing w:after="0"/>
              <w:rPr>
                <w:rFonts w:ascii="Times New Roman" w:hAnsi="Times New Roman" w:cs="Times New Roman"/>
                <w:szCs w:val="22"/>
              </w:rPr>
            </w:pPr>
          </w:p>
        </w:tc>
        <w:tc>
          <w:tcPr>
            <w:tcW w:w="1440" w:type="dxa"/>
          </w:tcPr>
          <w:p w14:paraId="0DCDDD4F" w14:textId="77777777" w:rsidR="00F23F9D" w:rsidRDefault="00F23F9D" w:rsidP="007D0283">
            <w:pPr>
              <w:spacing w:after="0"/>
              <w:rPr>
                <w:rFonts w:ascii="Times New Roman" w:hAnsi="Times New Roman" w:cs="Times New Roman"/>
                <w:szCs w:val="22"/>
              </w:rPr>
            </w:pPr>
          </w:p>
        </w:tc>
      </w:tr>
      <w:tr w:rsidR="00F23F9D" w14:paraId="74CBFB4A" w14:textId="77777777" w:rsidTr="00264FD8">
        <w:trPr>
          <w:cantSplit/>
          <w:trHeight w:val="346"/>
          <w:tblHeader/>
        </w:trPr>
        <w:tc>
          <w:tcPr>
            <w:tcW w:w="1440" w:type="dxa"/>
          </w:tcPr>
          <w:p w14:paraId="4FC35A4F" w14:textId="77777777" w:rsidR="00F23F9D" w:rsidRDefault="00F23F9D" w:rsidP="007D0283">
            <w:pPr>
              <w:spacing w:after="0"/>
              <w:rPr>
                <w:rFonts w:ascii="Times New Roman" w:hAnsi="Times New Roman" w:cs="Times New Roman"/>
                <w:szCs w:val="22"/>
              </w:rPr>
            </w:pPr>
          </w:p>
        </w:tc>
        <w:tc>
          <w:tcPr>
            <w:tcW w:w="1440" w:type="dxa"/>
          </w:tcPr>
          <w:p w14:paraId="146C67F0" w14:textId="77777777" w:rsidR="00F23F9D" w:rsidRDefault="00F23F9D" w:rsidP="007D0283">
            <w:pPr>
              <w:spacing w:after="0"/>
              <w:rPr>
                <w:rFonts w:ascii="Times New Roman" w:hAnsi="Times New Roman" w:cs="Times New Roman"/>
                <w:szCs w:val="22"/>
              </w:rPr>
            </w:pPr>
          </w:p>
        </w:tc>
        <w:tc>
          <w:tcPr>
            <w:tcW w:w="1440" w:type="dxa"/>
          </w:tcPr>
          <w:p w14:paraId="1DDC107F" w14:textId="77777777" w:rsidR="00F23F9D" w:rsidRDefault="00F23F9D" w:rsidP="007D0283">
            <w:pPr>
              <w:spacing w:after="0"/>
              <w:rPr>
                <w:rFonts w:ascii="Times New Roman" w:hAnsi="Times New Roman" w:cs="Times New Roman"/>
                <w:szCs w:val="22"/>
              </w:rPr>
            </w:pPr>
          </w:p>
        </w:tc>
        <w:tc>
          <w:tcPr>
            <w:tcW w:w="1440" w:type="dxa"/>
          </w:tcPr>
          <w:p w14:paraId="1E71955B" w14:textId="77777777" w:rsidR="00F23F9D" w:rsidRDefault="00F23F9D" w:rsidP="007D0283">
            <w:pPr>
              <w:spacing w:after="0"/>
              <w:rPr>
                <w:rFonts w:ascii="Times New Roman" w:hAnsi="Times New Roman" w:cs="Times New Roman"/>
                <w:szCs w:val="22"/>
              </w:rPr>
            </w:pPr>
          </w:p>
        </w:tc>
        <w:tc>
          <w:tcPr>
            <w:tcW w:w="1440" w:type="dxa"/>
          </w:tcPr>
          <w:p w14:paraId="067B86E6" w14:textId="77777777" w:rsidR="00F23F9D" w:rsidRDefault="00F23F9D" w:rsidP="007D0283">
            <w:pPr>
              <w:spacing w:after="0"/>
              <w:rPr>
                <w:rFonts w:ascii="Times New Roman" w:hAnsi="Times New Roman" w:cs="Times New Roman"/>
                <w:szCs w:val="22"/>
              </w:rPr>
            </w:pPr>
          </w:p>
        </w:tc>
        <w:tc>
          <w:tcPr>
            <w:tcW w:w="1440" w:type="dxa"/>
          </w:tcPr>
          <w:p w14:paraId="4BF2D9EE" w14:textId="77777777" w:rsidR="00F23F9D" w:rsidRDefault="00F23F9D" w:rsidP="007D0283">
            <w:pPr>
              <w:spacing w:after="0"/>
              <w:rPr>
                <w:rFonts w:ascii="Times New Roman" w:hAnsi="Times New Roman" w:cs="Times New Roman"/>
                <w:szCs w:val="22"/>
              </w:rPr>
            </w:pPr>
          </w:p>
        </w:tc>
        <w:tc>
          <w:tcPr>
            <w:tcW w:w="1440" w:type="dxa"/>
          </w:tcPr>
          <w:p w14:paraId="3E9F5807" w14:textId="77777777" w:rsidR="00F23F9D" w:rsidRDefault="00F23F9D" w:rsidP="007D0283">
            <w:pPr>
              <w:spacing w:after="0"/>
              <w:rPr>
                <w:rFonts w:ascii="Times New Roman" w:hAnsi="Times New Roman" w:cs="Times New Roman"/>
                <w:szCs w:val="22"/>
              </w:rPr>
            </w:pPr>
          </w:p>
        </w:tc>
        <w:tc>
          <w:tcPr>
            <w:tcW w:w="1440" w:type="dxa"/>
          </w:tcPr>
          <w:p w14:paraId="0200D2D9" w14:textId="77777777" w:rsidR="00F23F9D" w:rsidRDefault="00F23F9D" w:rsidP="007D0283">
            <w:pPr>
              <w:spacing w:after="0"/>
              <w:rPr>
                <w:rFonts w:ascii="Times New Roman" w:hAnsi="Times New Roman" w:cs="Times New Roman"/>
                <w:szCs w:val="22"/>
              </w:rPr>
            </w:pPr>
          </w:p>
        </w:tc>
        <w:tc>
          <w:tcPr>
            <w:tcW w:w="1440" w:type="dxa"/>
          </w:tcPr>
          <w:p w14:paraId="74A57B30" w14:textId="77777777" w:rsidR="00F23F9D" w:rsidRDefault="00F23F9D" w:rsidP="007D0283">
            <w:pPr>
              <w:spacing w:after="0"/>
              <w:rPr>
                <w:rFonts w:ascii="Times New Roman" w:hAnsi="Times New Roman" w:cs="Times New Roman"/>
                <w:szCs w:val="22"/>
              </w:rPr>
            </w:pPr>
          </w:p>
        </w:tc>
        <w:tc>
          <w:tcPr>
            <w:tcW w:w="1440" w:type="dxa"/>
          </w:tcPr>
          <w:p w14:paraId="0B73CEAA" w14:textId="77777777" w:rsidR="00F23F9D" w:rsidRDefault="00F23F9D" w:rsidP="007D0283">
            <w:pPr>
              <w:spacing w:after="0"/>
              <w:rPr>
                <w:rFonts w:ascii="Times New Roman" w:hAnsi="Times New Roman" w:cs="Times New Roman"/>
                <w:szCs w:val="22"/>
              </w:rPr>
            </w:pPr>
          </w:p>
        </w:tc>
      </w:tr>
      <w:tr w:rsidR="00F23F9D" w14:paraId="78FAD377" w14:textId="77777777" w:rsidTr="00264FD8">
        <w:trPr>
          <w:cantSplit/>
          <w:trHeight w:val="346"/>
          <w:tblHeader/>
        </w:trPr>
        <w:tc>
          <w:tcPr>
            <w:tcW w:w="1440" w:type="dxa"/>
          </w:tcPr>
          <w:p w14:paraId="5074342D" w14:textId="77777777" w:rsidR="00F23F9D" w:rsidRDefault="00F23F9D" w:rsidP="007D0283">
            <w:pPr>
              <w:spacing w:after="0"/>
              <w:rPr>
                <w:rFonts w:ascii="Times New Roman" w:hAnsi="Times New Roman" w:cs="Times New Roman"/>
                <w:szCs w:val="22"/>
              </w:rPr>
            </w:pPr>
          </w:p>
        </w:tc>
        <w:tc>
          <w:tcPr>
            <w:tcW w:w="1440" w:type="dxa"/>
          </w:tcPr>
          <w:p w14:paraId="15028A93" w14:textId="77777777" w:rsidR="00F23F9D" w:rsidRDefault="00F23F9D" w:rsidP="007D0283">
            <w:pPr>
              <w:spacing w:after="0"/>
              <w:rPr>
                <w:rFonts w:ascii="Times New Roman" w:hAnsi="Times New Roman" w:cs="Times New Roman"/>
                <w:szCs w:val="22"/>
              </w:rPr>
            </w:pPr>
          </w:p>
        </w:tc>
        <w:tc>
          <w:tcPr>
            <w:tcW w:w="1440" w:type="dxa"/>
          </w:tcPr>
          <w:p w14:paraId="1D8AF648" w14:textId="77777777" w:rsidR="00F23F9D" w:rsidRDefault="00F23F9D" w:rsidP="007D0283">
            <w:pPr>
              <w:spacing w:after="0"/>
              <w:rPr>
                <w:rFonts w:ascii="Times New Roman" w:hAnsi="Times New Roman" w:cs="Times New Roman"/>
                <w:szCs w:val="22"/>
              </w:rPr>
            </w:pPr>
          </w:p>
        </w:tc>
        <w:tc>
          <w:tcPr>
            <w:tcW w:w="1440" w:type="dxa"/>
          </w:tcPr>
          <w:p w14:paraId="7716E991" w14:textId="77777777" w:rsidR="00F23F9D" w:rsidRDefault="00F23F9D" w:rsidP="007D0283">
            <w:pPr>
              <w:spacing w:after="0"/>
              <w:rPr>
                <w:rFonts w:ascii="Times New Roman" w:hAnsi="Times New Roman" w:cs="Times New Roman"/>
                <w:szCs w:val="22"/>
              </w:rPr>
            </w:pPr>
          </w:p>
        </w:tc>
        <w:tc>
          <w:tcPr>
            <w:tcW w:w="1440" w:type="dxa"/>
          </w:tcPr>
          <w:p w14:paraId="450B4F78" w14:textId="77777777" w:rsidR="00F23F9D" w:rsidRDefault="00F23F9D" w:rsidP="007D0283">
            <w:pPr>
              <w:spacing w:after="0"/>
              <w:rPr>
                <w:rFonts w:ascii="Times New Roman" w:hAnsi="Times New Roman" w:cs="Times New Roman"/>
                <w:szCs w:val="22"/>
              </w:rPr>
            </w:pPr>
          </w:p>
        </w:tc>
        <w:tc>
          <w:tcPr>
            <w:tcW w:w="1440" w:type="dxa"/>
          </w:tcPr>
          <w:p w14:paraId="5DF488BB" w14:textId="77777777" w:rsidR="00F23F9D" w:rsidRDefault="00F23F9D" w:rsidP="007D0283">
            <w:pPr>
              <w:spacing w:after="0"/>
              <w:rPr>
                <w:rFonts w:ascii="Times New Roman" w:hAnsi="Times New Roman" w:cs="Times New Roman"/>
                <w:szCs w:val="22"/>
              </w:rPr>
            </w:pPr>
          </w:p>
        </w:tc>
        <w:tc>
          <w:tcPr>
            <w:tcW w:w="1440" w:type="dxa"/>
          </w:tcPr>
          <w:p w14:paraId="092E5B7C" w14:textId="77777777" w:rsidR="00F23F9D" w:rsidRDefault="00F23F9D" w:rsidP="007D0283">
            <w:pPr>
              <w:spacing w:after="0"/>
              <w:rPr>
                <w:rFonts w:ascii="Times New Roman" w:hAnsi="Times New Roman" w:cs="Times New Roman"/>
                <w:szCs w:val="22"/>
              </w:rPr>
            </w:pPr>
          </w:p>
        </w:tc>
        <w:tc>
          <w:tcPr>
            <w:tcW w:w="1440" w:type="dxa"/>
          </w:tcPr>
          <w:p w14:paraId="52784697" w14:textId="77777777" w:rsidR="00F23F9D" w:rsidRDefault="00F23F9D" w:rsidP="007D0283">
            <w:pPr>
              <w:spacing w:after="0"/>
              <w:rPr>
                <w:rFonts w:ascii="Times New Roman" w:hAnsi="Times New Roman" w:cs="Times New Roman"/>
                <w:szCs w:val="22"/>
              </w:rPr>
            </w:pPr>
          </w:p>
        </w:tc>
        <w:tc>
          <w:tcPr>
            <w:tcW w:w="1440" w:type="dxa"/>
          </w:tcPr>
          <w:p w14:paraId="6B38DE94" w14:textId="77777777" w:rsidR="00F23F9D" w:rsidRDefault="00F23F9D" w:rsidP="007D0283">
            <w:pPr>
              <w:spacing w:after="0"/>
              <w:rPr>
                <w:rFonts w:ascii="Times New Roman" w:hAnsi="Times New Roman" w:cs="Times New Roman"/>
                <w:szCs w:val="22"/>
              </w:rPr>
            </w:pPr>
          </w:p>
        </w:tc>
        <w:tc>
          <w:tcPr>
            <w:tcW w:w="1440" w:type="dxa"/>
          </w:tcPr>
          <w:p w14:paraId="7FBFB7CB" w14:textId="77777777" w:rsidR="00F23F9D" w:rsidRDefault="00F23F9D" w:rsidP="007D0283">
            <w:pPr>
              <w:spacing w:after="0"/>
              <w:rPr>
                <w:rFonts w:ascii="Times New Roman" w:hAnsi="Times New Roman" w:cs="Times New Roman"/>
                <w:szCs w:val="22"/>
              </w:rPr>
            </w:pPr>
          </w:p>
        </w:tc>
      </w:tr>
      <w:tr w:rsidR="00F23F9D" w14:paraId="4D709C8A" w14:textId="77777777" w:rsidTr="00264FD8">
        <w:trPr>
          <w:cantSplit/>
          <w:trHeight w:val="346"/>
          <w:tblHeader/>
        </w:trPr>
        <w:tc>
          <w:tcPr>
            <w:tcW w:w="1440" w:type="dxa"/>
          </w:tcPr>
          <w:p w14:paraId="498F6BA6" w14:textId="77777777" w:rsidR="00F23F9D" w:rsidRDefault="00F23F9D" w:rsidP="007D0283">
            <w:pPr>
              <w:spacing w:after="0"/>
              <w:rPr>
                <w:rFonts w:ascii="Times New Roman" w:hAnsi="Times New Roman" w:cs="Times New Roman"/>
                <w:szCs w:val="22"/>
              </w:rPr>
            </w:pPr>
          </w:p>
        </w:tc>
        <w:tc>
          <w:tcPr>
            <w:tcW w:w="1440" w:type="dxa"/>
          </w:tcPr>
          <w:p w14:paraId="1E219D0B" w14:textId="77777777" w:rsidR="00F23F9D" w:rsidRDefault="00F23F9D" w:rsidP="007D0283">
            <w:pPr>
              <w:spacing w:after="0"/>
              <w:rPr>
                <w:rFonts w:ascii="Times New Roman" w:hAnsi="Times New Roman" w:cs="Times New Roman"/>
                <w:szCs w:val="22"/>
              </w:rPr>
            </w:pPr>
          </w:p>
        </w:tc>
        <w:tc>
          <w:tcPr>
            <w:tcW w:w="1440" w:type="dxa"/>
          </w:tcPr>
          <w:p w14:paraId="0A926B64" w14:textId="77777777" w:rsidR="00F23F9D" w:rsidRDefault="00F23F9D" w:rsidP="007D0283">
            <w:pPr>
              <w:spacing w:after="0"/>
              <w:rPr>
                <w:rFonts w:ascii="Times New Roman" w:hAnsi="Times New Roman" w:cs="Times New Roman"/>
                <w:szCs w:val="22"/>
              </w:rPr>
            </w:pPr>
          </w:p>
        </w:tc>
        <w:tc>
          <w:tcPr>
            <w:tcW w:w="1440" w:type="dxa"/>
          </w:tcPr>
          <w:p w14:paraId="2E2E9E3E" w14:textId="77777777" w:rsidR="00F23F9D" w:rsidRDefault="00F23F9D" w:rsidP="007D0283">
            <w:pPr>
              <w:spacing w:after="0"/>
              <w:rPr>
                <w:rFonts w:ascii="Times New Roman" w:hAnsi="Times New Roman" w:cs="Times New Roman"/>
                <w:szCs w:val="22"/>
              </w:rPr>
            </w:pPr>
          </w:p>
        </w:tc>
        <w:tc>
          <w:tcPr>
            <w:tcW w:w="1440" w:type="dxa"/>
          </w:tcPr>
          <w:p w14:paraId="4D796BDE" w14:textId="77777777" w:rsidR="00F23F9D" w:rsidRDefault="00F23F9D" w:rsidP="007D0283">
            <w:pPr>
              <w:spacing w:after="0"/>
              <w:rPr>
                <w:rFonts w:ascii="Times New Roman" w:hAnsi="Times New Roman" w:cs="Times New Roman"/>
                <w:szCs w:val="22"/>
              </w:rPr>
            </w:pPr>
          </w:p>
        </w:tc>
        <w:tc>
          <w:tcPr>
            <w:tcW w:w="1440" w:type="dxa"/>
          </w:tcPr>
          <w:p w14:paraId="462BF818" w14:textId="77777777" w:rsidR="00F23F9D" w:rsidRDefault="00F23F9D" w:rsidP="007D0283">
            <w:pPr>
              <w:spacing w:after="0"/>
              <w:rPr>
                <w:rFonts w:ascii="Times New Roman" w:hAnsi="Times New Roman" w:cs="Times New Roman"/>
                <w:szCs w:val="22"/>
              </w:rPr>
            </w:pPr>
          </w:p>
        </w:tc>
        <w:tc>
          <w:tcPr>
            <w:tcW w:w="1440" w:type="dxa"/>
          </w:tcPr>
          <w:p w14:paraId="1FD97F65" w14:textId="77777777" w:rsidR="00F23F9D" w:rsidRDefault="00F23F9D" w:rsidP="007D0283">
            <w:pPr>
              <w:spacing w:after="0"/>
              <w:rPr>
                <w:rFonts w:ascii="Times New Roman" w:hAnsi="Times New Roman" w:cs="Times New Roman"/>
                <w:szCs w:val="22"/>
              </w:rPr>
            </w:pPr>
          </w:p>
        </w:tc>
        <w:tc>
          <w:tcPr>
            <w:tcW w:w="1440" w:type="dxa"/>
          </w:tcPr>
          <w:p w14:paraId="75F914E3" w14:textId="77777777" w:rsidR="00F23F9D" w:rsidRDefault="00F23F9D" w:rsidP="007D0283">
            <w:pPr>
              <w:spacing w:after="0"/>
              <w:rPr>
                <w:rFonts w:ascii="Times New Roman" w:hAnsi="Times New Roman" w:cs="Times New Roman"/>
                <w:szCs w:val="22"/>
              </w:rPr>
            </w:pPr>
          </w:p>
        </w:tc>
        <w:tc>
          <w:tcPr>
            <w:tcW w:w="1440" w:type="dxa"/>
          </w:tcPr>
          <w:p w14:paraId="6FA34871" w14:textId="77777777" w:rsidR="00F23F9D" w:rsidRDefault="00F23F9D" w:rsidP="007D0283">
            <w:pPr>
              <w:spacing w:after="0"/>
              <w:rPr>
                <w:rFonts w:ascii="Times New Roman" w:hAnsi="Times New Roman" w:cs="Times New Roman"/>
                <w:szCs w:val="22"/>
              </w:rPr>
            </w:pPr>
          </w:p>
        </w:tc>
        <w:tc>
          <w:tcPr>
            <w:tcW w:w="1440" w:type="dxa"/>
          </w:tcPr>
          <w:p w14:paraId="661EFA2E" w14:textId="77777777" w:rsidR="00F23F9D" w:rsidRDefault="00F23F9D" w:rsidP="007D0283">
            <w:pPr>
              <w:spacing w:after="0"/>
              <w:rPr>
                <w:rFonts w:ascii="Times New Roman" w:hAnsi="Times New Roman" w:cs="Times New Roman"/>
                <w:szCs w:val="22"/>
              </w:rPr>
            </w:pPr>
          </w:p>
        </w:tc>
      </w:tr>
      <w:tr w:rsidR="00F23F9D" w14:paraId="6297A5E6" w14:textId="77777777" w:rsidTr="00264FD8">
        <w:trPr>
          <w:cantSplit/>
          <w:trHeight w:val="346"/>
          <w:tblHeader/>
        </w:trPr>
        <w:tc>
          <w:tcPr>
            <w:tcW w:w="1440" w:type="dxa"/>
          </w:tcPr>
          <w:p w14:paraId="74322E33" w14:textId="77777777" w:rsidR="00F23F9D" w:rsidRDefault="00F23F9D" w:rsidP="007D0283">
            <w:pPr>
              <w:spacing w:after="0"/>
              <w:rPr>
                <w:rFonts w:ascii="Times New Roman" w:hAnsi="Times New Roman" w:cs="Times New Roman"/>
                <w:szCs w:val="22"/>
              </w:rPr>
            </w:pPr>
          </w:p>
        </w:tc>
        <w:tc>
          <w:tcPr>
            <w:tcW w:w="1440" w:type="dxa"/>
          </w:tcPr>
          <w:p w14:paraId="44235316" w14:textId="77777777" w:rsidR="00F23F9D" w:rsidRDefault="00F23F9D" w:rsidP="007D0283">
            <w:pPr>
              <w:spacing w:after="0"/>
              <w:rPr>
                <w:rFonts w:ascii="Times New Roman" w:hAnsi="Times New Roman" w:cs="Times New Roman"/>
                <w:szCs w:val="22"/>
              </w:rPr>
            </w:pPr>
          </w:p>
        </w:tc>
        <w:tc>
          <w:tcPr>
            <w:tcW w:w="1440" w:type="dxa"/>
          </w:tcPr>
          <w:p w14:paraId="1A3756E0" w14:textId="77777777" w:rsidR="00F23F9D" w:rsidRDefault="00F23F9D" w:rsidP="007D0283">
            <w:pPr>
              <w:spacing w:after="0"/>
              <w:rPr>
                <w:rFonts w:ascii="Times New Roman" w:hAnsi="Times New Roman" w:cs="Times New Roman"/>
                <w:szCs w:val="22"/>
              </w:rPr>
            </w:pPr>
          </w:p>
        </w:tc>
        <w:tc>
          <w:tcPr>
            <w:tcW w:w="1440" w:type="dxa"/>
          </w:tcPr>
          <w:p w14:paraId="580C87B8" w14:textId="77777777" w:rsidR="00F23F9D" w:rsidRDefault="00F23F9D" w:rsidP="007D0283">
            <w:pPr>
              <w:spacing w:after="0"/>
              <w:rPr>
                <w:rFonts w:ascii="Times New Roman" w:hAnsi="Times New Roman" w:cs="Times New Roman"/>
                <w:szCs w:val="22"/>
              </w:rPr>
            </w:pPr>
          </w:p>
        </w:tc>
        <w:tc>
          <w:tcPr>
            <w:tcW w:w="1440" w:type="dxa"/>
          </w:tcPr>
          <w:p w14:paraId="73BF8E75" w14:textId="77777777" w:rsidR="00F23F9D" w:rsidRDefault="00F23F9D" w:rsidP="007D0283">
            <w:pPr>
              <w:spacing w:after="0"/>
              <w:rPr>
                <w:rFonts w:ascii="Times New Roman" w:hAnsi="Times New Roman" w:cs="Times New Roman"/>
                <w:szCs w:val="22"/>
              </w:rPr>
            </w:pPr>
          </w:p>
        </w:tc>
        <w:tc>
          <w:tcPr>
            <w:tcW w:w="1440" w:type="dxa"/>
          </w:tcPr>
          <w:p w14:paraId="16C91EEF" w14:textId="77777777" w:rsidR="00F23F9D" w:rsidRDefault="00F23F9D" w:rsidP="007D0283">
            <w:pPr>
              <w:spacing w:after="0"/>
              <w:rPr>
                <w:rFonts w:ascii="Times New Roman" w:hAnsi="Times New Roman" w:cs="Times New Roman"/>
                <w:szCs w:val="22"/>
              </w:rPr>
            </w:pPr>
          </w:p>
        </w:tc>
        <w:tc>
          <w:tcPr>
            <w:tcW w:w="1440" w:type="dxa"/>
          </w:tcPr>
          <w:p w14:paraId="3CB47730" w14:textId="77777777" w:rsidR="00F23F9D" w:rsidRDefault="00F23F9D" w:rsidP="007D0283">
            <w:pPr>
              <w:spacing w:after="0"/>
              <w:rPr>
                <w:rFonts w:ascii="Times New Roman" w:hAnsi="Times New Roman" w:cs="Times New Roman"/>
                <w:szCs w:val="22"/>
              </w:rPr>
            </w:pPr>
          </w:p>
        </w:tc>
        <w:tc>
          <w:tcPr>
            <w:tcW w:w="1440" w:type="dxa"/>
          </w:tcPr>
          <w:p w14:paraId="724D4766" w14:textId="77777777" w:rsidR="00F23F9D" w:rsidRDefault="00F23F9D" w:rsidP="007D0283">
            <w:pPr>
              <w:spacing w:after="0"/>
              <w:rPr>
                <w:rFonts w:ascii="Times New Roman" w:hAnsi="Times New Roman" w:cs="Times New Roman"/>
                <w:szCs w:val="22"/>
              </w:rPr>
            </w:pPr>
          </w:p>
        </w:tc>
        <w:tc>
          <w:tcPr>
            <w:tcW w:w="1440" w:type="dxa"/>
          </w:tcPr>
          <w:p w14:paraId="19B90187" w14:textId="77777777" w:rsidR="00F23F9D" w:rsidRDefault="00F23F9D" w:rsidP="007D0283">
            <w:pPr>
              <w:spacing w:after="0"/>
              <w:rPr>
                <w:rFonts w:ascii="Times New Roman" w:hAnsi="Times New Roman" w:cs="Times New Roman"/>
                <w:szCs w:val="22"/>
              </w:rPr>
            </w:pPr>
          </w:p>
        </w:tc>
        <w:tc>
          <w:tcPr>
            <w:tcW w:w="1440" w:type="dxa"/>
          </w:tcPr>
          <w:p w14:paraId="697C5A0D" w14:textId="77777777" w:rsidR="00F23F9D" w:rsidRDefault="00F23F9D" w:rsidP="007D0283">
            <w:pPr>
              <w:spacing w:after="0"/>
              <w:rPr>
                <w:rFonts w:ascii="Times New Roman" w:hAnsi="Times New Roman" w:cs="Times New Roman"/>
                <w:szCs w:val="22"/>
              </w:rPr>
            </w:pPr>
          </w:p>
        </w:tc>
      </w:tr>
      <w:tr w:rsidR="00F23F9D" w14:paraId="4F3D0A67" w14:textId="77777777" w:rsidTr="00264FD8">
        <w:trPr>
          <w:cantSplit/>
          <w:trHeight w:val="346"/>
          <w:tblHeader/>
        </w:trPr>
        <w:tc>
          <w:tcPr>
            <w:tcW w:w="1440" w:type="dxa"/>
          </w:tcPr>
          <w:p w14:paraId="6EC44816" w14:textId="77777777" w:rsidR="00F23F9D" w:rsidRDefault="00F23F9D" w:rsidP="007D0283">
            <w:pPr>
              <w:spacing w:after="0"/>
              <w:rPr>
                <w:rFonts w:ascii="Times New Roman" w:hAnsi="Times New Roman" w:cs="Times New Roman"/>
                <w:szCs w:val="22"/>
              </w:rPr>
            </w:pPr>
          </w:p>
        </w:tc>
        <w:tc>
          <w:tcPr>
            <w:tcW w:w="1440" w:type="dxa"/>
          </w:tcPr>
          <w:p w14:paraId="7B0E6488" w14:textId="77777777" w:rsidR="00F23F9D" w:rsidRDefault="00F23F9D" w:rsidP="007D0283">
            <w:pPr>
              <w:spacing w:after="0"/>
              <w:rPr>
                <w:rFonts w:ascii="Times New Roman" w:hAnsi="Times New Roman" w:cs="Times New Roman"/>
                <w:szCs w:val="22"/>
              </w:rPr>
            </w:pPr>
          </w:p>
        </w:tc>
        <w:tc>
          <w:tcPr>
            <w:tcW w:w="1440" w:type="dxa"/>
          </w:tcPr>
          <w:p w14:paraId="7233AF03" w14:textId="77777777" w:rsidR="00F23F9D" w:rsidRDefault="00F23F9D" w:rsidP="007D0283">
            <w:pPr>
              <w:spacing w:after="0"/>
              <w:rPr>
                <w:rFonts w:ascii="Times New Roman" w:hAnsi="Times New Roman" w:cs="Times New Roman"/>
                <w:szCs w:val="22"/>
              </w:rPr>
            </w:pPr>
          </w:p>
        </w:tc>
        <w:tc>
          <w:tcPr>
            <w:tcW w:w="1440" w:type="dxa"/>
          </w:tcPr>
          <w:p w14:paraId="43CDFECD" w14:textId="77777777" w:rsidR="00F23F9D" w:rsidRDefault="00F23F9D" w:rsidP="007D0283">
            <w:pPr>
              <w:spacing w:after="0"/>
              <w:rPr>
                <w:rFonts w:ascii="Times New Roman" w:hAnsi="Times New Roman" w:cs="Times New Roman"/>
                <w:szCs w:val="22"/>
              </w:rPr>
            </w:pPr>
          </w:p>
        </w:tc>
        <w:tc>
          <w:tcPr>
            <w:tcW w:w="1440" w:type="dxa"/>
          </w:tcPr>
          <w:p w14:paraId="50B4C9ED" w14:textId="77777777" w:rsidR="00F23F9D" w:rsidRDefault="00F23F9D" w:rsidP="007D0283">
            <w:pPr>
              <w:spacing w:after="0"/>
              <w:rPr>
                <w:rFonts w:ascii="Times New Roman" w:hAnsi="Times New Roman" w:cs="Times New Roman"/>
                <w:szCs w:val="22"/>
              </w:rPr>
            </w:pPr>
          </w:p>
        </w:tc>
        <w:tc>
          <w:tcPr>
            <w:tcW w:w="1440" w:type="dxa"/>
          </w:tcPr>
          <w:p w14:paraId="42B35F91" w14:textId="77777777" w:rsidR="00F23F9D" w:rsidRDefault="00F23F9D" w:rsidP="007D0283">
            <w:pPr>
              <w:spacing w:after="0"/>
              <w:rPr>
                <w:rFonts w:ascii="Times New Roman" w:hAnsi="Times New Roman" w:cs="Times New Roman"/>
                <w:szCs w:val="22"/>
              </w:rPr>
            </w:pPr>
          </w:p>
        </w:tc>
        <w:tc>
          <w:tcPr>
            <w:tcW w:w="1440" w:type="dxa"/>
          </w:tcPr>
          <w:p w14:paraId="766608AD" w14:textId="77777777" w:rsidR="00F23F9D" w:rsidRDefault="00F23F9D" w:rsidP="007D0283">
            <w:pPr>
              <w:spacing w:after="0"/>
              <w:rPr>
                <w:rFonts w:ascii="Times New Roman" w:hAnsi="Times New Roman" w:cs="Times New Roman"/>
                <w:szCs w:val="22"/>
              </w:rPr>
            </w:pPr>
          </w:p>
        </w:tc>
        <w:tc>
          <w:tcPr>
            <w:tcW w:w="1440" w:type="dxa"/>
          </w:tcPr>
          <w:p w14:paraId="4367CE3B" w14:textId="77777777" w:rsidR="00F23F9D" w:rsidRDefault="00F23F9D" w:rsidP="007D0283">
            <w:pPr>
              <w:spacing w:after="0"/>
              <w:rPr>
                <w:rFonts w:ascii="Times New Roman" w:hAnsi="Times New Roman" w:cs="Times New Roman"/>
                <w:szCs w:val="22"/>
              </w:rPr>
            </w:pPr>
          </w:p>
        </w:tc>
        <w:tc>
          <w:tcPr>
            <w:tcW w:w="1440" w:type="dxa"/>
          </w:tcPr>
          <w:p w14:paraId="005F912B" w14:textId="77777777" w:rsidR="00F23F9D" w:rsidRDefault="00F23F9D" w:rsidP="007D0283">
            <w:pPr>
              <w:spacing w:after="0"/>
              <w:rPr>
                <w:rFonts w:ascii="Times New Roman" w:hAnsi="Times New Roman" w:cs="Times New Roman"/>
                <w:szCs w:val="22"/>
              </w:rPr>
            </w:pPr>
          </w:p>
        </w:tc>
        <w:tc>
          <w:tcPr>
            <w:tcW w:w="1440" w:type="dxa"/>
          </w:tcPr>
          <w:p w14:paraId="6D50C907" w14:textId="77777777" w:rsidR="00F23F9D" w:rsidRDefault="00F23F9D" w:rsidP="007D0283">
            <w:pPr>
              <w:spacing w:after="0"/>
              <w:rPr>
                <w:rFonts w:ascii="Times New Roman" w:hAnsi="Times New Roman" w:cs="Times New Roman"/>
                <w:szCs w:val="22"/>
              </w:rPr>
            </w:pPr>
          </w:p>
        </w:tc>
      </w:tr>
      <w:tr w:rsidR="00F23F9D" w14:paraId="1C361A0D" w14:textId="77777777" w:rsidTr="00264FD8">
        <w:trPr>
          <w:cantSplit/>
          <w:trHeight w:val="346"/>
          <w:tblHeader/>
        </w:trPr>
        <w:tc>
          <w:tcPr>
            <w:tcW w:w="1440" w:type="dxa"/>
          </w:tcPr>
          <w:p w14:paraId="73C4F931" w14:textId="77777777" w:rsidR="00F23F9D" w:rsidRDefault="00F23F9D" w:rsidP="007D0283">
            <w:pPr>
              <w:spacing w:after="0"/>
              <w:rPr>
                <w:rFonts w:ascii="Times New Roman" w:hAnsi="Times New Roman" w:cs="Times New Roman"/>
                <w:szCs w:val="22"/>
              </w:rPr>
            </w:pPr>
          </w:p>
        </w:tc>
        <w:tc>
          <w:tcPr>
            <w:tcW w:w="1440" w:type="dxa"/>
          </w:tcPr>
          <w:p w14:paraId="6698BC97" w14:textId="77777777" w:rsidR="00F23F9D" w:rsidRDefault="00F23F9D" w:rsidP="007D0283">
            <w:pPr>
              <w:spacing w:after="0"/>
              <w:rPr>
                <w:rFonts w:ascii="Times New Roman" w:hAnsi="Times New Roman" w:cs="Times New Roman"/>
                <w:szCs w:val="22"/>
              </w:rPr>
            </w:pPr>
          </w:p>
        </w:tc>
        <w:tc>
          <w:tcPr>
            <w:tcW w:w="1440" w:type="dxa"/>
          </w:tcPr>
          <w:p w14:paraId="0C87ED5C" w14:textId="77777777" w:rsidR="00F23F9D" w:rsidRDefault="00F23F9D" w:rsidP="007D0283">
            <w:pPr>
              <w:spacing w:after="0"/>
              <w:rPr>
                <w:rFonts w:ascii="Times New Roman" w:hAnsi="Times New Roman" w:cs="Times New Roman"/>
                <w:szCs w:val="22"/>
              </w:rPr>
            </w:pPr>
          </w:p>
        </w:tc>
        <w:tc>
          <w:tcPr>
            <w:tcW w:w="1440" w:type="dxa"/>
          </w:tcPr>
          <w:p w14:paraId="55A9A99A" w14:textId="77777777" w:rsidR="00F23F9D" w:rsidRDefault="00F23F9D" w:rsidP="007D0283">
            <w:pPr>
              <w:spacing w:after="0"/>
              <w:rPr>
                <w:rFonts w:ascii="Times New Roman" w:hAnsi="Times New Roman" w:cs="Times New Roman"/>
                <w:szCs w:val="22"/>
              </w:rPr>
            </w:pPr>
          </w:p>
        </w:tc>
        <w:tc>
          <w:tcPr>
            <w:tcW w:w="1440" w:type="dxa"/>
          </w:tcPr>
          <w:p w14:paraId="68DC6836" w14:textId="77777777" w:rsidR="00F23F9D" w:rsidRDefault="00F23F9D" w:rsidP="007D0283">
            <w:pPr>
              <w:spacing w:after="0"/>
              <w:rPr>
                <w:rFonts w:ascii="Times New Roman" w:hAnsi="Times New Roman" w:cs="Times New Roman"/>
                <w:szCs w:val="22"/>
              </w:rPr>
            </w:pPr>
          </w:p>
        </w:tc>
        <w:tc>
          <w:tcPr>
            <w:tcW w:w="1440" w:type="dxa"/>
          </w:tcPr>
          <w:p w14:paraId="6A96D5B4" w14:textId="77777777" w:rsidR="00F23F9D" w:rsidRDefault="00F23F9D" w:rsidP="007D0283">
            <w:pPr>
              <w:spacing w:after="0"/>
              <w:rPr>
                <w:rFonts w:ascii="Times New Roman" w:hAnsi="Times New Roman" w:cs="Times New Roman"/>
                <w:szCs w:val="22"/>
              </w:rPr>
            </w:pPr>
          </w:p>
        </w:tc>
        <w:tc>
          <w:tcPr>
            <w:tcW w:w="1440" w:type="dxa"/>
          </w:tcPr>
          <w:p w14:paraId="37913E6C" w14:textId="77777777" w:rsidR="00F23F9D" w:rsidRDefault="00F23F9D" w:rsidP="007D0283">
            <w:pPr>
              <w:spacing w:after="0"/>
              <w:rPr>
                <w:rFonts w:ascii="Times New Roman" w:hAnsi="Times New Roman" w:cs="Times New Roman"/>
                <w:szCs w:val="22"/>
              </w:rPr>
            </w:pPr>
          </w:p>
        </w:tc>
        <w:tc>
          <w:tcPr>
            <w:tcW w:w="1440" w:type="dxa"/>
          </w:tcPr>
          <w:p w14:paraId="5A147B84" w14:textId="77777777" w:rsidR="00F23F9D" w:rsidRDefault="00F23F9D" w:rsidP="007D0283">
            <w:pPr>
              <w:spacing w:after="0"/>
              <w:rPr>
                <w:rFonts w:ascii="Times New Roman" w:hAnsi="Times New Roman" w:cs="Times New Roman"/>
                <w:szCs w:val="22"/>
              </w:rPr>
            </w:pPr>
          </w:p>
        </w:tc>
        <w:tc>
          <w:tcPr>
            <w:tcW w:w="1440" w:type="dxa"/>
          </w:tcPr>
          <w:p w14:paraId="5ED35F54" w14:textId="77777777" w:rsidR="00F23F9D" w:rsidRDefault="00F23F9D" w:rsidP="007D0283">
            <w:pPr>
              <w:spacing w:after="0"/>
              <w:rPr>
                <w:rFonts w:ascii="Times New Roman" w:hAnsi="Times New Roman" w:cs="Times New Roman"/>
                <w:szCs w:val="22"/>
              </w:rPr>
            </w:pPr>
          </w:p>
        </w:tc>
        <w:tc>
          <w:tcPr>
            <w:tcW w:w="1440" w:type="dxa"/>
          </w:tcPr>
          <w:p w14:paraId="6DFCF454" w14:textId="77777777" w:rsidR="00F23F9D" w:rsidRDefault="00F23F9D" w:rsidP="007D0283">
            <w:pPr>
              <w:spacing w:after="0"/>
              <w:rPr>
                <w:rFonts w:ascii="Times New Roman" w:hAnsi="Times New Roman" w:cs="Times New Roman"/>
                <w:szCs w:val="22"/>
              </w:rPr>
            </w:pPr>
          </w:p>
        </w:tc>
      </w:tr>
    </w:tbl>
    <w:p w14:paraId="62922EFA" w14:textId="77777777" w:rsidR="00F23F9D" w:rsidRPr="009A6387" w:rsidRDefault="00F23F9D" w:rsidP="007D0283">
      <w:pPr>
        <w:spacing w:after="0"/>
        <w:rPr>
          <w:rFonts w:ascii="Times New Roman" w:hAnsi="Times New Roman" w:cs="Times New Roman"/>
          <w:szCs w:val="22"/>
        </w:rPr>
      </w:pPr>
    </w:p>
    <w:p w14:paraId="1D2106E3" w14:textId="77777777" w:rsidR="00F23F9D" w:rsidRPr="009A6387" w:rsidRDefault="00F23F9D" w:rsidP="00CC7306">
      <w:pPr>
        <w:spacing w:after="120"/>
        <w:rPr>
          <w:rFonts w:ascii="Times New Roman" w:hAnsi="Times New Roman" w:cs="Times New Roman"/>
          <w:sz w:val="20"/>
        </w:rPr>
        <w:sectPr w:rsidR="00F23F9D" w:rsidRPr="009A6387" w:rsidSect="00CC7306">
          <w:pgSz w:w="15840" w:h="12240" w:orient="landscape"/>
          <w:pgMar w:top="720" w:right="720" w:bottom="720" w:left="720" w:header="720" w:footer="720" w:gutter="0"/>
          <w:cols w:space="720"/>
          <w:titlePg/>
        </w:sectPr>
      </w:pPr>
    </w:p>
    <w:p w14:paraId="1711F2AE" w14:textId="44A37985" w:rsidR="00F23F9D" w:rsidRPr="0079476E" w:rsidRDefault="00F23F9D" w:rsidP="009914FE">
      <w:pPr>
        <w:pStyle w:val="Heading1"/>
      </w:pPr>
      <w:r w:rsidRPr="0079476E">
        <w:lastRenderedPageBreak/>
        <w:t>Texas Commission on Environmental Quality</w:t>
      </w:r>
    </w:p>
    <w:p w14:paraId="2697CA3D" w14:textId="77777777" w:rsidR="00F23F9D" w:rsidRPr="0079476E" w:rsidRDefault="00F23F9D" w:rsidP="009914FE">
      <w:pPr>
        <w:pStyle w:val="Heading1"/>
      </w:pPr>
      <w:r w:rsidRPr="0079476E">
        <w:t>Fluid Catalytic Cracking Unit Catalyst Regenerator/Fuel Gas</w:t>
      </w:r>
    </w:p>
    <w:p w14:paraId="28365583" w14:textId="77777777" w:rsidR="00F23F9D" w:rsidRPr="0079476E" w:rsidRDefault="00F23F9D" w:rsidP="009914FE">
      <w:pPr>
        <w:pStyle w:val="Heading1"/>
      </w:pPr>
      <w:r w:rsidRPr="0079476E">
        <w:t>Combustion Device/Claus Sulfur Recovery Plant Attributes</w:t>
      </w:r>
    </w:p>
    <w:p w14:paraId="477B43C7" w14:textId="77777777" w:rsidR="00F23F9D" w:rsidRPr="0079476E" w:rsidRDefault="00F23F9D" w:rsidP="009914FE">
      <w:pPr>
        <w:pStyle w:val="Heading1"/>
      </w:pPr>
      <w:r w:rsidRPr="0079476E">
        <w:t>Form OP-UA50 (Page 12)</w:t>
      </w:r>
    </w:p>
    <w:p w14:paraId="5EE4042E" w14:textId="77777777" w:rsidR="00F23F9D" w:rsidRPr="0079476E" w:rsidRDefault="00F23F9D" w:rsidP="009914FE">
      <w:pPr>
        <w:pStyle w:val="Heading1"/>
      </w:pPr>
      <w:r w:rsidRPr="0079476E">
        <w:t>Federal Operating Permit Program</w:t>
      </w:r>
    </w:p>
    <w:p w14:paraId="6C813F36" w14:textId="77777777" w:rsidR="00F23F9D" w:rsidRPr="0079476E" w:rsidRDefault="00F23F9D" w:rsidP="009914FE">
      <w:pPr>
        <w:pStyle w:val="Heading1"/>
      </w:pPr>
      <w:bookmarkStart w:id="46" w:name="Table3e"/>
      <w:r w:rsidRPr="0079476E">
        <w:t>Table 3e</w:t>
      </w:r>
      <w:bookmarkEnd w:id="46"/>
      <w:r w:rsidRPr="0079476E">
        <w:t>:  Title 40 Code of Federal Regulations Part 63 (40 CFR Part 63)</w:t>
      </w:r>
    </w:p>
    <w:p w14:paraId="3562E70A" w14:textId="77777777" w:rsidR="00F23F9D" w:rsidRPr="0079476E" w:rsidRDefault="00F23F9D" w:rsidP="009914FE">
      <w:pPr>
        <w:pStyle w:val="Heading1"/>
      </w:pPr>
      <w:r w:rsidRPr="0079476E">
        <w:t>Subpart UUU: National Emission Standards for Hazardous Air Pollutants for Petroleum Refineries</w:t>
      </w:r>
    </w:p>
    <w:p w14:paraId="2E463E2E" w14:textId="77777777" w:rsidR="00F23F9D" w:rsidRDefault="00F23F9D" w:rsidP="00264FD8">
      <w:pPr>
        <w:spacing w:before="480" w:after="0"/>
        <w:rPr>
          <w:rFonts w:ascii="Times New Roman" w:hAnsi="Times New Roman" w:cs="Times New Roman"/>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e:  Title 40 Code of Federal Regulations Part 63 (40 CFR Part 63)&#10;Subpart UUU: National Emission Standards for Hazardous Air Pollutants for Petroleum Refineries&#10;&#10;"/>
      </w:tblPr>
      <w:tblGrid>
        <w:gridCol w:w="4800"/>
        <w:gridCol w:w="4800"/>
        <w:gridCol w:w="4800"/>
      </w:tblGrid>
      <w:tr w:rsidR="00F23F9D" w:rsidRPr="002E4178" w14:paraId="2418397D" w14:textId="77777777" w:rsidTr="00264FD8">
        <w:trPr>
          <w:cantSplit/>
          <w:tblHeader/>
        </w:trPr>
        <w:tc>
          <w:tcPr>
            <w:tcW w:w="4800" w:type="dxa"/>
            <w:shd w:val="clear" w:color="auto" w:fill="D9D9D9" w:themeFill="background1" w:themeFillShade="D9"/>
          </w:tcPr>
          <w:p w14:paraId="57CC327E"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4FB9E610"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29BBC8EF"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48978581" w14:textId="77777777" w:rsidTr="00264FD8">
        <w:trPr>
          <w:cantSplit/>
          <w:tblHeader/>
        </w:trPr>
        <w:tc>
          <w:tcPr>
            <w:tcW w:w="4800" w:type="dxa"/>
          </w:tcPr>
          <w:p w14:paraId="506240E2" w14:textId="77777777" w:rsidR="00F23F9D" w:rsidRDefault="00F23F9D" w:rsidP="00264FD8">
            <w:pPr>
              <w:spacing w:after="0"/>
              <w:rPr>
                <w:rFonts w:asciiTheme="majorHAnsi" w:hAnsiTheme="majorHAnsi" w:cstheme="majorHAnsi"/>
              </w:rPr>
            </w:pPr>
          </w:p>
        </w:tc>
        <w:tc>
          <w:tcPr>
            <w:tcW w:w="4800" w:type="dxa"/>
          </w:tcPr>
          <w:p w14:paraId="645FFB16" w14:textId="77777777" w:rsidR="00F23F9D" w:rsidRDefault="00F23F9D" w:rsidP="00264FD8">
            <w:pPr>
              <w:spacing w:after="0"/>
              <w:rPr>
                <w:rFonts w:asciiTheme="majorHAnsi" w:hAnsiTheme="majorHAnsi" w:cstheme="majorHAnsi"/>
              </w:rPr>
            </w:pPr>
          </w:p>
        </w:tc>
        <w:tc>
          <w:tcPr>
            <w:tcW w:w="4800" w:type="dxa"/>
          </w:tcPr>
          <w:p w14:paraId="513064CA" w14:textId="77777777" w:rsidR="00F23F9D" w:rsidRDefault="00F23F9D" w:rsidP="00264FD8">
            <w:pPr>
              <w:spacing w:after="0"/>
              <w:rPr>
                <w:rFonts w:asciiTheme="majorHAnsi" w:hAnsiTheme="majorHAnsi" w:cstheme="majorHAnsi"/>
              </w:rPr>
            </w:pPr>
          </w:p>
        </w:tc>
      </w:tr>
    </w:tbl>
    <w:p w14:paraId="77E983D2" w14:textId="77777777" w:rsidR="00F23F9D" w:rsidRDefault="00F23F9D" w:rsidP="00C16857">
      <w:pPr>
        <w:spacing w:after="0"/>
        <w:rPr>
          <w:rFonts w:ascii="Times New Roman" w:hAnsi="Times New Roman" w:cs="Times New Roman"/>
          <w:sz w:val="20"/>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3e:  Title 40 Code of Federal Regulations Part 63 (40 CFR Part 63)&#10;Subpart UUU: National Emission Standards for Hazardous Air Pollutants for Petroleum Refineries"/>
      </w:tblPr>
      <w:tblGrid>
        <w:gridCol w:w="1800"/>
        <w:gridCol w:w="1800"/>
        <w:gridCol w:w="1800"/>
        <w:gridCol w:w="1800"/>
        <w:gridCol w:w="1800"/>
        <w:gridCol w:w="1800"/>
        <w:gridCol w:w="1800"/>
        <w:gridCol w:w="1800"/>
      </w:tblGrid>
      <w:tr w:rsidR="00F23F9D" w14:paraId="26D5D0DC" w14:textId="77777777" w:rsidTr="00264FD8">
        <w:trPr>
          <w:cantSplit/>
          <w:tblHeader/>
        </w:trPr>
        <w:tc>
          <w:tcPr>
            <w:tcW w:w="1800" w:type="dxa"/>
            <w:shd w:val="clear" w:color="auto" w:fill="D9D9D9" w:themeFill="background1" w:themeFillShade="D9"/>
            <w:vAlign w:val="bottom"/>
          </w:tcPr>
          <w:p w14:paraId="547306F3" w14:textId="77777777" w:rsidR="00F23F9D" w:rsidRDefault="00F23F9D" w:rsidP="00264FD8">
            <w:pPr>
              <w:spacing w:after="0"/>
              <w:jc w:val="center"/>
              <w:rPr>
                <w:rFonts w:ascii="Times New Roman" w:hAnsi="Times New Roman" w:cs="Times New Roman"/>
                <w:sz w:val="20"/>
              </w:rPr>
            </w:pPr>
            <w:bookmarkStart w:id="47" w:name="Table12"/>
            <w:r w:rsidRPr="00F420D7">
              <w:rPr>
                <w:rFonts w:ascii="Times New Roman" w:hAnsi="Times New Roman" w:cs="Times New Roman"/>
                <w:b/>
                <w:sz w:val="20"/>
                <w:szCs w:val="20"/>
              </w:rPr>
              <w:t>Unit ID. No.</w:t>
            </w:r>
          </w:p>
        </w:tc>
        <w:tc>
          <w:tcPr>
            <w:tcW w:w="1800" w:type="dxa"/>
            <w:shd w:val="clear" w:color="auto" w:fill="D9D9D9" w:themeFill="background1" w:themeFillShade="D9"/>
            <w:vAlign w:val="bottom"/>
          </w:tcPr>
          <w:p w14:paraId="5BDE7543"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SOP Index No.</w:t>
            </w:r>
          </w:p>
        </w:tc>
        <w:tc>
          <w:tcPr>
            <w:tcW w:w="1800" w:type="dxa"/>
            <w:shd w:val="clear" w:color="auto" w:fill="D9D9D9" w:themeFill="background1" w:themeFillShade="D9"/>
            <w:vAlign w:val="bottom"/>
          </w:tcPr>
          <w:p w14:paraId="00457525"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SRU Emission Limitation</w:t>
            </w:r>
          </w:p>
        </w:tc>
        <w:tc>
          <w:tcPr>
            <w:tcW w:w="1800" w:type="dxa"/>
            <w:shd w:val="clear" w:color="auto" w:fill="D9D9D9" w:themeFill="background1" w:themeFillShade="D9"/>
            <w:vAlign w:val="bottom"/>
          </w:tcPr>
          <w:p w14:paraId="03ABABD7"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 xml:space="preserve">SRU </w:t>
            </w:r>
            <w:r>
              <w:rPr>
                <w:rFonts w:ascii="Times New Roman" w:hAnsi="Times New Roman" w:cs="Times New Roman"/>
                <w:b/>
                <w:sz w:val="20"/>
                <w:szCs w:val="20"/>
              </w:rPr>
              <w:t xml:space="preserve">Alternate </w:t>
            </w:r>
            <w:r w:rsidRPr="00F420D7">
              <w:rPr>
                <w:rFonts w:ascii="Times New Roman" w:hAnsi="Times New Roman" w:cs="Times New Roman"/>
                <w:b/>
                <w:sz w:val="20"/>
                <w:szCs w:val="20"/>
              </w:rPr>
              <w:t>Monitoring</w:t>
            </w:r>
          </w:p>
        </w:tc>
        <w:tc>
          <w:tcPr>
            <w:tcW w:w="1800" w:type="dxa"/>
            <w:shd w:val="clear" w:color="auto" w:fill="D9D9D9" w:themeFill="background1" w:themeFillShade="D9"/>
            <w:vAlign w:val="bottom"/>
          </w:tcPr>
          <w:p w14:paraId="6BEC0EB4"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SRU Monitoring Method</w:t>
            </w:r>
          </w:p>
        </w:tc>
        <w:tc>
          <w:tcPr>
            <w:tcW w:w="1800" w:type="dxa"/>
            <w:shd w:val="clear" w:color="auto" w:fill="D9D9D9" w:themeFill="background1" w:themeFillShade="D9"/>
            <w:vAlign w:val="bottom"/>
          </w:tcPr>
          <w:p w14:paraId="59FCEF0F"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 xml:space="preserve">SRU </w:t>
            </w:r>
            <w:r>
              <w:rPr>
                <w:rFonts w:ascii="Times New Roman" w:hAnsi="Times New Roman" w:cs="Times New Roman"/>
                <w:b/>
                <w:sz w:val="20"/>
                <w:szCs w:val="20"/>
              </w:rPr>
              <w:t>Startu</w:t>
            </w:r>
            <w:r w:rsidRPr="00F420D7">
              <w:rPr>
                <w:rFonts w:ascii="Times New Roman" w:hAnsi="Times New Roman" w:cs="Times New Roman"/>
                <w:b/>
                <w:sz w:val="20"/>
                <w:szCs w:val="20"/>
              </w:rPr>
              <w:t>p</w:t>
            </w:r>
            <w:r>
              <w:rPr>
                <w:rFonts w:ascii="Times New Roman" w:hAnsi="Times New Roman" w:cs="Times New Roman"/>
                <w:b/>
                <w:sz w:val="20"/>
                <w:szCs w:val="20"/>
              </w:rPr>
              <w:t>/</w:t>
            </w:r>
            <w:proofErr w:type="spellStart"/>
            <w:r>
              <w:rPr>
                <w:rFonts w:ascii="Times New Roman" w:hAnsi="Times New Roman" w:cs="Times New Roman"/>
                <w:b/>
                <w:sz w:val="20"/>
                <w:szCs w:val="20"/>
              </w:rPr>
              <w:t>ShutdownEmi</w:t>
            </w:r>
            <w:r w:rsidRPr="00F420D7">
              <w:rPr>
                <w:rFonts w:ascii="Times New Roman" w:hAnsi="Times New Roman" w:cs="Times New Roman"/>
                <w:b/>
                <w:sz w:val="20"/>
                <w:szCs w:val="20"/>
              </w:rPr>
              <w:t>ss</w:t>
            </w:r>
            <w:r>
              <w:rPr>
                <w:rFonts w:ascii="Times New Roman" w:hAnsi="Times New Roman" w:cs="Times New Roman"/>
                <w:b/>
                <w:sz w:val="20"/>
                <w:szCs w:val="20"/>
              </w:rPr>
              <w:t>ions</w:t>
            </w:r>
            <w:proofErr w:type="spellEnd"/>
          </w:p>
        </w:tc>
        <w:tc>
          <w:tcPr>
            <w:tcW w:w="1800" w:type="dxa"/>
            <w:shd w:val="clear" w:color="auto" w:fill="D9D9D9" w:themeFill="background1" w:themeFillShade="D9"/>
            <w:vAlign w:val="bottom"/>
          </w:tcPr>
          <w:p w14:paraId="576BFA13"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SRU Bypass Line</w:t>
            </w:r>
          </w:p>
        </w:tc>
        <w:tc>
          <w:tcPr>
            <w:tcW w:w="1800" w:type="dxa"/>
            <w:shd w:val="clear" w:color="auto" w:fill="D9D9D9" w:themeFill="background1" w:themeFillShade="D9"/>
            <w:vAlign w:val="bottom"/>
          </w:tcPr>
          <w:p w14:paraId="64658CC2" w14:textId="77777777" w:rsidR="00F23F9D" w:rsidRDefault="00F23F9D" w:rsidP="00264FD8">
            <w:pPr>
              <w:spacing w:after="0"/>
              <w:jc w:val="center"/>
              <w:rPr>
                <w:rFonts w:ascii="Times New Roman" w:hAnsi="Times New Roman" w:cs="Times New Roman"/>
                <w:sz w:val="20"/>
              </w:rPr>
            </w:pPr>
            <w:r w:rsidRPr="00F420D7">
              <w:rPr>
                <w:rFonts w:ascii="Times New Roman" w:hAnsi="Times New Roman" w:cs="Times New Roman"/>
                <w:b/>
                <w:sz w:val="20"/>
                <w:szCs w:val="20"/>
              </w:rPr>
              <w:t>SRU Bypass Line Alt Monitoring ID</w:t>
            </w:r>
          </w:p>
        </w:tc>
      </w:tr>
      <w:bookmarkEnd w:id="47"/>
      <w:tr w:rsidR="00F23F9D" w14:paraId="74E3B950" w14:textId="77777777" w:rsidTr="00264FD8">
        <w:trPr>
          <w:cantSplit/>
          <w:trHeight w:val="346"/>
          <w:tblHeader/>
        </w:trPr>
        <w:tc>
          <w:tcPr>
            <w:tcW w:w="1800" w:type="dxa"/>
          </w:tcPr>
          <w:p w14:paraId="73BA4E5A" w14:textId="77777777" w:rsidR="00F23F9D" w:rsidRDefault="00F23F9D" w:rsidP="00C16857">
            <w:pPr>
              <w:spacing w:after="0"/>
              <w:rPr>
                <w:rFonts w:ascii="Times New Roman" w:hAnsi="Times New Roman" w:cs="Times New Roman"/>
                <w:sz w:val="20"/>
              </w:rPr>
            </w:pPr>
          </w:p>
        </w:tc>
        <w:tc>
          <w:tcPr>
            <w:tcW w:w="1800" w:type="dxa"/>
          </w:tcPr>
          <w:p w14:paraId="4D5CC902" w14:textId="77777777" w:rsidR="00F23F9D" w:rsidRDefault="00F23F9D" w:rsidP="00C16857">
            <w:pPr>
              <w:spacing w:after="0"/>
              <w:rPr>
                <w:rFonts w:ascii="Times New Roman" w:hAnsi="Times New Roman" w:cs="Times New Roman"/>
                <w:sz w:val="20"/>
              </w:rPr>
            </w:pPr>
          </w:p>
        </w:tc>
        <w:tc>
          <w:tcPr>
            <w:tcW w:w="1800" w:type="dxa"/>
          </w:tcPr>
          <w:p w14:paraId="7B98245F" w14:textId="77777777" w:rsidR="00F23F9D" w:rsidRDefault="00F23F9D" w:rsidP="00C16857">
            <w:pPr>
              <w:spacing w:after="0"/>
              <w:rPr>
                <w:rFonts w:ascii="Times New Roman" w:hAnsi="Times New Roman" w:cs="Times New Roman"/>
                <w:sz w:val="20"/>
              </w:rPr>
            </w:pPr>
          </w:p>
        </w:tc>
        <w:tc>
          <w:tcPr>
            <w:tcW w:w="1800" w:type="dxa"/>
          </w:tcPr>
          <w:p w14:paraId="16B837C4" w14:textId="77777777" w:rsidR="00F23F9D" w:rsidRDefault="00F23F9D" w:rsidP="00C16857">
            <w:pPr>
              <w:spacing w:after="0"/>
              <w:rPr>
                <w:rFonts w:ascii="Times New Roman" w:hAnsi="Times New Roman" w:cs="Times New Roman"/>
                <w:sz w:val="20"/>
              </w:rPr>
            </w:pPr>
          </w:p>
        </w:tc>
        <w:tc>
          <w:tcPr>
            <w:tcW w:w="1800" w:type="dxa"/>
          </w:tcPr>
          <w:p w14:paraId="3440195E" w14:textId="77777777" w:rsidR="00F23F9D" w:rsidRDefault="00F23F9D" w:rsidP="00C16857">
            <w:pPr>
              <w:spacing w:after="0"/>
              <w:rPr>
                <w:rFonts w:ascii="Times New Roman" w:hAnsi="Times New Roman" w:cs="Times New Roman"/>
                <w:sz w:val="20"/>
              </w:rPr>
            </w:pPr>
          </w:p>
        </w:tc>
        <w:tc>
          <w:tcPr>
            <w:tcW w:w="1800" w:type="dxa"/>
          </w:tcPr>
          <w:p w14:paraId="1A1A09B6" w14:textId="77777777" w:rsidR="00F23F9D" w:rsidRDefault="00F23F9D" w:rsidP="00C16857">
            <w:pPr>
              <w:spacing w:after="0"/>
              <w:rPr>
                <w:rFonts w:ascii="Times New Roman" w:hAnsi="Times New Roman" w:cs="Times New Roman"/>
                <w:sz w:val="20"/>
              </w:rPr>
            </w:pPr>
          </w:p>
        </w:tc>
        <w:tc>
          <w:tcPr>
            <w:tcW w:w="1800" w:type="dxa"/>
          </w:tcPr>
          <w:p w14:paraId="73F3476E" w14:textId="77777777" w:rsidR="00F23F9D" w:rsidRDefault="00F23F9D" w:rsidP="00C16857">
            <w:pPr>
              <w:spacing w:after="0"/>
              <w:rPr>
                <w:rFonts w:ascii="Times New Roman" w:hAnsi="Times New Roman" w:cs="Times New Roman"/>
                <w:sz w:val="20"/>
              </w:rPr>
            </w:pPr>
          </w:p>
        </w:tc>
        <w:tc>
          <w:tcPr>
            <w:tcW w:w="1800" w:type="dxa"/>
          </w:tcPr>
          <w:p w14:paraId="57084FA1" w14:textId="77777777" w:rsidR="00F23F9D" w:rsidRDefault="00F23F9D" w:rsidP="00C16857">
            <w:pPr>
              <w:spacing w:after="0"/>
              <w:rPr>
                <w:rFonts w:ascii="Times New Roman" w:hAnsi="Times New Roman" w:cs="Times New Roman"/>
                <w:sz w:val="20"/>
              </w:rPr>
            </w:pPr>
          </w:p>
        </w:tc>
      </w:tr>
      <w:tr w:rsidR="00F23F9D" w14:paraId="154EFC9B" w14:textId="77777777" w:rsidTr="00264FD8">
        <w:trPr>
          <w:cantSplit/>
          <w:trHeight w:val="346"/>
          <w:tblHeader/>
        </w:trPr>
        <w:tc>
          <w:tcPr>
            <w:tcW w:w="1800" w:type="dxa"/>
          </w:tcPr>
          <w:p w14:paraId="5F492C7E" w14:textId="77777777" w:rsidR="00F23F9D" w:rsidRDefault="00F23F9D" w:rsidP="00C16857">
            <w:pPr>
              <w:spacing w:after="0"/>
              <w:rPr>
                <w:rFonts w:ascii="Times New Roman" w:hAnsi="Times New Roman" w:cs="Times New Roman"/>
                <w:sz w:val="20"/>
              </w:rPr>
            </w:pPr>
          </w:p>
        </w:tc>
        <w:tc>
          <w:tcPr>
            <w:tcW w:w="1800" w:type="dxa"/>
          </w:tcPr>
          <w:p w14:paraId="153CD67C" w14:textId="77777777" w:rsidR="00F23F9D" w:rsidRDefault="00F23F9D" w:rsidP="00C16857">
            <w:pPr>
              <w:spacing w:after="0"/>
              <w:rPr>
                <w:rFonts w:ascii="Times New Roman" w:hAnsi="Times New Roman" w:cs="Times New Roman"/>
                <w:sz w:val="20"/>
              </w:rPr>
            </w:pPr>
          </w:p>
        </w:tc>
        <w:tc>
          <w:tcPr>
            <w:tcW w:w="1800" w:type="dxa"/>
          </w:tcPr>
          <w:p w14:paraId="59FD1E6C" w14:textId="77777777" w:rsidR="00F23F9D" w:rsidRDefault="00F23F9D" w:rsidP="00C16857">
            <w:pPr>
              <w:spacing w:after="0"/>
              <w:rPr>
                <w:rFonts w:ascii="Times New Roman" w:hAnsi="Times New Roman" w:cs="Times New Roman"/>
                <w:sz w:val="20"/>
              </w:rPr>
            </w:pPr>
          </w:p>
        </w:tc>
        <w:tc>
          <w:tcPr>
            <w:tcW w:w="1800" w:type="dxa"/>
          </w:tcPr>
          <w:p w14:paraId="5E850B18" w14:textId="77777777" w:rsidR="00F23F9D" w:rsidRDefault="00F23F9D" w:rsidP="00C16857">
            <w:pPr>
              <w:spacing w:after="0"/>
              <w:rPr>
                <w:rFonts w:ascii="Times New Roman" w:hAnsi="Times New Roman" w:cs="Times New Roman"/>
                <w:sz w:val="20"/>
              </w:rPr>
            </w:pPr>
          </w:p>
        </w:tc>
        <w:tc>
          <w:tcPr>
            <w:tcW w:w="1800" w:type="dxa"/>
          </w:tcPr>
          <w:p w14:paraId="31078D35" w14:textId="77777777" w:rsidR="00F23F9D" w:rsidRDefault="00F23F9D" w:rsidP="00C16857">
            <w:pPr>
              <w:spacing w:after="0"/>
              <w:rPr>
                <w:rFonts w:ascii="Times New Roman" w:hAnsi="Times New Roman" w:cs="Times New Roman"/>
                <w:sz w:val="20"/>
              </w:rPr>
            </w:pPr>
          </w:p>
        </w:tc>
        <w:tc>
          <w:tcPr>
            <w:tcW w:w="1800" w:type="dxa"/>
          </w:tcPr>
          <w:p w14:paraId="09C0FCE7" w14:textId="77777777" w:rsidR="00F23F9D" w:rsidRDefault="00F23F9D" w:rsidP="00C16857">
            <w:pPr>
              <w:spacing w:after="0"/>
              <w:rPr>
                <w:rFonts w:ascii="Times New Roman" w:hAnsi="Times New Roman" w:cs="Times New Roman"/>
                <w:sz w:val="20"/>
              </w:rPr>
            </w:pPr>
          </w:p>
        </w:tc>
        <w:tc>
          <w:tcPr>
            <w:tcW w:w="1800" w:type="dxa"/>
          </w:tcPr>
          <w:p w14:paraId="4BB2EACE" w14:textId="77777777" w:rsidR="00F23F9D" w:rsidRDefault="00F23F9D" w:rsidP="00C16857">
            <w:pPr>
              <w:spacing w:after="0"/>
              <w:rPr>
                <w:rFonts w:ascii="Times New Roman" w:hAnsi="Times New Roman" w:cs="Times New Roman"/>
                <w:sz w:val="20"/>
              </w:rPr>
            </w:pPr>
          </w:p>
        </w:tc>
        <w:tc>
          <w:tcPr>
            <w:tcW w:w="1800" w:type="dxa"/>
          </w:tcPr>
          <w:p w14:paraId="29E6C637" w14:textId="77777777" w:rsidR="00F23F9D" w:rsidRDefault="00F23F9D" w:rsidP="00C16857">
            <w:pPr>
              <w:spacing w:after="0"/>
              <w:rPr>
                <w:rFonts w:ascii="Times New Roman" w:hAnsi="Times New Roman" w:cs="Times New Roman"/>
                <w:sz w:val="20"/>
              </w:rPr>
            </w:pPr>
          </w:p>
        </w:tc>
      </w:tr>
      <w:tr w:rsidR="00F23F9D" w14:paraId="295FEE05" w14:textId="77777777" w:rsidTr="00264FD8">
        <w:trPr>
          <w:cantSplit/>
          <w:trHeight w:val="346"/>
          <w:tblHeader/>
        </w:trPr>
        <w:tc>
          <w:tcPr>
            <w:tcW w:w="1800" w:type="dxa"/>
          </w:tcPr>
          <w:p w14:paraId="123D8ADF" w14:textId="77777777" w:rsidR="00F23F9D" w:rsidRDefault="00F23F9D" w:rsidP="00C16857">
            <w:pPr>
              <w:spacing w:after="0"/>
              <w:rPr>
                <w:rFonts w:ascii="Times New Roman" w:hAnsi="Times New Roman" w:cs="Times New Roman"/>
                <w:sz w:val="20"/>
              </w:rPr>
            </w:pPr>
          </w:p>
        </w:tc>
        <w:tc>
          <w:tcPr>
            <w:tcW w:w="1800" w:type="dxa"/>
          </w:tcPr>
          <w:p w14:paraId="5E054834" w14:textId="77777777" w:rsidR="00F23F9D" w:rsidRDefault="00F23F9D" w:rsidP="00C16857">
            <w:pPr>
              <w:spacing w:after="0"/>
              <w:rPr>
                <w:rFonts w:ascii="Times New Roman" w:hAnsi="Times New Roman" w:cs="Times New Roman"/>
                <w:sz w:val="20"/>
              </w:rPr>
            </w:pPr>
          </w:p>
        </w:tc>
        <w:tc>
          <w:tcPr>
            <w:tcW w:w="1800" w:type="dxa"/>
          </w:tcPr>
          <w:p w14:paraId="0BAFDFC4" w14:textId="77777777" w:rsidR="00F23F9D" w:rsidRDefault="00F23F9D" w:rsidP="00C16857">
            <w:pPr>
              <w:spacing w:after="0"/>
              <w:rPr>
                <w:rFonts w:ascii="Times New Roman" w:hAnsi="Times New Roman" w:cs="Times New Roman"/>
                <w:sz w:val="20"/>
              </w:rPr>
            </w:pPr>
          </w:p>
        </w:tc>
        <w:tc>
          <w:tcPr>
            <w:tcW w:w="1800" w:type="dxa"/>
          </w:tcPr>
          <w:p w14:paraId="752812C1" w14:textId="77777777" w:rsidR="00F23F9D" w:rsidRDefault="00F23F9D" w:rsidP="00C16857">
            <w:pPr>
              <w:spacing w:after="0"/>
              <w:rPr>
                <w:rFonts w:ascii="Times New Roman" w:hAnsi="Times New Roman" w:cs="Times New Roman"/>
                <w:sz w:val="20"/>
              </w:rPr>
            </w:pPr>
          </w:p>
        </w:tc>
        <w:tc>
          <w:tcPr>
            <w:tcW w:w="1800" w:type="dxa"/>
          </w:tcPr>
          <w:p w14:paraId="1D646AEE" w14:textId="77777777" w:rsidR="00F23F9D" w:rsidRDefault="00F23F9D" w:rsidP="00C16857">
            <w:pPr>
              <w:spacing w:after="0"/>
              <w:rPr>
                <w:rFonts w:ascii="Times New Roman" w:hAnsi="Times New Roman" w:cs="Times New Roman"/>
                <w:sz w:val="20"/>
              </w:rPr>
            </w:pPr>
          </w:p>
        </w:tc>
        <w:tc>
          <w:tcPr>
            <w:tcW w:w="1800" w:type="dxa"/>
          </w:tcPr>
          <w:p w14:paraId="3066E6D5" w14:textId="77777777" w:rsidR="00F23F9D" w:rsidRDefault="00F23F9D" w:rsidP="00C16857">
            <w:pPr>
              <w:spacing w:after="0"/>
              <w:rPr>
                <w:rFonts w:ascii="Times New Roman" w:hAnsi="Times New Roman" w:cs="Times New Roman"/>
                <w:sz w:val="20"/>
              </w:rPr>
            </w:pPr>
          </w:p>
        </w:tc>
        <w:tc>
          <w:tcPr>
            <w:tcW w:w="1800" w:type="dxa"/>
          </w:tcPr>
          <w:p w14:paraId="76B23FF5" w14:textId="77777777" w:rsidR="00F23F9D" w:rsidRDefault="00F23F9D" w:rsidP="00C16857">
            <w:pPr>
              <w:spacing w:after="0"/>
              <w:rPr>
                <w:rFonts w:ascii="Times New Roman" w:hAnsi="Times New Roman" w:cs="Times New Roman"/>
                <w:sz w:val="20"/>
              </w:rPr>
            </w:pPr>
          </w:p>
        </w:tc>
        <w:tc>
          <w:tcPr>
            <w:tcW w:w="1800" w:type="dxa"/>
          </w:tcPr>
          <w:p w14:paraId="2F4C9E41" w14:textId="77777777" w:rsidR="00F23F9D" w:rsidRDefault="00F23F9D" w:rsidP="00C16857">
            <w:pPr>
              <w:spacing w:after="0"/>
              <w:rPr>
                <w:rFonts w:ascii="Times New Roman" w:hAnsi="Times New Roman" w:cs="Times New Roman"/>
                <w:sz w:val="20"/>
              </w:rPr>
            </w:pPr>
          </w:p>
        </w:tc>
      </w:tr>
      <w:tr w:rsidR="00F23F9D" w14:paraId="54976C62" w14:textId="77777777" w:rsidTr="00264FD8">
        <w:trPr>
          <w:cantSplit/>
          <w:trHeight w:val="346"/>
          <w:tblHeader/>
        </w:trPr>
        <w:tc>
          <w:tcPr>
            <w:tcW w:w="1800" w:type="dxa"/>
          </w:tcPr>
          <w:p w14:paraId="603AF774" w14:textId="77777777" w:rsidR="00F23F9D" w:rsidRDefault="00F23F9D" w:rsidP="00C16857">
            <w:pPr>
              <w:spacing w:after="0"/>
              <w:rPr>
                <w:rFonts w:ascii="Times New Roman" w:hAnsi="Times New Roman" w:cs="Times New Roman"/>
                <w:sz w:val="20"/>
              </w:rPr>
            </w:pPr>
          </w:p>
        </w:tc>
        <w:tc>
          <w:tcPr>
            <w:tcW w:w="1800" w:type="dxa"/>
          </w:tcPr>
          <w:p w14:paraId="5133FB7A" w14:textId="77777777" w:rsidR="00F23F9D" w:rsidRDefault="00F23F9D" w:rsidP="00C16857">
            <w:pPr>
              <w:spacing w:after="0"/>
              <w:rPr>
                <w:rFonts w:ascii="Times New Roman" w:hAnsi="Times New Roman" w:cs="Times New Roman"/>
                <w:sz w:val="20"/>
              </w:rPr>
            </w:pPr>
          </w:p>
        </w:tc>
        <w:tc>
          <w:tcPr>
            <w:tcW w:w="1800" w:type="dxa"/>
          </w:tcPr>
          <w:p w14:paraId="52434518" w14:textId="77777777" w:rsidR="00F23F9D" w:rsidRDefault="00F23F9D" w:rsidP="00C16857">
            <w:pPr>
              <w:spacing w:after="0"/>
              <w:rPr>
                <w:rFonts w:ascii="Times New Roman" w:hAnsi="Times New Roman" w:cs="Times New Roman"/>
                <w:sz w:val="20"/>
              </w:rPr>
            </w:pPr>
          </w:p>
        </w:tc>
        <w:tc>
          <w:tcPr>
            <w:tcW w:w="1800" w:type="dxa"/>
          </w:tcPr>
          <w:p w14:paraId="79BE9862" w14:textId="77777777" w:rsidR="00F23F9D" w:rsidRDefault="00F23F9D" w:rsidP="00C16857">
            <w:pPr>
              <w:spacing w:after="0"/>
              <w:rPr>
                <w:rFonts w:ascii="Times New Roman" w:hAnsi="Times New Roman" w:cs="Times New Roman"/>
                <w:sz w:val="20"/>
              </w:rPr>
            </w:pPr>
          </w:p>
        </w:tc>
        <w:tc>
          <w:tcPr>
            <w:tcW w:w="1800" w:type="dxa"/>
          </w:tcPr>
          <w:p w14:paraId="1FE8F2AC" w14:textId="77777777" w:rsidR="00F23F9D" w:rsidRDefault="00F23F9D" w:rsidP="00C16857">
            <w:pPr>
              <w:spacing w:after="0"/>
              <w:rPr>
                <w:rFonts w:ascii="Times New Roman" w:hAnsi="Times New Roman" w:cs="Times New Roman"/>
                <w:sz w:val="20"/>
              </w:rPr>
            </w:pPr>
          </w:p>
        </w:tc>
        <w:tc>
          <w:tcPr>
            <w:tcW w:w="1800" w:type="dxa"/>
          </w:tcPr>
          <w:p w14:paraId="46B268C1" w14:textId="77777777" w:rsidR="00F23F9D" w:rsidRDefault="00F23F9D" w:rsidP="00C16857">
            <w:pPr>
              <w:spacing w:after="0"/>
              <w:rPr>
                <w:rFonts w:ascii="Times New Roman" w:hAnsi="Times New Roman" w:cs="Times New Roman"/>
                <w:sz w:val="20"/>
              </w:rPr>
            </w:pPr>
          </w:p>
        </w:tc>
        <w:tc>
          <w:tcPr>
            <w:tcW w:w="1800" w:type="dxa"/>
          </w:tcPr>
          <w:p w14:paraId="45699DC3" w14:textId="77777777" w:rsidR="00F23F9D" w:rsidRDefault="00F23F9D" w:rsidP="00C16857">
            <w:pPr>
              <w:spacing w:after="0"/>
              <w:rPr>
                <w:rFonts w:ascii="Times New Roman" w:hAnsi="Times New Roman" w:cs="Times New Roman"/>
                <w:sz w:val="20"/>
              </w:rPr>
            </w:pPr>
          </w:p>
        </w:tc>
        <w:tc>
          <w:tcPr>
            <w:tcW w:w="1800" w:type="dxa"/>
          </w:tcPr>
          <w:p w14:paraId="7FD62005" w14:textId="77777777" w:rsidR="00F23F9D" w:rsidRDefault="00F23F9D" w:rsidP="00C16857">
            <w:pPr>
              <w:spacing w:after="0"/>
              <w:rPr>
                <w:rFonts w:ascii="Times New Roman" w:hAnsi="Times New Roman" w:cs="Times New Roman"/>
                <w:sz w:val="20"/>
              </w:rPr>
            </w:pPr>
          </w:p>
        </w:tc>
      </w:tr>
      <w:tr w:rsidR="00F23F9D" w14:paraId="3AACF990" w14:textId="77777777" w:rsidTr="00264FD8">
        <w:trPr>
          <w:cantSplit/>
          <w:trHeight w:val="346"/>
          <w:tblHeader/>
        </w:trPr>
        <w:tc>
          <w:tcPr>
            <w:tcW w:w="1800" w:type="dxa"/>
          </w:tcPr>
          <w:p w14:paraId="5025BC26" w14:textId="77777777" w:rsidR="00F23F9D" w:rsidRDefault="00F23F9D" w:rsidP="00C16857">
            <w:pPr>
              <w:spacing w:after="0"/>
              <w:rPr>
                <w:rFonts w:ascii="Times New Roman" w:hAnsi="Times New Roman" w:cs="Times New Roman"/>
                <w:sz w:val="20"/>
              </w:rPr>
            </w:pPr>
          </w:p>
        </w:tc>
        <w:tc>
          <w:tcPr>
            <w:tcW w:w="1800" w:type="dxa"/>
          </w:tcPr>
          <w:p w14:paraId="52AFE1C2" w14:textId="77777777" w:rsidR="00F23F9D" w:rsidRDefault="00F23F9D" w:rsidP="00C16857">
            <w:pPr>
              <w:spacing w:after="0"/>
              <w:rPr>
                <w:rFonts w:ascii="Times New Roman" w:hAnsi="Times New Roman" w:cs="Times New Roman"/>
                <w:sz w:val="20"/>
              </w:rPr>
            </w:pPr>
          </w:p>
        </w:tc>
        <w:tc>
          <w:tcPr>
            <w:tcW w:w="1800" w:type="dxa"/>
          </w:tcPr>
          <w:p w14:paraId="4074B528" w14:textId="77777777" w:rsidR="00F23F9D" w:rsidRDefault="00F23F9D" w:rsidP="00C16857">
            <w:pPr>
              <w:spacing w:after="0"/>
              <w:rPr>
                <w:rFonts w:ascii="Times New Roman" w:hAnsi="Times New Roman" w:cs="Times New Roman"/>
                <w:sz w:val="20"/>
              </w:rPr>
            </w:pPr>
          </w:p>
        </w:tc>
        <w:tc>
          <w:tcPr>
            <w:tcW w:w="1800" w:type="dxa"/>
          </w:tcPr>
          <w:p w14:paraId="585685AA" w14:textId="77777777" w:rsidR="00F23F9D" w:rsidRDefault="00F23F9D" w:rsidP="00C16857">
            <w:pPr>
              <w:spacing w:after="0"/>
              <w:rPr>
                <w:rFonts w:ascii="Times New Roman" w:hAnsi="Times New Roman" w:cs="Times New Roman"/>
                <w:sz w:val="20"/>
              </w:rPr>
            </w:pPr>
          </w:p>
        </w:tc>
        <w:tc>
          <w:tcPr>
            <w:tcW w:w="1800" w:type="dxa"/>
          </w:tcPr>
          <w:p w14:paraId="0A52A533" w14:textId="77777777" w:rsidR="00F23F9D" w:rsidRDefault="00F23F9D" w:rsidP="00C16857">
            <w:pPr>
              <w:spacing w:after="0"/>
              <w:rPr>
                <w:rFonts w:ascii="Times New Roman" w:hAnsi="Times New Roman" w:cs="Times New Roman"/>
                <w:sz w:val="20"/>
              </w:rPr>
            </w:pPr>
          </w:p>
        </w:tc>
        <w:tc>
          <w:tcPr>
            <w:tcW w:w="1800" w:type="dxa"/>
          </w:tcPr>
          <w:p w14:paraId="1F985239" w14:textId="77777777" w:rsidR="00F23F9D" w:rsidRDefault="00F23F9D" w:rsidP="00C16857">
            <w:pPr>
              <w:spacing w:after="0"/>
              <w:rPr>
                <w:rFonts w:ascii="Times New Roman" w:hAnsi="Times New Roman" w:cs="Times New Roman"/>
                <w:sz w:val="20"/>
              </w:rPr>
            </w:pPr>
          </w:p>
        </w:tc>
        <w:tc>
          <w:tcPr>
            <w:tcW w:w="1800" w:type="dxa"/>
          </w:tcPr>
          <w:p w14:paraId="31970D21" w14:textId="77777777" w:rsidR="00F23F9D" w:rsidRDefault="00F23F9D" w:rsidP="00C16857">
            <w:pPr>
              <w:spacing w:after="0"/>
              <w:rPr>
                <w:rFonts w:ascii="Times New Roman" w:hAnsi="Times New Roman" w:cs="Times New Roman"/>
                <w:sz w:val="20"/>
              </w:rPr>
            </w:pPr>
          </w:p>
        </w:tc>
        <w:tc>
          <w:tcPr>
            <w:tcW w:w="1800" w:type="dxa"/>
          </w:tcPr>
          <w:p w14:paraId="0ADF7C37" w14:textId="77777777" w:rsidR="00F23F9D" w:rsidRDefault="00F23F9D" w:rsidP="00C16857">
            <w:pPr>
              <w:spacing w:after="0"/>
              <w:rPr>
                <w:rFonts w:ascii="Times New Roman" w:hAnsi="Times New Roman" w:cs="Times New Roman"/>
                <w:sz w:val="20"/>
              </w:rPr>
            </w:pPr>
          </w:p>
        </w:tc>
      </w:tr>
      <w:tr w:rsidR="00F23F9D" w14:paraId="397B6FFA" w14:textId="77777777" w:rsidTr="00264FD8">
        <w:trPr>
          <w:cantSplit/>
          <w:trHeight w:val="346"/>
          <w:tblHeader/>
        </w:trPr>
        <w:tc>
          <w:tcPr>
            <w:tcW w:w="1800" w:type="dxa"/>
          </w:tcPr>
          <w:p w14:paraId="18EEC9E7" w14:textId="77777777" w:rsidR="00F23F9D" w:rsidRDefault="00F23F9D" w:rsidP="00C16857">
            <w:pPr>
              <w:spacing w:after="0"/>
              <w:rPr>
                <w:rFonts w:ascii="Times New Roman" w:hAnsi="Times New Roman" w:cs="Times New Roman"/>
                <w:sz w:val="20"/>
              </w:rPr>
            </w:pPr>
          </w:p>
        </w:tc>
        <w:tc>
          <w:tcPr>
            <w:tcW w:w="1800" w:type="dxa"/>
          </w:tcPr>
          <w:p w14:paraId="1BC46C6D" w14:textId="77777777" w:rsidR="00F23F9D" w:rsidRDefault="00F23F9D" w:rsidP="00C16857">
            <w:pPr>
              <w:spacing w:after="0"/>
              <w:rPr>
                <w:rFonts w:ascii="Times New Roman" w:hAnsi="Times New Roman" w:cs="Times New Roman"/>
                <w:sz w:val="20"/>
              </w:rPr>
            </w:pPr>
          </w:p>
        </w:tc>
        <w:tc>
          <w:tcPr>
            <w:tcW w:w="1800" w:type="dxa"/>
          </w:tcPr>
          <w:p w14:paraId="59804C57" w14:textId="77777777" w:rsidR="00F23F9D" w:rsidRDefault="00F23F9D" w:rsidP="00C16857">
            <w:pPr>
              <w:spacing w:after="0"/>
              <w:rPr>
                <w:rFonts w:ascii="Times New Roman" w:hAnsi="Times New Roman" w:cs="Times New Roman"/>
                <w:sz w:val="20"/>
              </w:rPr>
            </w:pPr>
          </w:p>
        </w:tc>
        <w:tc>
          <w:tcPr>
            <w:tcW w:w="1800" w:type="dxa"/>
          </w:tcPr>
          <w:p w14:paraId="29FD8F08" w14:textId="77777777" w:rsidR="00F23F9D" w:rsidRDefault="00F23F9D" w:rsidP="00C16857">
            <w:pPr>
              <w:spacing w:after="0"/>
              <w:rPr>
                <w:rFonts w:ascii="Times New Roman" w:hAnsi="Times New Roman" w:cs="Times New Roman"/>
                <w:sz w:val="20"/>
              </w:rPr>
            </w:pPr>
          </w:p>
        </w:tc>
        <w:tc>
          <w:tcPr>
            <w:tcW w:w="1800" w:type="dxa"/>
          </w:tcPr>
          <w:p w14:paraId="7F64EF2F" w14:textId="77777777" w:rsidR="00F23F9D" w:rsidRDefault="00F23F9D" w:rsidP="00C16857">
            <w:pPr>
              <w:spacing w:after="0"/>
              <w:rPr>
                <w:rFonts w:ascii="Times New Roman" w:hAnsi="Times New Roman" w:cs="Times New Roman"/>
                <w:sz w:val="20"/>
              </w:rPr>
            </w:pPr>
          </w:p>
        </w:tc>
        <w:tc>
          <w:tcPr>
            <w:tcW w:w="1800" w:type="dxa"/>
          </w:tcPr>
          <w:p w14:paraId="5E38D0A3" w14:textId="77777777" w:rsidR="00F23F9D" w:rsidRDefault="00F23F9D" w:rsidP="00C16857">
            <w:pPr>
              <w:spacing w:after="0"/>
              <w:rPr>
                <w:rFonts w:ascii="Times New Roman" w:hAnsi="Times New Roman" w:cs="Times New Roman"/>
                <w:sz w:val="20"/>
              </w:rPr>
            </w:pPr>
          </w:p>
        </w:tc>
        <w:tc>
          <w:tcPr>
            <w:tcW w:w="1800" w:type="dxa"/>
          </w:tcPr>
          <w:p w14:paraId="44A8F314" w14:textId="77777777" w:rsidR="00F23F9D" w:rsidRDefault="00F23F9D" w:rsidP="00C16857">
            <w:pPr>
              <w:spacing w:after="0"/>
              <w:rPr>
                <w:rFonts w:ascii="Times New Roman" w:hAnsi="Times New Roman" w:cs="Times New Roman"/>
                <w:sz w:val="20"/>
              </w:rPr>
            </w:pPr>
          </w:p>
        </w:tc>
        <w:tc>
          <w:tcPr>
            <w:tcW w:w="1800" w:type="dxa"/>
          </w:tcPr>
          <w:p w14:paraId="20821564" w14:textId="77777777" w:rsidR="00F23F9D" w:rsidRDefault="00F23F9D" w:rsidP="00C16857">
            <w:pPr>
              <w:spacing w:after="0"/>
              <w:rPr>
                <w:rFonts w:ascii="Times New Roman" w:hAnsi="Times New Roman" w:cs="Times New Roman"/>
                <w:sz w:val="20"/>
              </w:rPr>
            </w:pPr>
          </w:p>
        </w:tc>
      </w:tr>
      <w:tr w:rsidR="00F23F9D" w14:paraId="2DD55F1C" w14:textId="77777777" w:rsidTr="00264FD8">
        <w:trPr>
          <w:cantSplit/>
          <w:trHeight w:val="346"/>
          <w:tblHeader/>
        </w:trPr>
        <w:tc>
          <w:tcPr>
            <w:tcW w:w="1800" w:type="dxa"/>
          </w:tcPr>
          <w:p w14:paraId="4F838AB5" w14:textId="77777777" w:rsidR="00F23F9D" w:rsidRDefault="00F23F9D" w:rsidP="00C16857">
            <w:pPr>
              <w:spacing w:after="0"/>
              <w:rPr>
                <w:rFonts w:ascii="Times New Roman" w:hAnsi="Times New Roman" w:cs="Times New Roman"/>
                <w:sz w:val="20"/>
              </w:rPr>
            </w:pPr>
          </w:p>
        </w:tc>
        <w:tc>
          <w:tcPr>
            <w:tcW w:w="1800" w:type="dxa"/>
          </w:tcPr>
          <w:p w14:paraId="046D2723" w14:textId="77777777" w:rsidR="00F23F9D" w:rsidRDefault="00F23F9D" w:rsidP="00C16857">
            <w:pPr>
              <w:spacing w:after="0"/>
              <w:rPr>
                <w:rFonts w:ascii="Times New Roman" w:hAnsi="Times New Roman" w:cs="Times New Roman"/>
                <w:sz w:val="20"/>
              </w:rPr>
            </w:pPr>
          </w:p>
        </w:tc>
        <w:tc>
          <w:tcPr>
            <w:tcW w:w="1800" w:type="dxa"/>
          </w:tcPr>
          <w:p w14:paraId="6A8313F9" w14:textId="77777777" w:rsidR="00F23F9D" w:rsidRDefault="00F23F9D" w:rsidP="00C16857">
            <w:pPr>
              <w:spacing w:after="0"/>
              <w:rPr>
                <w:rFonts w:ascii="Times New Roman" w:hAnsi="Times New Roman" w:cs="Times New Roman"/>
                <w:sz w:val="20"/>
              </w:rPr>
            </w:pPr>
          </w:p>
        </w:tc>
        <w:tc>
          <w:tcPr>
            <w:tcW w:w="1800" w:type="dxa"/>
          </w:tcPr>
          <w:p w14:paraId="41A22261" w14:textId="77777777" w:rsidR="00F23F9D" w:rsidRDefault="00F23F9D" w:rsidP="00C16857">
            <w:pPr>
              <w:spacing w:after="0"/>
              <w:rPr>
                <w:rFonts w:ascii="Times New Roman" w:hAnsi="Times New Roman" w:cs="Times New Roman"/>
                <w:sz w:val="20"/>
              </w:rPr>
            </w:pPr>
          </w:p>
        </w:tc>
        <w:tc>
          <w:tcPr>
            <w:tcW w:w="1800" w:type="dxa"/>
          </w:tcPr>
          <w:p w14:paraId="040DC4CD" w14:textId="77777777" w:rsidR="00F23F9D" w:rsidRDefault="00F23F9D" w:rsidP="00C16857">
            <w:pPr>
              <w:spacing w:after="0"/>
              <w:rPr>
                <w:rFonts w:ascii="Times New Roman" w:hAnsi="Times New Roman" w:cs="Times New Roman"/>
                <w:sz w:val="20"/>
              </w:rPr>
            </w:pPr>
          </w:p>
        </w:tc>
        <w:tc>
          <w:tcPr>
            <w:tcW w:w="1800" w:type="dxa"/>
          </w:tcPr>
          <w:p w14:paraId="1F438C9F" w14:textId="77777777" w:rsidR="00F23F9D" w:rsidRDefault="00F23F9D" w:rsidP="00C16857">
            <w:pPr>
              <w:spacing w:after="0"/>
              <w:rPr>
                <w:rFonts w:ascii="Times New Roman" w:hAnsi="Times New Roman" w:cs="Times New Roman"/>
                <w:sz w:val="20"/>
              </w:rPr>
            </w:pPr>
          </w:p>
        </w:tc>
        <w:tc>
          <w:tcPr>
            <w:tcW w:w="1800" w:type="dxa"/>
          </w:tcPr>
          <w:p w14:paraId="7D766050" w14:textId="77777777" w:rsidR="00F23F9D" w:rsidRDefault="00F23F9D" w:rsidP="00C16857">
            <w:pPr>
              <w:spacing w:after="0"/>
              <w:rPr>
                <w:rFonts w:ascii="Times New Roman" w:hAnsi="Times New Roman" w:cs="Times New Roman"/>
                <w:sz w:val="20"/>
              </w:rPr>
            </w:pPr>
          </w:p>
        </w:tc>
        <w:tc>
          <w:tcPr>
            <w:tcW w:w="1800" w:type="dxa"/>
          </w:tcPr>
          <w:p w14:paraId="4159D1E0" w14:textId="77777777" w:rsidR="00F23F9D" w:rsidRDefault="00F23F9D" w:rsidP="00C16857">
            <w:pPr>
              <w:spacing w:after="0"/>
              <w:rPr>
                <w:rFonts w:ascii="Times New Roman" w:hAnsi="Times New Roman" w:cs="Times New Roman"/>
                <w:sz w:val="20"/>
              </w:rPr>
            </w:pPr>
          </w:p>
        </w:tc>
      </w:tr>
      <w:tr w:rsidR="00F23F9D" w14:paraId="4C5A4B6C" w14:textId="77777777" w:rsidTr="00264FD8">
        <w:trPr>
          <w:cantSplit/>
          <w:trHeight w:val="346"/>
          <w:tblHeader/>
        </w:trPr>
        <w:tc>
          <w:tcPr>
            <w:tcW w:w="1800" w:type="dxa"/>
          </w:tcPr>
          <w:p w14:paraId="6DAE7BC0" w14:textId="77777777" w:rsidR="00F23F9D" w:rsidRDefault="00F23F9D" w:rsidP="00C16857">
            <w:pPr>
              <w:spacing w:after="0"/>
              <w:rPr>
                <w:rFonts w:ascii="Times New Roman" w:hAnsi="Times New Roman" w:cs="Times New Roman"/>
                <w:sz w:val="20"/>
              </w:rPr>
            </w:pPr>
          </w:p>
        </w:tc>
        <w:tc>
          <w:tcPr>
            <w:tcW w:w="1800" w:type="dxa"/>
          </w:tcPr>
          <w:p w14:paraId="59CE78FF" w14:textId="77777777" w:rsidR="00F23F9D" w:rsidRDefault="00F23F9D" w:rsidP="00C16857">
            <w:pPr>
              <w:spacing w:after="0"/>
              <w:rPr>
                <w:rFonts w:ascii="Times New Roman" w:hAnsi="Times New Roman" w:cs="Times New Roman"/>
                <w:sz w:val="20"/>
              </w:rPr>
            </w:pPr>
          </w:p>
        </w:tc>
        <w:tc>
          <w:tcPr>
            <w:tcW w:w="1800" w:type="dxa"/>
          </w:tcPr>
          <w:p w14:paraId="6104BF67" w14:textId="77777777" w:rsidR="00F23F9D" w:rsidRDefault="00F23F9D" w:rsidP="00C16857">
            <w:pPr>
              <w:spacing w:after="0"/>
              <w:rPr>
                <w:rFonts w:ascii="Times New Roman" w:hAnsi="Times New Roman" w:cs="Times New Roman"/>
                <w:sz w:val="20"/>
              </w:rPr>
            </w:pPr>
          </w:p>
        </w:tc>
        <w:tc>
          <w:tcPr>
            <w:tcW w:w="1800" w:type="dxa"/>
          </w:tcPr>
          <w:p w14:paraId="0E2FBA6C" w14:textId="77777777" w:rsidR="00F23F9D" w:rsidRDefault="00F23F9D" w:rsidP="00C16857">
            <w:pPr>
              <w:spacing w:after="0"/>
              <w:rPr>
                <w:rFonts w:ascii="Times New Roman" w:hAnsi="Times New Roman" w:cs="Times New Roman"/>
                <w:sz w:val="20"/>
              </w:rPr>
            </w:pPr>
          </w:p>
        </w:tc>
        <w:tc>
          <w:tcPr>
            <w:tcW w:w="1800" w:type="dxa"/>
          </w:tcPr>
          <w:p w14:paraId="580F7934" w14:textId="77777777" w:rsidR="00F23F9D" w:rsidRDefault="00F23F9D" w:rsidP="00C16857">
            <w:pPr>
              <w:spacing w:after="0"/>
              <w:rPr>
                <w:rFonts w:ascii="Times New Roman" w:hAnsi="Times New Roman" w:cs="Times New Roman"/>
                <w:sz w:val="20"/>
              </w:rPr>
            </w:pPr>
          </w:p>
        </w:tc>
        <w:tc>
          <w:tcPr>
            <w:tcW w:w="1800" w:type="dxa"/>
          </w:tcPr>
          <w:p w14:paraId="64A9B407" w14:textId="77777777" w:rsidR="00F23F9D" w:rsidRDefault="00F23F9D" w:rsidP="00C16857">
            <w:pPr>
              <w:spacing w:after="0"/>
              <w:rPr>
                <w:rFonts w:ascii="Times New Roman" w:hAnsi="Times New Roman" w:cs="Times New Roman"/>
                <w:sz w:val="20"/>
              </w:rPr>
            </w:pPr>
          </w:p>
        </w:tc>
        <w:tc>
          <w:tcPr>
            <w:tcW w:w="1800" w:type="dxa"/>
          </w:tcPr>
          <w:p w14:paraId="5D6C5F36" w14:textId="77777777" w:rsidR="00F23F9D" w:rsidRDefault="00F23F9D" w:rsidP="00C16857">
            <w:pPr>
              <w:spacing w:after="0"/>
              <w:rPr>
                <w:rFonts w:ascii="Times New Roman" w:hAnsi="Times New Roman" w:cs="Times New Roman"/>
                <w:sz w:val="20"/>
              </w:rPr>
            </w:pPr>
          </w:p>
        </w:tc>
        <w:tc>
          <w:tcPr>
            <w:tcW w:w="1800" w:type="dxa"/>
          </w:tcPr>
          <w:p w14:paraId="218D7F53" w14:textId="77777777" w:rsidR="00F23F9D" w:rsidRDefault="00F23F9D" w:rsidP="00C16857">
            <w:pPr>
              <w:spacing w:after="0"/>
              <w:rPr>
                <w:rFonts w:ascii="Times New Roman" w:hAnsi="Times New Roman" w:cs="Times New Roman"/>
                <w:sz w:val="20"/>
              </w:rPr>
            </w:pPr>
          </w:p>
        </w:tc>
      </w:tr>
      <w:tr w:rsidR="00F23F9D" w14:paraId="68615F15" w14:textId="77777777" w:rsidTr="00264FD8">
        <w:trPr>
          <w:cantSplit/>
          <w:trHeight w:val="346"/>
          <w:tblHeader/>
        </w:trPr>
        <w:tc>
          <w:tcPr>
            <w:tcW w:w="1800" w:type="dxa"/>
          </w:tcPr>
          <w:p w14:paraId="3F0C57E2" w14:textId="77777777" w:rsidR="00F23F9D" w:rsidRDefault="00F23F9D" w:rsidP="00C16857">
            <w:pPr>
              <w:spacing w:after="0"/>
              <w:rPr>
                <w:rFonts w:ascii="Times New Roman" w:hAnsi="Times New Roman" w:cs="Times New Roman"/>
                <w:sz w:val="20"/>
              </w:rPr>
            </w:pPr>
          </w:p>
        </w:tc>
        <w:tc>
          <w:tcPr>
            <w:tcW w:w="1800" w:type="dxa"/>
          </w:tcPr>
          <w:p w14:paraId="57945749" w14:textId="77777777" w:rsidR="00F23F9D" w:rsidRDefault="00F23F9D" w:rsidP="00C16857">
            <w:pPr>
              <w:spacing w:after="0"/>
              <w:rPr>
                <w:rFonts w:ascii="Times New Roman" w:hAnsi="Times New Roman" w:cs="Times New Roman"/>
                <w:sz w:val="20"/>
              </w:rPr>
            </w:pPr>
          </w:p>
        </w:tc>
        <w:tc>
          <w:tcPr>
            <w:tcW w:w="1800" w:type="dxa"/>
          </w:tcPr>
          <w:p w14:paraId="70E571B8" w14:textId="77777777" w:rsidR="00F23F9D" w:rsidRDefault="00F23F9D" w:rsidP="00C16857">
            <w:pPr>
              <w:spacing w:after="0"/>
              <w:rPr>
                <w:rFonts w:ascii="Times New Roman" w:hAnsi="Times New Roman" w:cs="Times New Roman"/>
                <w:sz w:val="20"/>
              </w:rPr>
            </w:pPr>
          </w:p>
        </w:tc>
        <w:tc>
          <w:tcPr>
            <w:tcW w:w="1800" w:type="dxa"/>
          </w:tcPr>
          <w:p w14:paraId="2D4896C2" w14:textId="77777777" w:rsidR="00F23F9D" w:rsidRDefault="00F23F9D" w:rsidP="00C16857">
            <w:pPr>
              <w:spacing w:after="0"/>
              <w:rPr>
                <w:rFonts w:ascii="Times New Roman" w:hAnsi="Times New Roman" w:cs="Times New Roman"/>
                <w:sz w:val="20"/>
              </w:rPr>
            </w:pPr>
          </w:p>
        </w:tc>
        <w:tc>
          <w:tcPr>
            <w:tcW w:w="1800" w:type="dxa"/>
          </w:tcPr>
          <w:p w14:paraId="54CC4E24" w14:textId="77777777" w:rsidR="00F23F9D" w:rsidRDefault="00F23F9D" w:rsidP="00C16857">
            <w:pPr>
              <w:spacing w:after="0"/>
              <w:rPr>
                <w:rFonts w:ascii="Times New Roman" w:hAnsi="Times New Roman" w:cs="Times New Roman"/>
                <w:sz w:val="20"/>
              </w:rPr>
            </w:pPr>
          </w:p>
        </w:tc>
        <w:tc>
          <w:tcPr>
            <w:tcW w:w="1800" w:type="dxa"/>
          </w:tcPr>
          <w:p w14:paraId="3CDEA7BA" w14:textId="77777777" w:rsidR="00F23F9D" w:rsidRDefault="00F23F9D" w:rsidP="00C16857">
            <w:pPr>
              <w:spacing w:after="0"/>
              <w:rPr>
                <w:rFonts w:ascii="Times New Roman" w:hAnsi="Times New Roman" w:cs="Times New Roman"/>
                <w:sz w:val="20"/>
              </w:rPr>
            </w:pPr>
          </w:p>
        </w:tc>
        <w:tc>
          <w:tcPr>
            <w:tcW w:w="1800" w:type="dxa"/>
          </w:tcPr>
          <w:p w14:paraId="44D54C95" w14:textId="77777777" w:rsidR="00F23F9D" w:rsidRDefault="00F23F9D" w:rsidP="00C16857">
            <w:pPr>
              <w:spacing w:after="0"/>
              <w:rPr>
                <w:rFonts w:ascii="Times New Roman" w:hAnsi="Times New Roman" w:cs="Times New Roman"/>
                <w:sz w:val="20"/>
              </w:rPr>
            </w:pPr>
          </w:p>
        </w:tc>
        <w:tc>
          <w:tcPr>
            <w:tcW w:w="1800" w:type="dxa"/>
          </w:tcPr>
          <w:p w14:paraId="45E7CAF1" w14:textId="77777777" w:rsidR="00F23F9D" w:rsidRDefault="00F23F9D" w:rsidP="00C16857">
            <w:pPr>
              <w:spacing w:after="0"/>
              <w:rPr>
                <w:rFonts w:ascii="Times New Roman" w:hAnsi="Times New Roman" w:cs="Times New Roman"/>
                <w:sz w:val="20"/>
              </w:rPr>
            </w:pPr>
          </w:p>
        </w:tc>
      </w:tr>
      <w:tr w:rsidR="00F23F9D" w14:paraId="395BCECA" w14:textId="77777777" w:rsidTr="00264FD8">
        <w:trPr>
          <w:cantSplit/>
          <w:trHeight w:val="346"/>
          <w:tblHeader/>
        </w:trPr>
        <w:tc>
          <w:tcPr>
            <w:tcW w:w="1800" w:type="dxa"/>
          </w:tcPr>
          <w:p w14:paraId="7A89992B" w14:textId="77777777" w:rsidR="00F23F9D" w:rsidRDefault="00F23F9D" w:rsidP="00C16857">
            <w:pPr>
              <w:spacing w:after="0"/>
              <w:rPr>
                <w:rFonts w:ascii="Times New Roman" w:hAnsi="Times New Roman" w:cs="Times New Roman"/>
                <w:sz w:val="20"/>
              </w:rPr>
            </w:pPr>
          </w:p>
        </w:tc>
        <w:tc>
          <w:tcPr>
            <w:tcW w:w="1800" w:type="dxa"/>
          </w:tcPr>
          <w:p w14:paraId="0BC60015" w14:textId="77777777" w:rsidR="00F23F9D" w:rsidRDefault="00F23F9D" w:rsidP="00C16857">
            <w:pPr>
              <w:spacing w:after="0"/>
              <w:rPr>
                <w:rFonts w:ascii="Times New Roman" w:hAnsi="Times New Roman" w:cs="Times New Roman"/>
                <w:sz w:val="20"/>
              </w:rPr>
            </w:pPr>
          </w:p>
        </w:tc>
        <w:tc>
          <w:tcPr>
            <w:tcW w:w="1800" w:type="dxa"/>
          </w:tcPr>
          <w:p w14:paraId="45FDEA0A" w14:textId="77777777" w:rsidR="00F23F9D" w:rsidRDefault="00F23F9D" w:rsidP="00C16857">
            <w:pPr>
              <w:spacing w:after="0"/>
              <w:rPr>
                <w:rFonts w:ascii="Times New Roman" w:hAnsi="Times New Roman" w:cs="Times New Roman"/>
                <w:sz w:val="20"/>
              </w:rPr>
            </w:pPr>
          </w:p>
        </w:tc>
        <w:tc>
          <w:tcPr>
            <w:tcW w:w="1800" w:type="dxa"/>
          </w:tcPr>
          <w:p w14:paraId="39085541" w14:textId="77777777" w:rsidR="00F23F9D" w:rsidRDefault="00F23F9D" w:rsidP="00C16857">
            <w:pPr>
              <w:spacing w:after="0"/>
              <w:rPr>
                <w:rFonts w:ascii="Times New Roman" w:hAnsi="Times New Roman" w:cs="Times New Roman"/>
                <w:sz w:val="20"/>
              </w:rPr>
            </w:pPr>
          </w:p>
        </w:tc>
        <w:tc>
          <w:tcPr>
            <w:tcW w:w="1800" w:type="dxa"/>
          </w:tcPr>
          <w:p w14:paraId="0FBB6D5E" w14:textId="77777777" w:rsidR="00F23F9D" w:rsidRDefault="00F23F9D" w:rsidP="00C16857">
            <w:pPr>
              <w:spacing w:after="0"/>
              <w:rPr>
                <w:rFonts w:ascii="Times New Roman" w:hAnsi="Times New Roman" w:cs="Times New Roman"/>
                <w:sz w:val="20"/>
              </w:rPr>
            </w:pPr>
          </w:p>
        </w:tc>
        <w:tc>
          <w:tcPr>
            <w:tcW w:w="1800" w:type="dxa"/>
          </w:tcPr>
          <w:p w14:paraId="245F5EF4" w14:textId="77777777" w:rsidR="00F23F9D" w:rsidRDefault="00F23F9D" w:rsidP="00C16857">
            <w:pPr>
              <w:spacing w:after="0"/>
              <w:rPr>
                <w:rFonts w:ascii="Times New Roman" w:hAnsi="Times New Roman" w:cs="Times New Roman"/>
                <w:sz w:val="20"/>
              </w:rPr>
            </w:pPr>
          </w:p>
        </w:tc>
        <w:tc>
          <w:tcPr>
            <w:tcW w:w="1800" w:type="dxa"/>
          </w:tcPr>
          <w:p w14:paraId="79CA8C21" w14:textId="77777777" w:rsidR="00F23F9D" w:rsidRDefault="00F23F9D" w:rsidP="00C16857">
            <w:pPr>
              <w:spacing w:after="0"/>
              <w:rPr>
                <w:rFonts w:ascii="Times New Roman" w:hAnsi="Times New Roman" w:cs="Times New Roman"/>
                <w:sz w:val="20"/>
              </w:rPr>
            </w:pPr>
          </w:p>
        </w:tc>
        <w:tc>
          <w:tcPr>
            <w:tcW w:w="1800" w:type="dxa"/>
          </w:tcPr>
          <w:p w14:paraId="6A6ED7DB" w14:textId="77777777" w:rsidR="00F23F9D" w:rsidRDefault="00F23F9D" w:rsidP="00C16857">
            <w:pPr>
              <w:spacing w:after="0"/>
              <w:rPr>
                <w:rFonts w:ascii="Times New Roman" w:hAnsi="Times New Roman" w:cs="Times New Roman"/>
                <w:sz w:val="20"/>
              </w:rPr>
            </w:pPr>
          </w:p>
        </w:tc>
      </w:tr>
    </w:tbl>
    <w:p w14:paraId="1218FA3F" w14:textId="77777777" w:rsidR="00F23F9D" w:rsidRDefault="00F23F9D" w:rsidP="00C16857">
      <w:pPr>
        <w:spacing w:after="0"/>
        <w:rPr>
          <w:rFonts w:ascii="Times New Roman" w:hAnsi="Times New Roman" w:cs="Times New Roman"/>
          <w:sz w:val="20"/>
        </w:rPr>
      </w:pPr>
    </w:p>
    <w:p w14:paraId="6344F4B6" w14:textId="77777777" w:rsidR="00F23F9D" w:rsidRDefault="00F23F9D" w:rsidP="00264FD8">
      <w:pPr>
        <w:pStyle w:val="TablePageTitle"/>
        <w:spacing w:after="0"/>
        <w:jc w:val="left"/>
        <w:rPr>
          <w:rFonts w:ascii="Times New Roman" w:hAnsi="Times New Roman" w:cs="Times New Roman"/>
          <w:sz w:val="20"/>
        </w:rPr>
      </w:pPr>
      <w:r w:rsidRPr="009A6387">
        <w:rPr>
          <w:rFonts w:ascii="Times New Roman" w:hAnsi="Times New Roman" w:cs="Times New Roman"/>
          <w:sz w:val="20"/>
        </w:rPr>
        <w:br w:type="page"/>
      </w:r>
    </w:p>
    <w:p w14:paraId="676CE24D" w14:textId="2EFF9431" w:rsidR="00F23F9D" w:rsidRPr="00F20FF8" w:rsidRDefault="00F23F9D" w:rsidP="009914FE">
      <w:pPr>
        <w:pStyle w:val="Heading1"/>
      </w:pPr>
      <w:r w:rsidRPr="00F20FF8">
        <w:lastRenderedPageBreak/>
        <w:t>Texas Commission on Environmental Quality</w:t>
      </w:r>
    </w:p>
    <w:p w14:paraId="57328B4C" w14:textId="77777777" w:rsidR="00F23F9D" w:rsidRPr="00F20FF8" w:rsidRDefault="00F23F9D" w:rsidP="009914FE">
      <w:pPr>
        <w:pStyle w:val="Heading1"/>
      </w:pPr>
      <w:r w:rsidRPr="00F20FF8">
        <w:t>Fluid Catalytic Cracking Unit Catalyst Regenerator/Fuel Gas</w:t>
      </w:r>
    </w:p>
    <w:p w14:paraId="4916CEF5" w14:textId="77777777" w:rsidR="00F23F9D" w:rsidRPr="00F20FF8" w:rsidRDefault="00F23F9D" w:rsidP="009914FE">
      <w:pPr>
        <w:pStyle w:val="Heading1"/>
      </w:pPr>
      <w:r w:rsidRPr="00F20FF8">
        <w:t>Combustion Device/Claus Sulfur Recovery Plant Attributes</w:t>
      </w:r>
    </w:p>
    <w:p w14:paraId="0B0E5982" w14:textId="77777777" w:rsidR="00F23F9D" w:rsidRPr="00F20FF8" w:rsidRDefault="00F23F9D" w:rsidP="009914FE">
      <w:pPr>
        <w:pStyle w:val="Heading1"/>
      </w:pPr>
      <w:r w:rsidRPr="00F20FF8">
        <w:t>Form OP-UA50 (Page 13)</w:t>
      </w:r>
    </w:p>
    <w:p w14:paraId="408C9529" w14:textId="77777777" w:rsidR="00F23F9D" w:rsidRPr="00F20FF8" w:rsidRDefault="00F23F9D" w:rsidP="009914FE">
      <w:pPr>
        <w:pStyle w:val="Heading1"/>
      </w:pPr>
      <w:r w:rsidRPr="00F20FF8">
        <w:t>Federal Operating Permit Program</w:t>
      </w:r>
    </w:p>
    <w:p w14:paraId="6C4323ED" w14:textId="77777777" w:rsidR="00F23F9D" w:rsidRPr="00F20FF8" w:rsidRDefault="00F23F9D" w:rsidP="009914FE">
      <w:pPr>
        <w:pStyle w:val="Heading1"/>
      </w:pPr>
      <w:bookmarkStart w:id="48" w:name="Table4a"/>
      <w:r w:rsidRPr="00F20FF8">
        <w:t>Table 4a</w:t>
      </w:r>
      <w:bookmarkEnd w:id="48"/>
      <w:r w:rsidRPr="00F20FF8">
        <w:t>:  Title 30 Texas Administrative Code Chapter 117 (30 TAC Chapter 117)</w:t>
      </w:r>
    </w:p>
    <w:p w14:paraId="66C639B9" w14:textId="77777777" w:rsidR="00F23F9D" w:rsidRPr="00F20FF8" w:rsidRDefault="00F23F9D" w:rsidP="009914FE">
      <w:pPr>
        <w:pStyle w:val="Heading1"/>
      </w:pPr>
      <w:r w:rsidRPr="00F20FF8">
        <w:t>Subchapter B:  Combustion Control at Major Industrial, Commercial, and Institutional Sources in Ozone Nonattainment Areas</w:t>
      </w:r>
    </w:p>
    <w:p w14:paraId="5DA16D82" w14:textId="77777777" w:rsidR="00F23F9D" w:rsidRPr="009A6387" w:rsidRDefault="00F23F9D" w:rsidP="001904BD">
      <w:pPr>
        <w:pStyle w:val="TableHeading"/>
        <w:spacing w:before="360"/>
        <w:jc w:val="left"/>
        <w:outlineLvl w:val="9"/>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30 Texas Administrative Code Chapter 117 (30 TAC Chapter 117) Subchapter B:  Combustion Control at Major Industrial, Commercial, and Institutional Sources in Ozone Nonattainment Areas&#10;&#10;"/>
      </w:tblPr>
      <w:tblGrid>
        <w:gridCol w:w="4800"/>
        <w:gridCol w:w="4800"/>
        <w:gridCol w:w="4800"/>
      </w:tblGrid>
      <w:tr w:rsidR="00F23F9D" w:rsidRPr="002E4178" w14:paraId="0EA198FF" w14:textId="77777777" w:rsidTr="00264FD8">
        <w:trPr>
          <w:cantSplit/>
          <w:tblHeader/>
        </w:trPr>
        <w:tc>
          <w:tcPr>
            <w:tcW w:w="4800" w:type="dxa"/>
            <w:shd w:val="clear" w:color="auto" w:fill="D9D9D9" w:themeFill="background1" w:themeFillShade="D9"/>
          </w:tcPr>
          <w:p w14:paraId="14F3055F"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4A21CBA1"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0D8DA939"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7AE006E2" w14:textId="77777777" w:rsidTr="00264FD8">
        <w:trPr>
          <w:cantSplit/>
          <w:tblHeader/>
        </w:trPr>
        <w:tc>
          <w:tcPr>
            <w:tcW w:w="4800" w:type="dxa"/>
          </w:tcPr>
          <w:p w14:paraId="68772555" w14:textId="77777777" w:rsidR="00F23F9D" w:rsidRDefault="00F23F9D" w:rsidP="00264FD8">
            <w:pPr>
              <w:spacing w:after="0"/>
              <w:rPr>
                <w:rFonts w:asciiTheme="majorHAnsi" w:hAnsiTheme="majorHAnsi" w:cstheme="majorHAnsi"/>
              </w:rPr>
            </w:pPr>
          </w:p>
        </w:tc>
        <w:tc>
          <w:tcPr>
            <w:tcW w:w="4800" w:type="dxa"/>
          </w:tcPr>
          <w:p w14:paraId="3DE01EA5" w14:textId="77777777" w:rsidR="00F23F9D" w:rsidRDefault="00F23F9D" w:rsidP="00264FD8">
            <w:pPr>
              <w:spacing w:after="0"/>
              <w:rPr>
                <w:rFonts w:asciiTheme="majorHAnsi" w:hAnsiTheme="majorHAnsi" w:cstheme="majorHAnsi"/>
              </w:rPr>
            </w:pPr>
          </w:p>
        </w:tc>
        <w:tc>
          <w:tcPr>
            <w:tcW w:w="4800" w:type="dxa"/>
          </w:tcPr>
          <w:p w14:paraId="5A0487F1" w14:textId="77777777" w:rsidR="00F23F9D" w:rsidRDefault="00F23F9D" w:rsidP="00264FD8">
            <w:pPr>
              <w:spacing w:after="0"/>
              <w:rPr>
                <w:rFonts w:asciiTheme="majorHAnsi" w:hAnsiTheme="majorHAnsi" w:cstheme="majorHAnsi"/>
              </w:rPr>
            </w:pPr>
          </w:p>
        </w:tc>
      </w:tr>
    </w:tbl>
    <w:p w14:paraId="7F75003D" w14:textId="77777777" w:rsidR="00F23F9D" w:rsidRDefault="00F23F9D" w:rsidP="007D0283">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a:  Title 30 Texas Administrative Code Chapter 117 (30 TAC Chapter 117) Subchapter B:  Combustion Control at Major Industrial, Commercial, and Institutional Sources in Ozone Nonattainment Areas&#10;"/>
      </w:tblPr>
      <w:tblGrid>
        <w:gridCol w:w="2057"/>
        <w:gridCol w:w="2057"/>
        <w:gridCol w:w="2058"/>
        <w:gridCol w:w="2057"/>
        <w:gridCol w:w="2057"/>
        <w:gridCol w:w="2057"/>
        <w:gridCol w:w="2057"/>
      </w:tblGrid>
      <w:tr w:rsidR="00F23F9D" w14:paraId="50EEE62E" w14:textId="77777777" w:rsidTr="00264FD8">
        <w:trPr>
          <w:cantSplit/>
          <w:tblHeader/>
        </w:trPr>
        <w:tc>
          <w:tcPr>
            <w:tcW w:w="2057" w:type="dxa"/>
            <w:shd w:val="clear" w:color="auto" w:fill="D9D9D9" w:themeFill="background1" w:themeFillShade="D9"/>
            <w:vAlign w:val="bottom"/>
          </w:tcPr>
          <w:p w14:paraId="469712FB" w14:textId="77777777" w:rsidR="00F23F9D" w:rsidRDefault="00F23F9D" w:rsidP="00264FD8">
            <w:pPr>
              <w:spacing w:after="0"/>
              <w:jc w:val="center"/>
              <w:rPr>
                <w:rFonts w:ascii="Times New Roman" w:hAnsi="Times New Roman" w:cs="Times New Roman"/>
              </w:rPr>
            </w:pPr>
            <w:bookmarkStart w:id="49" w:name="Table13"/>
            <w:r w:rsidRPr="009A6387">
              <w:rPr>
                <w:rFonts w:ascii="Times New Roman" w:hAnsi="Times New Roman" w:cs="Times New Roman"/>
                <w:b/>
                <w:sz w:val="20"/>
              </w:rPr>
              <w:t>Unit ID. No.</w:t>
            </w:r>
          </w:p>
        </w:tc>
        <w:tc>
          <w:tcPr>
            <w:tcW w:w="2057" w:type="dxa"/>
            <w:shd w:val="clear" w:color="auto" w:fill="D9D9D9" w:themeFill="background1" w:themeFillShade="D9"/>
            <w:vAlign w:val="bottom"/>
          </w:tcPr>
          <w:p w14:paraId="2CBFF389"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SOP Index No.</w:t>
            </w:r>
          </w:p>
        </w:tc>
        <w:tc>
          <w:tcPr>
            <w:tcW w:w="2058" w:type="dxa"/>
            <w:shd w:val="clear" w:color="auto" w:fill="D9D9D9" w:themeFill="background1" w:themeFillShade="D9"/>
            <w:vAlign w:val="bottom"/>
          </w:tcPr>
          <w:p w14:paraId="5AEEAC21"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NO</w:t>
            </w:r>
            <w:r w:rsidRPr="003B0FC2">
              <w:rPr>
                <w:rFonts w:ascii="Times New Roman" w:hAnsi="Times New Roman" w:cs="Times New Roman"/>
                <w:b/>
                <w:sz w:val="20"/>
              </w:rPr>
              <w:t>x</w:t>
            </w:r>
            <w:r w:rsidRPr="009A6387">
              <w:rPr>
                <w:rFonts w:ascii="Times New Roman" w:hAnsi="Times New Roman" w:cs="Times New Roman"/>
                <w:b/>
                <w:sz w:val="20"/>
              </w:rPr>
              <w:t xml:space="preserve"> Emission Limitation</w:t>
            </w:r>
          </w:p>
        </w:tc>
        <w:tc>
          <w:tcPr>
            <w:tcW w:w="2057" w:type="dxa"/>
            <w:shd w:val="clear" w:color="auto" w:fill="D9D9D9" w:themeFill="background1" w:themeFillShade="D9"/>
            <w:vAlign w:val="bottom"/>
          </w:tcPr>
          <w:p w14:paraId="114E5445"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310A2-Option</w:t>
            </w:r>
          </w:p>
        </w:tc>
        <w:tc>
          <w:tcPr>
            <w:tcW w:w="2057" w:type="dxa"/>
            <w:shd w:val="clear" w:color="auto" w:fill="D9D9D9" w:themeFill="background1" w:themeFillShade="D9"/>
            <w:vAlign w:val="bottom"/>
          </w:tcPr>
          <w:p w14:paraId="05038C39"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NO</w:t>
            </w:r>
            <w:r>
              <w:rPr>
                <w:rFonts w:ascii="Times New Roman" w:hAnsi="Times New Roman" w:cs="Times New Roman"/>
                <w:b/>
                <w:sz w:val="20"/>
              </w:rPr>
              <w:t>x</w:t>
            </w:r>
            <w:r w:rsidRPr="009A6387">
              <w:rPr>
                <w:rFonts w:ascii="Times New Roman" w:hAnsi="Times New Roman" w:cs="Times New Roman"/>
                <w:b/>
                <w:sz w:val="20"/>
              </w:rPr>
              <w:t xml:space="preserve"> Monitoring System</w:t>
            </w:r>
          </w:p>
        </w:tc>
        <w:tc>
          <w:tcPr>
            <w:tcW w:w="2057" w:type="dxa"/>
            <w:shd w:val="clear" w:color="auto" w:fill="D9D9D9" w:themeFill="background1" w:themeFillShade="D9"/>
            <w:vAlign w:val="bottom"/>
          </w:tcPr>
          <w:p w14:paraId="7427202D"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NO</w:t>
            </w:r>
            <w:r>
              <w:rPr>
                <w:rFonts w:ascii="Times New Roman" w:hAnsi="Times New Roman" w:cs="Times New Roman"/>
                <w:b/>
                <w:sz w:val="20"/>
              </w:rPr>
              <w:t>x</w:t>
            </w:r>
            <w:r w:rsidRPr="009A6387">
              <w:rPr>
                <w:rFonts w:ascii="Times New Roman" w:hAnsi="Times New Roman" w:cs="Times New Roman"/>
                <w:b/>
                <w:sz w:val="20"/>
              </w:rPr>
              <w:t xml:space="preserve"> Emission Limit Average</w:t>
            </w:r>
          </w:p>
        </w:tc>
        <w:tc>
          <w:tcPr>
            <w:tcW w:w="2057" w:type="dxa"/>
            <w:shd w:val="clear" w:color="auto" w:fill="D9D9D9" w:themeFill="background1" w:themeFillShade="D9"/>
            <w:vAlign w:val="bottom"/>
          </w:tcPr>
          <w:p w14:paraId="1C0A4467" w14:textId="77777777" w:rsidR="00F23F9D" w:rsidRDefault="00F23F9D" w:rsidP="00264FD8">
            <w:pPr>
              <w:spacing w:after="0"/>
              <w:jc w:val="center"/>
              <w:rPr>
                <w:rFonts w:ascii="Times New Roman" w:hAnsi="Times New Roman" w:cs="Times New Roman"/>
              </w:rPr>
            </w:pPr>
            <w:r w:rsidRPr="009A6387">
              <w:rPr>
                <w:rFonts w:ascii="Times New Roman" w:hAnsi="Times New Roman" w:cs="Times New Roman"/>
                <w:b/>
                <w:sz w:val="20"/>
              </w:rPr>
              <w:t>Supplemental Fuel</w:t>
            </w:r>
          </w:p>
        </w:tc>
      </w:tr>
      <w:bookmarkEnd w:id="49"/>
      <w:tr w:rsidR="00F23F9D" w14:paraId="7C9B841B" w14:textId="77777777" w:rsidTr="00264FD8">
        <w:trPr>
          <w:cantSplit/>
          <w:trHeight w:val="346"/>
          <w:tblHeader/>
        </w:trPr>
        <w:tc>
          <w:tcPr>
            <w:tcW w:w="2057" w:type="dxa"/>
          </w:tcPr>
          <w:p w14:paraId="7801467A" w14:textId="77777777" w:rsidR="00F23F9D" w:rsidRDefault="00F23F9D" w:rsidP="007D0283">
            <w:pPr>
              <w:spacing w:after="0"/>
              <w:rPr>
                <w:rFonts w:ascii="Times New Roman" w:hAnsi="Times New Roman" w:cs="Times New Roman"/>
              </w:rPr>
            </w:pPr>
          </w:p>
        </w:tc>
        <w:tc>
          <w:tcPr>
            <w:tcW w:w="2057" w:type="dxa"/>
          </w:tcPr>
          <w:p w14:paraId="63F9B95E" w14:textId="77777777" w:rsidR="00F23F9D" w:rsidRDefault="00F23F9D" w:rsidP="007D0283">
            <w:pPr>
              <w:spacing w:after="0"/>
              <w:rPr>
                <w:rFonts w:ascii="Times New Roman" w:hAnsi="Times New Roman" w:cs="Times New Roman"/>
              </w:rPr>
            </w:pPr>
          </w:p>
        </w:tc>
        <w:tc>
          <w:tcPr>
            <w:tcW w:w="2058" w:type="dxa"/>
          </w:tcPr>
          <w:p w14:paraId="7E493F82" w14:textId="77777777" w:rsidR="00F23F9D" w:rsidRDefault="00F23F9D" w:rsidP="007D0283">
            <w:pPr>
              <w:spacing w:after="0"/>
              <w:rPr>
                <w:rFonts w:ascii="Times New Roman" w:hAnsi="Times New Roman" w:cs="Times New Roman"/>
              </w:rPr>
            </w:pPr>
          </w:p>
        </w:tc>
        <w:tc>
          <w:tcPr>
            <w:tcW w:w="2057" w:type="dxa"/>
          </w:tcPr>
          <w:p w14:paraId="5B1661CD" w14:textId="77777777" w:rsidR="00F23F9D" w:rsidRDefault="00F23F9D" w:rsidP="007D0283">
            <w:pPr>
              <w:spacing w:after="0"/>
              <w:rPr>
                <w:rFonts w:ascii="Times New Roman" w:hAnsi="Times New Roman" w:cs="Times New Roman"/>
              </w:rPr>
            </w:pPr>
          </w:p>
        </w:tc>
        <w:tc>
          <w:tcPr>
            <w:tcW w:w="2057" w:type="dxa"/>
          </w:tcPr>
          <w:p w14:paraId="04B2CDD1" w14:textId="77777777" w:rsidR="00F23F9D" w:rsidRDefault="00F23F9D" w:rsidP="007D0283">
            <w:pPr>
              <w:spacing w:after="0"/>
              <w:rPr>
                <w:rFonts w:ascii="Times New Roman" w:hAnsi="Times New Roman" w:cs="Times New Roman"/>
              </w:rPr>
            </w:pPr>
          </w:p>
        </w:tc>
        <w:tc>
          <w:tcPr>
            <w:tcW w:w="2057" w:type="dxa"/>
          </w:tcPr>
          <w:p w14:paraId="5A8E8452" w14:textId="77777777" w:rsidR="00F23F9D" w:rsidRDefault="00F23F9D" w:rsidP="007D0283">
            <w:pPr>
              <w:spacing w:after="0"/>
              <w:rPr>
                <w:rFonts w:ascii="Times New Roman" w:hAnsi="Times New Roman" w:cs="Times New Roman"/>
              </w:rPr>
            </w:pPr>
          </w:p>
        </w:tc>
        <w:tc>
          <w:tcPr>
            <w:tcW w:w="2057" w:type="dxa"/>
          </w:tcPr>
          <w:p w14:paraId="28771CE0" w14:textId="77777777" w:rsidR="00F23F9D" w:rsidRDefault="00F23F9D" w:rsidP="007D0283">
            <w:pPr>
              <w:spacing w:after="0"/>
              <w:rPr>
                <w:rFonts w:ascii="Times New Roman" w:hAnsi="Times New Roman" w:cs="Times New Roman"/>
              </w:rPr>
            </w:pPr>
          </w:p>
        </w:tc>
      </w:tr>
      <w:tr w:rsidR="00F23F9D" w14:paraId="3BD2CC85" w14:textId="77777777" w:rsidTr="00264FD8">
        <w:trPr>
          <w:cantSplit/>
          <w:trHeight w:val="346"/>
          <w:tblHeader/>
        </w:trPr>
        <w:tc>
          <w:tcPr>
            <w:tcW w:w="2057" w:type="dxa"/>
          </w:tcPr>
          <w:p w14:paraId="7527EBA1" w14:textId="77777777" w:rsidR="00F23F9D" w:rsidRDefault="00F23F9D" w:rsidP="007D0283">
            <w:pPr>
              <w:spacing w:after="0"/>
              <w:rPr>
                <w:rFonts w:ascii="Times New Roman" w:hAnsi="Times New Roman" w:cs="Times New Roman"/>
              </w:rPr>
            </w:pPr>
          </w:p>
        </w:tc>
        <w:tc>
          <w:tcPr>
            <w:tcW w:w="2057" w:type="dxa"/>
          </w:tcPr>
          <w:p w14:paraId="17876804" w14:textId="77777777" w:rsidR="00F23F9D" w:rsidRDefault="00F23F9D" w:rsidP="007D0283">
            <w:pPr>
              <w:spacing w:after="0"/>
              <w:rPr>
                <w:rFonts w:ascii="Times New Roman" w:hAnsi="Times New Roman" w:cs="Times New Roman"/>
              </w:rPr>
            </w:pPr>
          </w:p>
        </w:tc>
        <w:tc>
          <w:tcPr>
            <w:tcW w:w="2058" w:type="dxa"/>
          </w:tcPr>
          <w:p w14:paraId="40AE23EA" w14:textId="77777777" w:rsidR="00F23F9D" w:rsidRDefault="00F23F9D" w:rsidP="007D0283">
            <w:pPr>
              <w:spacing w:after="0"/>
              <w:rPr>
                <w:rFonts w:ascii="Times New Roman" w:hAnsi="Times New Roman" w:cs="Times New Roman"/>
              </w:rPr>
            </w:pPr>
          </w:p>
        </w:tc>
        <w:tc>
          <w:tcPr>
            <w:tcW w:w="2057" w:type="dxa"/>
          </w:tcPr>
          <w:p w14:paraId="73A4A644" w14:textId="77777777" w:rsidR="00F23F9D" w:rsidRDefault="00F23F9D" w:rsidP="007D0283">
            <w:pPr>
              <w:spacing w:after="0"/>
              <w:rPr>
                <w:rFonts w:ascii="Times New Roman" w:hAnsi="Times New Roman" w:cs="Times New Roman"/>
              </w:rPr>
            </w:pPr>
          </w:p>
        </w:tc>
        <w:tc>
          <w:tcPr>
            <w:tcW w:w="2057" w:type="dxa"/>
          </w:tcPr>
          <w:p w14:paraId="0E8B6BE1" w14:textId="77777777" w:rsidR="00F23F9D" w:rsidRDefault="00F23F9D" w:rsidP="007D0283">
            <w:pPr>
              <w:spacing w:after="0"/>
              <w:rPr>
                <w:rFonts w:ascii="Times New Roman" w:hAnsi="Times New Roman" w:cs="Times New Roman"/>
              </w:rPr>
            </w:pPr>
          </w:p>
        </w:tc>
        <w:tc>
          <w:tcPr>
            <w:tcW w:w="2057" w:type="dxa"/>
          </w:tcPr>
          <w:p w14:paraId="15B63CE1" w14:textId="77777777" w:rsidR="00F23F9D" w:rsidRDefault="00F23F9D" w:rsidP="007D0283">
            <w:pPr>
              <w:spacing w:after="0"/>
              <w:rPr>
                <w:rFonts w:ascii="Times New Roman" w:hAnsi="Times New Roman" w:cs="Times New Roman"/>
              </w:rPr>
            </w:pPr>
          </w:p>
        </w:tc>
        <w:tc>
          <w:tcPr>
            <w:tcW w:w="2057" w:type="dxa"/>
          </w:tcPr>
          <w:p w14:paraId="0B4A48AD" w14:textId="77777777" w:rsidR="00F23F9D" w:rsidRDefault="00F23F9D" w:rsidP="007D0283">
            <w:pPr>
              <w:spacing w:after="0"/>
              <w:rPr>
                <w:rFonts w:ascii="Times New Roman" w:hAnsi="Times New Roman" w:cs="Times New Roman"/>
              </w:rPr>
            </w:pPr>
          </w:p>
        </w:tc>
      </w:tr>
      <w:tr w:rsidR="00F23F9D" w14:paraId="6CCE0D4D" w14:textId="77777777" w:rsidTr="00264FD8">
        <w:trPr>
          <w:cantSplit/>
          <w:trHeight w:val="346"/>
          <w:tblHeader/>
        </w:trPr>
        <w:tc>
          <w:tcPr>
            <w:tcW w:w="2057" w:type="dxa"/>
          </w:tcPr>
          <w:p w14:paraId="20FCE296" w14:textId="77777777" w:rsidR="00F23F9D" w:rsidRDefault="00F23F9D" w:rsidP="007D0283">
            <w:pPr>
              <w:spacing w:after="0"/>
              <w:rPr>
                <w:rFonts w:ascii="Times New Roman" w:hAnsi="Times New Roman" w:cs="Times New Roman"/>
              </w:rPr>
            </w:pPr>
          </w:p>
        </w:tc>
        <w:tc>
          <w:tcPr>
            <w:tcW w:w="2057" w:type="dxa"/>
          </w:tcPr>
          <w:p w14:paraId="208D46EC" w14:textId="77777777" w:rsidR="00F23F9D" w:rsidRDefault="00F23F9D" w:rsidP="007D0283">
            <w:pPr>
              <w:spacing w:after="0"/>
              <w:rPr>
                <w:rFonts w:ascii="Times New Roman" w:hAnsi="Times New Roman" w:cs="Times New Roman"/>
              </w:rPr>
            </w:pPr>
          </w:p>
        </w:tc>
        <w:tc>
          <w:tcPr>
            <w:tcW w:w="2058" w:type="dxa"/>
          </w:tcPr>
          <w:p w14:paraId="66E68893" w14:textId="77777777" w:rsidR="00F23F9D" w:rsidRDefault="00F23F9D" w:rsidP="007D0283">
            <w:pPr>
              <w:spacing w:after="0"/>
              <w:rPr>
                <w:rFonts w:ascii="Times New Roman" w:hAnsi="Times New Roman" w:cs="Times New Roman"/>
              </w:rPr>
            </w:pPr>
          </w:p>
        </w:tc>
        <w:tc>
          <w:tcPr>
            <w:tcW w:w="2057" w:type="dxa"/>
          </w:tcPr>
          <w:p w14:paraId="35125C20" w14:textId="77777777" w:rsidR="00F23F9D" w:rsidRDefault="00F23F9D" w:rsidP="007D0283">
            <w:pPr>
              <w:spacing w:after="0"/>
              <w:rPr>
                <w:rFonts w:ascii="Times New Roman" w:hAnsi="Times New Roman" w:cs="Times New Roman"/>
              </w:rPr>
            </w:pPr>
          </w:p>
        </w:tc>
        <w:tc>
          <w:tcPr>
            <w:tcW w:w="2057" w:type="dxa"/>
          </w:tcPr>
          <w:p w14:paraId="1C65009C" w14:textId="77777777" w:rsidR="00F23F9D" w:rsidRDefault="00F23F9D" w:rsidP="007D0283">
            <w:pPr>
              <w:spacing w:after="0"/>
              <w:rPr>
                <w:rFonts w:ascii="Times New Roman" w:hAnsi="Times New Roman" w:cs="Times New Roman"/>
              </w:rPr>
            </w:pPr>
          </w:p>
        </w:tc>
        <w:tc>
          <w:tcPr>
            <w:tcW w:w="2057" w:type="dxa"/>
          </w:tcPr>
          <w:p w14:paraId="69D51100" w14:textId="77777777" w:rsidR="00F23F9D" w:rsidRDefault="00F23F9D" w:rsidP="007D0283">
            <w:pPr>
              <w:spacing w:after="0"/>
              <w:rPr>
                <w:rFonts w:ascii="Times New Roman" w:hAnsi="Times New Roman" w:cs="Times New Roman"/>
              </w:rPr>
            </w:pPr>
          </w:p>
        </w:tc>
        <w:tc>
          <w:tcPr>
            <w:tcW w:w="2057" w:type="dxa"/>
          </w:tcPr>
          <w:p w14:paraId="2DFA0CE9" w14:textId="77777777" w:rsidR="00F23F9D" w:rsidRDefault="00F23F9D" w:rsidP="007D0283">
            <w:pPr>
              <w:spacing w:after="0"/>
              <w:rPr>
                <w:rFonts w:ascii="Times New Roman" w:hAnsi="Times New Roman" w:cs="Times New Roman"/>
              </w:rPr>
            </w:pPr>
          </w:p>
        </w:tc>
      </w:tr>
      <w:tr w:rsidR="00F23F9D" w14:paraId="2F7586A0" w14:textId="77777777" w:rsidTr="00264FD8">
        <w:trPr>
          <w:cantSplit/>
          <w:trHeight w:val="346"/>
          <w:tblHeader/>
        </w:trPr>
        <w:tc>
          <w:tcPr>
            <w:tcW w:w="2057" w:type="dxa"/>
          </w:tcPr>
          <w:p w14:paraId="37E127D4" w14:textId="77777777" w:rsidR="00F23F9D" w:rsidRDefault="00F23F9D" w:rsidP="007D0283">
            <w:pPr>
              <w:spacing w:after="0"/>
              <w:rPr>
                <w:rFonts w:ascii="Times New Roman" w:hAnsi="Times New Roman" w:cs="Times New Roman"/>
              </w:rPr>
            </w:pPr>
          </w:p>
        </w:tc>
        <w:tc>
          <w:tcPr>
            <w:tcW w:w="2057" w:type="dxa"/>
          </w:tcPr>
          <w:p w14:paraId="53C1B65F" w14:textId="77777777" w:rsidR="00F23F9D" w:rsidRDefault="00F23F9D" w:rsidP="007D0283">
            <w:pPr>
              <w:spacing w:after="0"/>
              <w:rPr>
                <w:rFonts w:ascii="Times New Roman" w:hAnsi="Times New Roman" w:cs="Times New Roman"/>
              </w:rPr>
            </w:pPr>
          </w:p>
        </w:tc>
        <w:tc>
          <w:tcPr>
            <w:tcW w:w="2058" w:type="dxa"/>
          </w:tcPr>
          <w:p w14:paraId="497E49DB" w14:textId="77777777" w:rsidR="00F23F9D" w:rsidRDefault="00F23F9D" w:rsidP="007D0283">
            <w:pPr>
              <w:spacing w:after="0"/>
              <w:rPr>
                <w:rFonts w:ascii="Times New Roman" w:hAnsi="Times New Roman" w:cs="Times New Roman"/>
              </w:rPr>
            </w:pPr>
          </w:p>
        </w:tc>
        <w:tc>
          <w:tcPr>
            <w:tcW w:w="2057" w:type="dxa"/>
          </w:tcPr>
          <w:p w14:paraId="0CE42D41" w14:textId="77777777" w:rsidR="00F23F9D" w:rsidRDefault="00F23F9D" w:rsidP="007D0283">
            <w:pPr>
              <w:spacing w:after="0"/>
              <w:rPr>
                <w:rFonts w:ascii="Times New Roman" w:hAnsi="Times New Roman" w:cs="Times New Roman"/>
              </w:rPr>
            </w:pPr>
          </w:p>
        </w:tc>
        <w:tc>
          <w:tcPr>
            <w:tcW w:w="2057" w:type="dxa"/>
          </w:tcPr>
          <w:p w14:paraId="28A8D029" w14:textId="77777777" w:rsidR="00F23F9D" w:rsidRDefault="00F23F9D" w:rsidP="007D0283">
            <w:pPr>
              <w:spacing w:after="0"/>
              <w:rPr>
                <w:rFonts w:ascii="Times New Roman" w:hAnsi="Times New Roman" w:cs="Times New Roman"/>
              </w:rPr>
            </w:pPr>
          </w:p>
        </w:tc>
        <w:tc>
          <w:tcPr>
            <w:tcW w:w="2057" w:type="dxa"/>
          </w:tcPr>
          <w:p w14:paraId="6F467B8D" w14:textId="77777777" w:rsidR="00F23F9D" w:rsidRDefault="00F23F9D" w:rsidP="007D0283">
            <w:pPr>
              <w:spacing w:after="0"/>
              <w:rPr>
                <w:rFonts w:ascii="Times New Roman" w:hAnsi="Times New Roman" w:cs="Times New Roman"/>
              </w:rPr>
            </w:pPr>
          </w:p>
        </w:tc>
        <w:tc>
          <w:tcPr>
            <w:tcW w:w="2057" w:type="dxa"/>
          </w:tcPr>
          <w:p w14:paraId="7DFEB513" w14:textId="77777777" w:rsidR="00F23F9D" w:rsidRDefault="00F23F9D" w:rsidP="007D0283">
            <w:pPr>
              <w:spacing w:after="0"/>
              <w:rPr>
                <w:rFonts w:ascii="Times New Roman" w:hAnsi="Times New Roman" w:cs="Times New Roman"/>
              </w:rPr>
            </w:pPr>
          </w:p>
        </w:tc>
      </w:tr>
      <w:tr w:rsidR="00F23F9D" w14:paraId="54D6E188" w14:textId="77777777" w:rsidTr="00264FD8">
        <w:trPr>
          <w:cantSplit/>
          <w:trHeight w:val="346"/>
          <w:tblHeader/>
        </w:trPr>
        <w:tc>
          <w:tcPr>
            <w:tcW w:w="2057" w:type="dxa"/>
          </w:tcPr>
          <w:p w14:paraId="4ABA712E" w14:textId="77777777" w:rsidR="00F23F9D" w:rsidRDefault="00F23F9D" w:rsidP="007D0283">
            <w:pPr>
              <w:spacing w:after="0"/>
              <w:rPr>
                <w:rFonts w:ascii="Times New Roman" w:hAnsi="Times New Roman" w:cs="Times New Roman"/>
              </w:rPr>
            </w:pPr>
          </w:p>
        </w:tc>
        <w:tc>
          <w:tcPr>
            <w:tcW w:w="2057" w:type="dxa"/>
          </w:tcPr>
          <w:p w14:paraId="6D94CF5E" w14:textId="77777777" w:rsidR="00F23F9D" w:rsidRDefault="00F23F9D" w:rsidP="007D0283">
            <w:pPr>
              <w:spacing w:after="0"/>
              <w:rPr>
                <w:rFonts w:ascii="Times New Roman" w:hAnsi="Times New Roman" w:cs="Times New Roman"/>
              </w:rPr>
            </w:pPr>
          </w:p>
        </w:tc>
        <w:tc>
          <w:tcPr>
            <w:tcW w:w="2058" w:type="dxa"/>
          </w:tcPr>
          <w:p w14:paraId="00E44B4E" w14:textId="77777777" w:rsidR="00F23F9D" w:rsidRDefault="00F23F9D" w:rsidP="007D0283">
            <w:pPr>
              <w:spacing w:after="0"/>
              <w:rPr>
                <w:rFonts w:ascii="Times New Roman" w:hAnsi="Times New Roman" w:cs="Times New Roman"/>
              </w:rPr>
            </w:pPr>
          </w:p>
        </w:tc>
        <w:tc>
          <w:tcPr>
            <w:tcW w:w="2057" w:type="dxa"/>
          </w:tcPr>
          <w:p w14:paraId="51299014" w14:textId="77777777" w:rsidR="00F23F9D" w:rsidRDefault="00F23F9D" w:rsidP="007D0283">
            <w:pPr>
              <w:spacing w:after="0"/>
              <w:rPr>
                <w:rFonts w:ascii="Times New Roman" w:hAnsi="Times New Roman" w:cs="Times New Roman"/>
              </w:rPr>
            </w:pPr>
          </w:p>
        </w:tc>
        <w:tc>
          <w:tcPr>
            <w:tcW w:w="2057" w:type="dxa"/>
          </w:tcPr>
          <w:p w14:paraId="42893791" w14:textId="77777777" w:rsidR="00F23F9D" w:rsidRDefault="00F23F9D" w:rsidP="007D0283">
            <w:pPr>
              <w:spacing w:after="0"/>
              <w:rPr>
                <w:rFonts w:ascii="Times New Roman" w:hAnsi="Times New Roman" w:cs="Times New Roman"/>
              </w:rPr>
            </w:pPr>
          </w:p>
        </w:tc>
        <w:tc>
          <w:tcPr>
            <w:tcW w:w="2057" w:type="dxa"/>
          </w:tcPr>
          <w:p w14:paraId="252594FD" w14:textId="77777777" w:rsidR="00F23F9D" w:rsidRDefault="00F23F9D" w:rsidP="007D0283">
            <w:pPr>
              <w:spacing w:after="0"/>
              <w:rPr>
                <w:rFonts w:ascii="Times New Roman" w:hAnsi="Times New Roman" w:cs="Times New Roman"/>
              </w:rPr>
            </w:pPr>
          </w:p>
        </w:tc>
        <w:tc>
          <w:tcPr>
            <w:tcW w:w="2057" w:type="dxa"/>
          </w:tcPr>
          <w:p w14:paraId="2DD16330" w14:textId="77777777" w:rsidR="00F23F9D" w:rsidRDefault="00F23F9D" w:rsidP="007D0283">
            <w:pPr>
              <w:spacing w:after="0"/>
              <w:rPr>
                <w:rFonts w:ascii="Times New Roman" w:hAnsi="Times New Roman" w:cs="Times New Roman"/>
              </w:rPr>
            </w:pPr>
          </w:p>
        </w:tc>
      </w:tr>
      <w:tr w:rsidR="00F23F9D" w14:paraId="0049D56E" w14:textId="77777777" w:rsidTr="00264FD8">
        <w:trPr>
          <w:cantSplit/>
          <w:trHeight w:val="346"/>
          <w:tblHeader/>
        </w:trPr>
        <w:tc>
          <w:tcPr>
            <w:tcW w:w="2057" w:type="dxa"/>
          </w:tcPr>
          <w:p w14:paraId="529707FB" w14:textId="77777777" w:rsidR="00F23F9D" w:rsidRDefault="00F23F9D" w:rsidP="007D0283">
            <w:pPr>
              <w:spacing w:after="0"/>
              <w:rPr>
                <w:rFonts w:ascii="Times New Roman" w:hAnsi="Times New Roman" w:cs="Times New Roman"/>
              </w:rPr>
            </w:pPr>
          </w:p>
        </w:tc>
        <w:tc>
          <w:tcPr>
            <w:tcW w:w="2057" w:type="dxa"/>
          </w:tcPr>
          <w:p w14:paraId="0719FF67" w14:textId="77777777" w:rsidR="00F23F9D" w:rsidRDefault="00F23F9D" w:rsidP="007D0283">
            <w:pPr>
              <w:spacing w:after="0"/>
              <w:rPr>
                <w:rFonts w:ascii="Times New Roman" w:hAnsi="Times New Roman" w:cs="Times New Roman"/>
              </w:rPr>
            </w:pPr>
          </w:p>
        </w:tc>
        <w:tc>
          <w:tcPr>
            <w:tcW w:w="2058" w:type="dxa"/>
          </w:tcPr>
          <w:p w14:paraId="0B67D662" w14:textId="77777777" w:rsidR="00F23F9D" w:rsidRDefault="00F23F9D" w:rsidP="007D0283">
            <w:pPr>
              <w:spacing w:after="0"/>
              <w:rPr>
                <w:rFonts w:ascii="Times New Roman" w:hAnsi="Times New Roman" w:cs="Times New Roman"/>
              </w:rPr>
            </w:pPr>
          </w:p>
        </w:tc>
        <w:tc>
          <w:tcPr>
            <w:tcW w:w="2057" w:type="dxa"/>
          </w:tcPr>
          <w:p w14:paraId="2998176A" w14:textId="77777777" w:rsidR="00F23F9D" w:rsidRDefault="00F23F9D" w:rsidP="007D0283">
            <w:pPr>
              <w:spacing w:after="0"/>
              <w:rPr>
                <w:rFonts w:ascii="Times New Roman" w:hAnsi="Times New Roman" w:cs="Times New Roman"/>
              </w:rPr>
            </w:pPr>
          </w:p>
        </w:tc>
        <w:tc>
          <w:tcPr>
            <w:tcW w:w="2057" w:type="dxa"/>
          </w:tcPr>
          <w:p w14:paraId="4AC6FE9F" w14:textId="77777777" w:rsidR="00F23F9D" w:rsidRDefault="00F23F9D" w:rsidP="007D0283">
            <w:pPr>
              <w:spacing w:after="0"/>
              <w:rPr>
                <w:rFonts w:ascii="Times New Roman" w:hAnsi="Times New Roman" w:cs="Times New Roman"/>
              </w:rPr>
            </w:pPr>
          </w:p>
        </w:tc>
        <w:tc>
          <w:tcPr>
            <w:tcW w:w="2057" w:type="dxa"/>
          </w:tcPr>
          <w:p w14:paraId="4F22EDAE" w14:textId="77777777" w:rsidR="00F23F9D" w:rsidRDefault="00F23F9D" w:rsidP="007D0283">
            <w:pPr>
              <w:spacing w:after="0"/>
              <w:rPr>
                <w:rFonts w:ascii="Times New Roman" w:hAnsi="Times New Roman" w:cs="Times New Roman"/>
              </w:rPr>
            </w:pPr>
          </w:p>
        </w:tc>
        <w:tc>
          <w:tcPr>
            <w:tcW w:w="2057" w:type="dxa"/>
          </w:tcPr>
          <w:p w14:paraId="0A0516D6" w14:textId="77777777" w:rsidR="00F23F9D" w:rsidRDefault="00F23F9D" w:rsidP="007D0283">
            <w:pPr>
              <w:spacing w:after="0"/>
              <w:rPr>
                <w:rFonts w:ascii="Times New Roman" w:hAnsi="Times New Roman" w:cs="Times New Roman"/>
              </w:rPr>
            </w:pPr>
          </w:p>
        </w:tc>
      </w:tr>
      <w:tr w:rsidR="00F23F9D" w14:paraId="731EF0EB" w14:textId="77777777" w:rsidTr="00264FD8">
        <w:trPr>
          <w:cantSplit/>
          <w:trHeight w:val="346"/>
          <w:tblHeader/>
        </w:trPr>
        <w:tc>
          <w:tcPr>
            <w:tcW w:w="2057" w:type="dxa"/>
          </w:tcPr>
          <w:p w14:paraId="2B8D8D97" w14:textId="77777777" w:rsidR="00F23F9D" w:rsidRDefault="00F23F9D" w:rsidP="007D0283">
            <w:pPr>
              <w:spacing w:after="0"/>
              <w:rPr>
                <w:rFonts w:ascii="Times New Roman" w:hAnsi="Times New Roman" w:cs="Times New Roman"/>
              </w:rPr>
            </w:pPr>
          </w:p>
        </w:tc>
        <w:tc>
          <w:tcPr>
            <w:tcW w:w="2057" w:type="dxa"/>
          </w:tcPr>
          <w:p w14:paraId="707DAF46" w14:textId="77777777" w:rsidR="00F23F9D" w:rsidRDefault="00F23F9D" w:rsidP="007D0283">
            <w:pPr>
              <w:spacing w:after="0"/>
              <w:rPr>
                <w:rFonts w:ascii="Times New Roman" w:hAnsi="Times New Roman" w:cs="Times New Roman"/>
              </w:rPr>
            </w:pPr>
          </w:p>
        </w:tc>
        <w:tc>
          <w:tcPr>
            <w:tcW w:w="2058" w:type="dxa"/>
          </w:tcPr>
          <w:p w14:paraId="20B9FB5B" w14:textId="77777777" w:rsidR="00F23F9D" w:rsidRDefault="00F23F9D" w:rsidP="007D0283">
            <w:pPr>
              <w:spacing w:after="0"/>
              <w:rPr>
                <w:rFonts w:ascii="Times New Roman" w:hAnsi="Times New Roman" w:cs="Times New Roman"/>
              </w:rPr>
            </w:pPr>
          </w:p>
        </w:tc>
        <w:tc>
          <w:tcPr>
            <w:tcW w:w="2057" w:type="dxa"/>
          </w:tcPr>
          <w:p w14:paraId="19EC8D54" w14:textId="77777777" w:rsidR="00F23F9D" w:rsidRDefault="00F23F9D" w:rsidP="007D0283">
            <w:pPr>
              <w:spacing w:after="0"/>
              <w:rPr>
                <w:rFonts w:ascii="Times New Roman" w:hAnsi="Times New Roman" w:cs="Times New Roman"/>
              </w:rPr>
            </w:pPr>
          </w:p>
        </w:tc>
        <w:tc>
          <w:tcPr>
            <w:tcW w:w="2057" w:type="dxa"/>
          </w:tcPr>
          <w:p w14:paraId="22F69CFE" w14:textId="77777777" w:rsidR="00F23F9D" w:rsidRDefault="00F23F9D" w:rsidP="007D0283">
            <w:pPr>
              <w:spacing w:after="0"/>
              <w:rPr>
                <w:rFonts w:ascii="Times New Roman" w:hAnsi="Times New Roman" w:cs="Times New Roman"/>
              </w:rPr>
            </w:pPr>
          </w:p>
        </w:tc>
        <w:tc>
          <w:tcPr>
            <w:tcW w:w="2057" w:type="dxa"/>
          </w:tcPr>
          <w:p w14:paraId="69F18F11" w14:textId="77777777" w:rsidR="00F23F9D" w:rsidRDefault="00F23F9D" w:rsidP="007D0283">
            <w:pPr>
              <w:spacing w:after="0"/>
              <w:rPr>
                <w:rFonts w:ascii="Times New Roman" w:hAnsi="Times New Roman" w:cs="Times New Roman"/>
              </w:rPr>
            </w:pPr>
          </w:p>
        </w:tc>
        <w:tc>
          <w:tcPr>
            <w:tcW w:w="2057" w:type="dxa"/>
          </w:tcPr>
          <w:p w14:paraId="730A745C" w14:textId="77777777" w:rsidR="00F23F9D" w:rsidRDefault="00F23F9D" w:rsidP="007D0283">
            <w:pPr>
              <w:spacing w:after="0"/>
              <w:rPr>
                <w:rFonts w:ascii="Times New Roman" w:hAnsi="Times New Roman" w:cs="Times New Roman"/>
              </w:rPr>
            </w:pPr>
          </w:p>
        </w:tc>
      </w:tr>
      <w:tr w:rsidR="00F23F9D" w14:paraId="6CFAD0F8" w14:textId="77777777" w:rsidTr="00264FD8">
        <w:trPr>
          <w:cantSplit/>
          <w:trHeight w:val="346"/>
          <w:tblHeader/>
        </w:trPr>
        <w:tc>
          <w:tcPr>
            <w:tcW w:w="2057" w:type="dxa"/>
          </w:tcPr>
          <w:p w14:paraId="050D5F2F" w14:textId="77777777" w:rsidR="00F23F9D" w:rsidRDefault="00F23F9D" w:rsidP="007D0283">
            <w:pPr>
              <w:spacing w:after="0"/>
              <w:rPr>
                <w:rFonts w:ascii="Times New Roman" w:hAnsi="Times New Roman" w:cs="Times New Roman"/>
              </w:rPr>
            </w:pPr>
          </w:p>
        </w:tc>
        <w:tc>
          <w:tcPr>
            <w:tcW w:w="2057" w:type="dxa"/>
          </w:tcPr>
          <w:p w14:paraId="6D0952A2" w14:textId="77777777" w:rsidR="00F23F9D" w:rsidRDefault="00F23F9D" w:rsidP="007D0283">
            <w:pPr>
              <w:spacing w:after="0"/>
              <w:rPr>
                <w:rFonts w:ascii="Times New Roman" w:hAnsi="Times New Roman" w:cs="Times New Roman"/>
              </w:rPr>
            </w:pPr>
          </w:p>
        </w:tc>
        <w:tc>
          <w:tcPr>
            <w:tcW w:w="2058" w:type="dxa"/>
          </w:tcPr>
          <w:p w14:paraId="19B3F269" w14:textId="77777777" w:rsidR="00F23F9D" w:rsidRDefault="00F23F9D" w:rsidP="007D0283">
            <w:pPr>
              <w:spacing w:after="0"/>
              <w:rPr>
                <w:rFonts w:ascii="Times New Roman" w:hAnsi="Times New Roman" w:cs="Times New Roman"/>
              </w:rPr>
            </w:pPr>
          </w:p>
        </w:tc>
        <w:tc>
          <w:tcPr>
            <w:tcW w:w="2057" w:type="dxa"/>
          </w:tcPr>
          <w:p w14:paraId="27676CCE" w14:textId="77777777" w:rsidR="00F23F9D" w:rsidRDefault="00F23F9D" w:rsidP="007D0283">
            <w:pPr>
              <w:spacing w:after="0"/>
              <w:rPr>
                <w:rFonts w:ascii="Times New Roman" w:hAnsi="Times New Roman" w:cs="Times New Roman"/>
              </w:rPr>
            </w:pPr>
          </w:p>
        </w:tc>
        <w:tc>
          <w:tcPr>
            <w:tcW w:w="2057" w:type="dxa"/>
          </w:tcPr>
          <w:p w14:paraId="45C5D953" w14:textId="77777777" w:rsidR="00F23F9D" w:rsidRDefault="00F23F9D" w:rsidP="007D0283">
            <w:pPr>
              <w:spacing w:after="0"/>
              <w:rPr>
                <w:rFonts w:ascii="Times New Roman" w:hAnsi="Times New Roman" w:cs="Times New Roman"/>
              </w:rPr>
            </w:pPr>
          </w:p>
        </w:tc>
        <w:tc>
          <w:tcPr>
            <w:tcW w:w="2057" w:type="dxa"/>
          </w:tcPr>
          <w:p w14:paraId="522F31B9" w14:textId="77777777" w:rsidR="00F23F9D" w:rsidRDefault="00F23F9D" w:rsidP="007D0283">
            <w:pPr>
              <w:spacing w:after="0"/>
              <w:rPr>
                <w:rFonts w:ascii="Times New Roman" w:hAnsi="Times New Roman" w:cs="Times New Roman"/>
              </w:rPr>
            </w:pPr>
          </w:p>
        </w:tc>
        <w:tc>
          <w:tcPr>
            <w:tcW w:w="2057" w:type="dxa"/>
          </w:tcPr>
          <w:p w14:paraId="7793679C" w14:textId="77777777" w:rsidR="00F23F9D" w:rsidRDefault="00F23F9D" w:rsidP="007D0283">
            <w:pPr>
              <w:spacing w:after="0"/>
              <w:rPr>
                <w:rFonts w:ascii="Times New Roman" w:hAnsi="Times New Roman" w:cs="Times New Roman"/>
              </w:rPr>
            </w:pPr>
          </w:p>
        </w:tc>
      </w:tr>
      <w:tr w:rsidR="00F23F9D" w14:paraId="1BE1B68A" w14:textId="77777777" w:rsidTr="00264FD8">
        <w:trPr>
          <w:cantSplit/>
          <w:trHeight w:val="346"/>
          <w:tblHeader/>
        </w:trPr>
        <w:tc>
          <w:tcPr>
            <w:tcW w:w="2057" w:type="dxa"/>
          </w:tcPr>
          <w:p w14:paraId="6D2F9953" w14:textId="77777777" w:rsidR="00F23F9D" w:rsidRDefault="00F23F9D" w:rsidP="007D0283">
            <w:pPr>
              <w:spacing w:after="0"/>
              <w:rPr>
                <w:rFonts w:ascii="Times New Roman" w:hAnsi="Times New Roman" w:cs="Times New Roman"/>
              </w:rPr>
            </w:pPr>
          </w:p>
        </w:tc>
        <w:tc>
          <w:tcPr>
            <w:tcW w:w="2057" w:type="dxa"/>
          </w:tcPr>
          <w:p w14:paraId="561A0042" w14:textId="77777777" w:rsidR="00F23F9D" w:rsidRDefault="00F23F9D" w:rsidP="007D0283">
            <w:pPr>
              <w:spacing w:after="0"/>
              <w:rPr>
                <w:rFonts w:ascii="Times New Roman" w:hAnsi="Times New Roman" w:cs="Times New Roman"/>
              </w:rPr>
            </w:pPr>
          </w:p>
        </w:tc>
        <w:tc>
          <w:tcPr>
            <w:tcW w:w="2058" w:type="dxa"/>
          </w:tcPr>
          <w:p w14:paraId="3E88CE9A" w14:textId="77777777" w:rsidR="00F23F9D" w:rsidRDefault="00F23F9D" w:rsidP="007D0283">
            <w:pPr>
              <w:spacing w:after="0"/>
              <w:rPr>
                <w:rFonts w:ascii="Times New Roman" w:hAnsi="Times New Roman" w:cs="Times New Roman"/>
              </w:rPr>
            </w:pPr>
          </w:p>
        </w:tc>
        <w:tc>
          <w:tcPr>
            <w:tcW w:w="2057" w:type="dxa"/>
          </w:tcPr>
          <w:p w14:paraId="216AAFA1" w14:textId="77777777" w:rsidR="00F23F9D" w:rsidRDefault="00F23F9D" w:rsidP="007D0283">
            <w:pPr>
              <w:spacing w:after="0"/>
              <w:rPr>
                <w:rFonts w:ascii="Times New Roman" w:hAnsi="Times New Roman" w:cs="Times New Roman"/>
              </w:rPr>
            </w:pPr>
          </w:p>
        </w:tc>
        <w:tc>
          <w:tcPr>
            <w:tcW w:w="2057" w:type="dxa"/>
          </w:tcPr>
          <w:p w14:paraId="14E08A7C" w14:textId="77777777" w:rsidR="00F23F9D" w:rsidRDefault="00F23F9D" w:rsidP="007D0283">
            <w:pPr>
              <w:spacing w:after="0"/>
              <w:rPr>
                <w:rFonts w:ascii="Times New Roman" w:hAnsi="Times New Roman" w:cs="Times New Roman"/>
              </w:rPr>
            </w:pPr>
          </w:p>
        </w:tc>
        <w:tc>
          <w:tcPr>
            <w:tcW w:w="2057" w:type="dxa"/>
          </w:tcPr>
          <w:p w14:paraId="052D661B" w14:textId="77777777" w:rsidR="00F23F9D" w:rsidRDefault="00F23F9D" w:rsidP="007D0283">
            <w:pPr>
              <w:spacing w:after="0"/>
              <w:rPr>
                <w:rFonts w:ascii="Times New Roman" w:hAnsi="Times New Roman" w:cs="Times New Roman"/>
              </w:rPr>
            </w:pPr>
          </w:p>
        </w:tc>
        <w:tc>
          <w:tcPr>
            <w:tcW w:w="2057" w:type="dxa"/>
          </w:tcPr>
          <w:p w14:paraId="39B2CFFC" w14:textId="77777777" w:rsidR="00F23F9D" w:rsidRDefault="00F23F9D" w:rsidP="007D0283">
            <w:pPr>
              <w:spacing w:after="0"/>
              <w:rPr>
                <w:rFonts w:ascii="Times New Roman" w:hAnsi="Times New Roman" w:cs="Times New Roman"/>
              </w:rPr>
            </w:pPr>
          </w:p>
        </w:tc>
      </w:tr>
      <w:tr w:rsidR="00F23F9D" w14:paraId="191BAA70" w14:textId="77777777" w:rsidTr="00264FD8">
        <w:trPr>
          <w:cantSplit/>
          <w:trHeight w:val="346"/>
          <w:tblHeader/>
        </w:trPr>
        <w:tc>
          <w:tcPr>
            <w:tcW w:w="2057" w:type="dxa"/>
          </w:tcPr>
          <w:p w14:paraId="3D248441" w14:textId="77777777" w:rsidR="00F23F9D" w:rsidRDefault="00F23F9D" w:rsidP="007D0283">
            <w:pPr>
              <w:spacing w:after="0"/>
              <w:rPr>
                <w:rFonts w:ascii="Times New Roman" w:hAnsi="Times New Roman" w:cs="Times New Roman"/>
              </w:rPr>
            </w:pPr>
          </w:p>
        </w:tc>
        <w:tc>
          <w:tcPr>
            <w:tcW w:w="2057" w:type="dxa"/>
          </w:tcPr>
          <w:p w14:paraId="3CF28D53" w14:textId="77777777" w:rsidR="00F23F9D" w:rsidRDefault="00F23F9D" w:rsidP="007D0283">
            <w:pPr>
              <w:spacing w:after="0"/>
              <w:rPr>
                <w:rFonts w:ascii="Times New Roman" w:hAnsi="Times New Roman" w:cs="Times New Roman"/>
              </w:rPr>
            </w:pPr>
          </w:p>
        </w:tc>
        <w:tc>
          <w:tcPr>
            <w:tcW w:w="2058" w:type="dxa"/>
          </w:tcPr>
          <w:p w14:paraId="40248F94" w14:textId="77777777" w:rsidR="00F23F9D" w:rsidRDefault="00F23F9D" w:rsidP="007D0283">
            <w:pPr>
              <w:spacing w:after="0"/>
              <w:rPr>
                <w:rFonts w:ascii="Times New Roman" w:hAnsi="Times New Roman" w:cs="Times New Roman"/>
              </w:rPr>
            </w:pPr>
          </w:p>
        </w:tc>
        <w:tc>
          <w:tcPr>
            <w:tcW w:w="2057" w:type="dxa"/>
          </w:tcPr>
          <w:p w14:paraId="55A50638" w14:textId="77777777" w:rsidR="00F23F9D" w:rsidRDefault="00F23F9D" w:rsidP="007D0283">
            <w:pPr>
              <w:spacing w:after="0"/>
              <w:rPr>
                <w:rFonts w:ascii="Times New Roman" w:hAnsi="Times New Roman" w:cs="Times New Roman"/>
              </w:rPr>
            </w:pPr>
          </w:p>
        </w:tc>
        <w:tc>
          <w:tcPr>
            <w:tcW w:w="2057" w:type="dxa"/>
          </w:tcPr>
          <w:p w14:paraId="36EC69F0" w14:textId="77777777" w:rsidR="00F23F9D" w:rsidRDefault="00F23F9D" w:rsidP="007D0283">
            <w:pPr>
              <w:spacing w:after="0"/>
              <w:rPr>
                <w:rFonts w:ascii="Times New Roman" w:hAnsi="Times New Roman" w:cs="Times New Roman"/>
              </w:rPr>
            </w:pPr>
          </w:p>
        </w:tc>
        <w:tc>
          <w:tcPr>
            <w:tcW w:w="2057" w:type="dxa"/>
          </w:tcPr>
          <w:p w14:paraId="26A8DCA1" w14:textId="77777777" w:rsidR="00F23F9D" w:rsidRDefault="00F23F9D" w:rsidP="007D0283">
            <w:pPr>
              <w:spacing w:after="0"/>
              <w:rPr>
                <w:rFonts w:ascii="Times New Roman" w:hAnsi="Times New Roman" w:cs="Times New Roman"/>
              </w:rPr>
            </w:pPr>
          </w:p>
        </w:tc>
        <w:tc>
          <w:tcPr>
            <w:tcW w:w="2057" w:type="dxa"/>
          </w:tcPr>
          <w:p w14:paraId="3724C80F" w14:textId="77777777" w:rsidR="00F23F9D" w:rsidRDefault="00F23F9D" w:rsidP="007D0283">
            <w:pPr>
              <w:spacing w:after="0"/>
              <w:rPr>
                <w:rFonts w:ascii="Times New Roman" w:hAnsi="Times New Roman" w:cs="Times New Roman"/>
              </w:rPr>
            </w:pPr>
          </w:p>
        </w:tc>
      </w:tr>
    </w:tbl>
    <w:p w14:paraId="55664D00" w14:textId="77777777" w:rsidR="00F23F9D" w:rsidRDefault="00F23F9D" w:rsidP="007D0283">
      <w:pPr>
        <w:spacing w:after="0"/>
        <w:rPr>
          <w:rFonts w:ascii="Times New Roman" w:hAnsi="Times New Roman" w:cs="Times New Roman"/>
        </w:rPr>
      </w:pPr>
    </w:p>
    <w:p w14:paraId="50A4C953" w14:textId="77777777" w:rsidR="00F23F9D" w:rsidRPr="009A6387" w:rsidRDefault="00F23F9D" w:rsidP="007D0283">
      <w:pPr>
        <w:spacing w:after="0"/>
        <w:rPr>
          <w:rFonts w:ascii="Times New Roman" w:hAnsi="Times New Roman" w:cs="Times New Roman"/>
        </w:rPr>
      </w:pPr>
    </w:p>
    <w:p w14:paraId="5CCC4433" w14:textId="77777777" w:rsidR="00F23F9D" w:rsidRPr="00F420D7" w:rsidRDefault="00F23F9D" w:rsidP="00F420D7">
      <w:pPr>
        <w:pStyle w:val="BodyText"/>
        <w:tabs>
          <w:tab w:val="left" w:pos="1710"/>
        </w:tabs>
        <w:sectPr w:rsidR="00F23F9D" w:rsidRPr="00F420D7" w:rsidSect="00250F00">
          <w:headerReference w:type="even" r:id="rId36"/>
          <w:headerReference w:type="default" r:id="rId37"/>
          <w:footerReference w:type="even" r:id="rId38"/>
          <w:footerReference w:type="default" r:id="rId39"/>
          <w:headerReference w:type="first" r:id="rId40"/>
          <w:footerReference w:type="first" r:id="rId41"/>
          <w:pgSz w:w="15840" w:h="12240" w:orient="landscape" w:code="1"/>
          <w:pgMar w:top="720" w:right="720" w:bottom="720" w:left="720" w:header="720" w:footer="720" w:gutter="0"/>
          <w:cols w:space="720"/>
          <w:titlePg/>
          <w:docGrid w:linePitch="326"/>
        </w:sectPr>
      </w:pPr>
    </w:p>
    <w:p w14:paraId="23614A92" w14:textId="57809F42" w:rsidR="00F23F9D" w:rsidRPr="00F20FF8" w:rsidRDefault="00F23F9D" w:rsidP="009914FE">
      <w:pPr>
        <w:pStyle w:val="Heading1"/>
      </w:pPr>
      <w:r w:rsidRPr="00F20FF8">
        <w:lastRenderedPageBreak/>
        <w:t>Texas Commission on Environmental Quality</w:t>
      </w:r>
    </w:p>
    <w:p w14:paraId="6676880C" w14:textId="77777777" w:rsidR="00F23F9D" w:rsidRPr="00F20FF8" w:rsidRDefault="00F23F9D" w:rsidP="009914FE">
      <w:pPr>
        <w:pStyle w:val="Heading1"/>
      </w:pPr>
      <w:r w:rsidRPr="00F20FF8">
        <w:t>Fluid Catalytic Cracking Unit Catalyst Regenerator/Fuel Gas</w:t>
      </w:r>
    </w:p>
    <w:p w14:paraId="6C4E195C" w14:textId="77777777" w:rsidR="00F23F9D" w:rsidRPr="00F20FF8" w:rsidRDefault="00F23F9D" w:rsidP="009914FE">
      <w:pPr>
        <w:pStyle w:val="Heading1"/>
      </w:pPr>
      <w:r w:rsidRPr="00F20FF8">
        <w:t>Combustion Device/Claus Sulfur Recovery Plant Attributes</w:t>
      </w:r>
    </w:p>
    <w:p w14:paraId="0B2FD8EF" w14:textId="77777777" w:rsidR="00F23F9D" w:rsidRPr="00F20FF8" w:rsidRDefault="00F23F9D" w:rsidP="009914FE">
      <w:pPr>
        <w:pStyle w:val="Heading1"/>
      </w:pPr>
      <w:r w:rsidRPr="00F20FF8">
        <w:t>Form OP-UA50 (Page 14)</w:t>
      </w:r>
    </w:p>
    <w:p w14:paraId="45A1FBB3" w14:textId="77777777" w:rsidR="00F23F9D" w:rsidRPr="00F20FF8" w:rsidRDefault="00F23F9D" w:rsidP="009914FE">
      <w:pPr>
        <w:pStyle w:val="Heading1"/>
      </w:pPr>
      <w:r w:rsidRPr="00F20FF8">
        <w:t>Federal Operating Permit Program</w:t>
      </w:r>
    </w:p>
    <w:p w14:paraId="7241E8AD" w14:textId="77777777" w:rsidR="00F23F9D" w:rsidRPr="00F20FF8" w:rsidRDefault="00F23F9D" w:rsidP="009914FE">
      <w:pPr>
        <w:pStyle w:val="Heading1"/>
      </w:pPr>
      <w:bookmarkStart w:id="50" w:name="Table_4b"/>
      <w:bookmarkStart w:id="51" w:name="TBL4"/>
      <w:r w:rsidRPr="00F20FF8">
        <w:t>Table 4b</w:t>
      </w:r>
      <w:bookmarkEnd w:id="50"/>
      <w:bookmarkEnd w:id="51"/>
      <w:r w:rsidRPr="00F20FF8">
        <w:t>:  Title 30 Texas Administrative Code Chapter 117 (30 TAC Chapter 117)</w:t>
      </w:r>
    </w:p>
    <w:p w14:paraId="65882F34" w14:textId="77777777" w:rsidR="00F23F9D" w:rsidRPr="00F20FF8" w:rsidRDefault="00F23F9D" w:rsidP="009914FE">
      <w:pPr>
        <w:pStyle w:val="Heading1"/>
      </w:pPr>
      <w:r w:rsidRPr="00F20FF8">
        <w:t>Subchapter B:  Combustion Control at Major Industrial, Commercial, and Institutional Sources in Ozone Nonattainment Areas</w:t>
      </w:r>
    </w:p>
    <w:p w14:paraId="3487CF8F" w14:textId="77777777" w:rsidR="00F23F9D" w:rsidRPr="00F20FF8" w:rsidRDefault="00F23F9D" w:rsidP="001904BD">
      <w:pPr>
        <w:pStyle w:val="TableHeading"/>
        <w:spacing w:before="360"/>
        <w:jc w:val="left"/>
        <w:outlineLvl w:val="9"/>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30 Texas Administrative Code Chapter 117 (30 TAC Chapter 117) Subchapter B:  Combustion Control at Major Industrial, Commercial, and Institutional Sources in Ozone Nonattainment Areas&#10;&#10;"/>
      </w:tblPr>
      <w:tblGrid>
        <w:gridCol w:w="4800"/>
        <w:gridCol w:w="4800"/>
        <w:gridCol w:w="4800"/>
      </w:tblGrid>
      <w:tr w:rsidR="00F23F9D" w:rsidRPr="002E4178" w14:paraId="36B912DB" w14:textId="77777777" w:rsidTr="00264FD8">
        <w:trPr>
          <w:cantSplit/>
          <w:tblHeader/>
        </w:trPr>
        <w:tc>
          <w:tcPr>
            <w:tcW w:w="4800" w:type="dxa"/>
            <w:shd w:val="clear" w:color="auto" w:fill="D9D9D9" w:themeFill="background1" w:themeFillShade="D9"/>
          </w:tcPr>
          <w:p w14:paraId="5932697B"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7E0566ED"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304A8ABC" w14:textId="77777777" w:rsidR="00F23F9D" w:rsidRPr="002E4178" w:rsidRDefault="00F23F9D" w:rsidP="00264FD8">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F23F9D" w14:paraId="50181B59" w14:textId="77777777" w:rsidTr="00264FD8">
        <w:trPr>
          <w:cantSplit/>
          <w:tblHeader/>
        </w:trPr>
        <w:tc>
          <w:tcPr>
            <w:tcW w:w="4800" w:type="dxa"/>
          </w:tcPr>
          <w:p w14:paraId="75153D1D" w14:textId="77777777" w:rsidR="00F23F9D" w:rsidRDefault="00F23F9D" w:rsidP="00264FD8">
            <w:pPr>
              <w:spacing w:after="0"/>
              <w:rPr>
                <w:rFonts w:asciiTheme="majorHAnsi" w:hAnsiTheme="majorHAnsi" w:cstheme="majorHAnsi"/>
              </w:rPr>
            </w:pPr>
          </w:p>
        </w:tc>
        <w:tc>
          <w:tcPr>
            <w:tcW w:w="4800" w:type="dxa"/>
          </w:tcPr>
          <w:p w14:paraId="4AD66E68" w14:textId="77777777" w:rsidR="00F23F9D" w:rsidRDefault="00F23F9D" w:rsidP="00264FD8">
            <w:pPr>
              <w:spacing w:after="0"/>
              <w:rPr>
                <w:rFonts w:asciiTheme="majorHAnsi" w:hAnsiTheme="majorHAnsi" w:cstheme="majorHAnsi"/>
              </w:rPr>
            </w:pPr>
          </w:p>
        </w:tc>
        <w:tc>
          <w:tcPr>
            <w:tcW w:w="4800" w:type="dxa"/>
          </w:tcPr>
          <w:p w14:paraId="1F5662C6" w14:textId="77777777" w:rsidR="00F23F9D" w:rsidRDefault="00F23F9D" w:rsidP="00264FD8">
            <w:pPr>
              <w:spacing w:after="0"/>
              <w:rPr>
                <w:rFonts w:asciiTheme="majorHAnsi" w:hAnsiTheme="majorHAnsi" w:cstheme="majorHAnsi"/>
              </w:rPr>
            </w:pPr>
          </w:p>
        </w:tc>
      </w:tr>
    </w:tbl>
    <w:p w14:paraId="47DE01DE" w14:textId="77777777" w:rsidR="00F23F9D" w:rsidRDefault="00F23F9D" w:rsidP="00264FD8">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4b:  Title 30 Texas Administrative Code Chapter 117 (30 TAC Chapter 117) Subchapter B:  Combustion Control at Major Industrial, Commercial, and Institutional Sources in Ozone Nonattainment Areas&#10;  &#10;"/>
      </w:tblPr>
      <w:tblGrid>
        <w:gridCol w:w="1800"/>
        <w:gridCol w:w="1800"/>
        <w:gridCol w:w="1800"/>
        <w:gridCol w:w="1800"/>
        <w:gridCol w:w="1800"/>
        <w:gridCol w:w="1800"/>
        <w:gridCol w:w="1800"/>
        <w:gridCol w:w="1800"/>
      </w:tblGrid>
      <w:tr w:rsidR="00F23F9D" w14:paraId="43D2D9E4" w14:textId="77777777" w:rsidTr="00264FD8">
        <w:trPr>
          <w:cantSplit/>
          <w:tblHeader/>
        </w:trPr>
        <w:tc>
          <w:tcPr>
            <w:tcW w:w="1800" w:type="dxa"/>
            <w:shd w:val="clear" w:color="auto" w:fill="D9D9D9" w:themeFill="background1" w:themeFillShade="D9"/>
            <w:vAlign w:val="bottom"/>
          </w:tcPr>
          <w:p w14:paraId="2AFA8801" w14:textId="77777777" w:rsidR="00F23F9D" w:rsidRDefault="00F23F9D" w:rsidP="00264FD8">
            <w:pPr>
              <w:spacing w:after="0"/>
              <w:jc w:val="center"/>
              <w:rPr>
                <w:rFonts w:ascii="Times New Roman" w:hAnsi="Times New Roman" w:cs="Times New Roman"/>
              </w:rPr>
            </w:pPr>
            <w:bookmarkStart w:id="52" w:name="Table14"/>
            <w:r w:rsidRPr="00F420D7">
              <w:rPr>
                <w:rFonts w:ascii="Times New Roman" w:hAnsi="Times New Roman" w:cs="Times New Roman"/>
                <w:b/>
                <w:sz w:val="20"/>
                <w:szCs w:val="20"/>
              </w:rPr>
              <w:t>Unit ID. No.</w:t>
            </w:r>
          </w:p>
        </w:tc>
        <w:tc>
          <w:tcPr>
            <w:tcW w:w="1800" w:type="dxa"/>
            <w:shd w:val="clear" w:color="auto" w:fill="D9D9D9" w:themeFill="background1" w:themeFillShade="D9"/>
            <w:vAlign w:val="bottom"/>
          </w:tcPr>
          <w:p w14:paraId="6840467C"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SOP Index No.</w:t>
            </w:r>
          </w:p>
        </w:tc>
        <w:tc>
          <w:tcPr>
            <w:tcW w:w="1800" w:type="dxa"/>
            <w:shd w:val="clear" w:color="auto" w:fill="D9D9D9" w:themeFill="background1" w:themeFillShade="D9"/>
            <w:vAlign w:val="bottom"/>
          </w:tcPr>
          <w:p w14:paraId="04DCDEC3"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Fuel Flow Monitoring</w:t>
            </w:r>
          </w:p>
        </w:tc>
        <w:tc>
          <w:tcPr>
            <w:tcW w:w="1800" w:type="dxa"/>
            <w:shd w:val="clear" w:color="auto" w:fill="D9D9D9" w:themeFill="background1" w:themeFillShade="D9"/>
            <w:vAlign w:val="bottom"/>
          </w:tcPr>
          <w:p w14:paraId="285A9EE8"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CO Emission Limitation</w:t>
            </w:r>
          </w:p>
        </w:tc>
        <w:tc>
          <w:tcPr>
            <w:tcW w:w="1800" w:type="dxa"/>
            <w:shd w:val="clear" w:color="auto" w:fill="D9D9D9" w:themeFill="background1" w:themeFillShade="D9"/>
            <w:vAlign w:val="bottom"/>
          </w:tcPr>
          <w:p w14:paraId="378EE95F"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CO Monitoring System</w:t>
            </w:r>
          </w:p>
        </w:tc>
        <w:tc>
          <w:tcPr>
            <w:tcW w:w="1800" w:type="dxa"/>
            <w:shd w:val="clear" w:color="auto" w:fill="D9D9D9" w:themeFill="background1" w:themeFillShade="D9"/>
            <w:vAlign w:val="bottom"/>
          </w:tcPr>
          <w:p w14:paraId="009BB91B"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Ammonia NOx Reduction</w:t>
            </w:r>
          </w:p>
        </w:tc>
        <w:tc>
          <w:tcPr>
            <w:tcW w:w="1800" w:type="dxa"/>
            <w:shd w:val="clear" w:color="auto" w:fill="D9D9D9" w:themeFill="background1" w:themeFillShade="D9"/>
            <w:vAlign w:val="bottom"/>
          </w:tcPr>
          <w:p w14:paraId="7119013F"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NH</w:t>
            </w:r>
            <w:r>
              <w:rPr>
                <w:rFonts w:ascii="Times New Roman" w:hAnsi="Times New Roman" w:cs="Times New Roman"/>
                <w:b/>
                <w:sz w:val="20"/>
                <w:szCs w:val="20"/>
              </w:rPr>
              <w:t>3</w:t>
            </w:r>
            <w:r w:rsidRPr="00F420D7">
              <w:rPr>
                <w:rFonts w:ascii="Times New Roman" w:hAnsi="Times New Roman" w:cs="Times New Roman"/>
                <w:b/>
                <w:sz w:val="20"/>
                <w:szCs w:val="20"/>
              </w:rPr>
              <w:t xml:space="preserve"> Emission Limitation</w:t>
            </w:r>
          </w:p>
        </w:tc>
        <w:tc>
          <w:tcPr>
            <w:tcW w:w="1800" w:type="dxa"/>
            <w:shd w:val="clear" w:color="auto" w:fill="D9D9D9" w:themeFill="background1" w:themeFillShade="D9"/>
            <w:vAlign w:val="bottom"/>
          </w:tcPr>
          <w:p w14:paraId="6751AFD1" w14:textId="77777777" w:rsidR="00F23F9D" w:rsidRDefault="00F23F9D" w:rsidP="00264FD8">
            <w:pPr>
              <w:spacing w:after="0"/>
              <w:jc w:val="center"/>
              <w:rPr>
                <w:rFonts w:ascii="Times New Roman" w:hAnsi="Times New Roman" w:cs="Times New Roman"/>
              </w:rPr>
            </w:pPr>
            <w:r w:rsidRPr="00F420D7">
              <w:rPr>
                <w:rFonts w:ascii="Times New Roman" w:hAnsi="Times New Roman" w:cs="Times New Roman"/>
                <w:b/>
                <w:sz w:val="20"/>
                <w:szCs w:val="20"/>
              </w:rPr>
              <w:t>NH3 Monitoring</w:t>
            </w:r>
          </w:p>
        </w:tc>
      </w:tr>
      <w:bookmarkEnd w:id="52"/>
      <w:tr w:rsidR="00F23F9D" w14:paraId="0B84FE7B" w14:textId="77777777" w:rsidTr="00264FD8">
        <w:trPr>
          <w:cantSplit/>
          <w:trHeight w:val="346"/>
          <w:tblHeader/>
        </w:trPr>
        <w:tc>
          <w:tcPr>
            <w:tcW w:w="1800" w:type="dxa"/>
          </w:tcPr>
          <w:p w14:paraId="0AFDC810" w14:textId="77777777" w:rsidR="00F23F9D" w:rsidRDefault="00F23F9D" w:rsidP="007D0283">
            <w:pPr>
              <w:spacing w:after="0"/>
              <w:rPr>
                <w:rFonts w:ascii="Times New Roman" w:hAnsi="Times New Roman" w:cs="Times New Roman"/>
              </w:rPr>
            </w:pPr>
          </w:p>
        </w:tc>
        <w:tc>
          <w:tcPr>
            <w:tcW w:w="1800" w:type="dxa"/>
          </w:tcPr>
          <w:p w14:paraId="44F0C52F" w14:textId="77777777" w:rsidR="00F23F9D" w:rsidRDefault="00F23F9D" w:rsidP="007D0283">
            <w:pPr>
              <w:spacing w:after="0"/>
              <w:rPr>
                <w:rFonts w:ascii="Times New Roman" w:hAnsi="Times New Roman" w:cs="Times New Roman"/>
              </w:rPr>
            </w:pPr>
          </w:p>
        </w:tc>
        <w:tc>
          <w:tcPr>
            <w:tcW w:w="1800" w:type="dxa"/>
          </w:tcPr>
          <w:p w14:paraId="63C97ED4" w14:textId="77777777" w:rsidR="00F23F9D" w:rsidRDefault="00F23F9D" w:rsidP="007D0283">
            <w:pPr>
              <w:spacing w:after="0"/>
              <w:rPr>
                <w:rFonts w:ascii="Times New Roman" w:hAnsi="Times New Roman" w:cs="Times New Roman"/>
              </w:rPr>
            </w:pPr>
          </w:p>
        </w:tc>
        <w:tc>
          <w:tcPr>
            <w:tcW w:w="1800" w:type="dxa"/>
          </w:tcPr>
          <w:p w14:paraId="4413744A" w14:textId="77777777" w:rsidR="00F23F9D" w:rsidRDefault="00F23F9D" w:rsidP="007D0283">
            <w:pPr>
              <w:spacing w:after="0"/>
              <w:rPr>
                <w:rFonts w:ascii="Times New Roman" w:hAnsi="Times New Roman" w:cs="Times New Roman"/>
              </w:rPr>
            </w:pPr>
          </w:p>
        </w:tc>
        <w:tc>
          <w:tcPr>
            <w:tcW w:w="1800" w:type="dxa"/>
          </w:tcPr>
          <w:p w14:paraId="39611C97" w14:textId="77777777" w:rsidR="00F23F9D" w:rsidRDefault="00F23F9D" w:rsidP="007D0283">
            <w:pPr>
              <w:spacing w:after="0"/>
              <w:rPr>
                <w:rFonts w:ascii="Times New Roman" w:hAnsi="Times New Roman" w:cs="Times New Roman"/>
              </w:rPr>
            </w:pPr>
          </w:p>
        </w:tc>
        <w:tc>
          <w:tcPr>
            <w:tcW w:w="1800" w:type="dxa"/>
          </w:tcPr>
          <w:p w14:paraId="5D92A14C" w14:textId="77777777" w:rsidR="00F23F9D" w:rsidRDefault="00F23F9D" w:rsidP="007D0283">
            <w:pPr>
              <w:spacing w:after="0"/>
              <w:rPr>
                <w:rFonts w:ascii="Times New Roman" w:hAnsi="Times New Roman" w:cs="Times New Roman"/>
              </w:rPr>
            </w:pPr>
          </w:p>
        </w:tc>
        <w:tc>
          <w:tcPr>
            <w:tcW w:w="1800" w:type="dxa"/>
          </w:tcPr>
          <w:p w14:paraId="5D42D5A5" w14:textId="77777777" w:rsidR="00F23F9D" w:rsidRDefault="00F23F9D" w:rsidP="007D0283">
            <w:pPr>
              <w:spacing w:after="0"/>
              <w:rPr>
                <w:rFonts w:ascii="Times New Roman" w:hAnsi="Times New Roman" w:cs="Times New Roman"/>
              </w:rPr>
            </w:pPr>
          </w:p>
        </w:tc>
        <w:tc>
          <w:tcPr>
            <w:tcW w:w="1800" w:type="dxa"/>
          </w:tcPr>
          <w:p w14:paraId="680B1080" w14:textId="77777777" w:rsidR="00F23F9D" w:rsidRDefault="00F23F9D" w:rsidP="007D0283">
            <w:pPr>
              <w:spacing w:after="0"/>
              <w:rPr>
                <w:rFonts w:ascii="Times New Roman" w:hAnsi="Times New Roman" w:cs="Times New Roman"/>
              </w:rPr>
            </w:pPr>
          </w:p>
        </w:tc>
      </w:tr>
      <w:tr w:rsidR="00F23F9D" w14:paraId="66722D23" w14:textId="77777777" w:rsidTr="00264FD8">
        <w:trPr>
          <w:cantSplit/>
          <w:trHeight w:val="346"/>
          <w:tblHeader/>
        </w:trPr>
        <w:tc>
          <w:tcPr>
            <w:tcW w:w="1800" w:type="dxa"/>
          </w:tcPr>
          <w:p w14:paraId="08237174" w14:textId="77777777" w:rsidR="00F23F9D" w:rsidRDefault="00F23F9D" w:rsidP="007D0283">
            <w:pPr>
              <w:spacing w:after="0"/>
              <w:rPr>
                <w:rFonts w:ascii="Times New Roman" w:hAnsi="Times New Roman" w:cs="Times New Roman"/>
              </w:rPr>
            </w:pPr>
          </w:p>
        </w:tc>
        <w:tc>
          <w:tcPr>
            <w:tcW w:w="1800" w:type="dxa"/>
          </w:tcPr>
          <w:p w14:paraId="52C42E87" w14:textId="77777777" w:rsidR="00F23F9D" w:rsidRDefault="00F23F9D" w:rsidP="007D0283">
            <w:pPr>
              <w:spacing w:after="0"/>
              <w:rPr>
                <w:rFonts w:ascii="Times New Roman" w:hAnsi="Times New Roman" w:cs="Times New Roman"/>
              </w:rPr>
            </w:pPr>
          </w:p>
        </w:tc>
        <w:tc>
          <w:tcPr>
            <w:tcW w:w="1800" w:type="dxa"/>
          </w:tcPr>
          <w:p w14:paraId="4B39E482" w14:textId="77777777" w:rsidR="00F23F9D" w:rsidRDefault="00F23F9D" w:rsidP="007D0283">
            <w:pPr>
              <w:spacing w:after="0"/>
              <w:rPr>
                <w:rFonts w:ascii="Times New Roman" w:hAnsi="Times New Roman" w:cs="Times New Roman"/>
              </w:rPr>
            </w:pPr>
          </w:p>
        </w:tc>
        <w:tc>
          <w:tcPr>
            <w:tcW w:w="1800" w:type="dxa"/>
          </w:tcPr>
          <w:p w14:paraId="0700258C" w14:textId="77777777" w:rsidR="00F23F9D" w:rsidRDefault="00F23F9D" w:rsidP="007D0283">
            <w:pPr>
              <w:spacing w:after="0"/>
              <w:rPr>
                <w:rFonts w:ascii="Times New Roman" w:hAnsi="Times New Roman" w:cs="Times New Roman"/>
              </w:rPr>
            </w:pPr>
          </w:p>
        </w:tc>
        <w:tc>
          <w:tcPr>
            <w:tcW w:w="1800" w:type="dxa"/>
          </w:tcPr>
          <w:p w14:paraId="2BAD28ED" w14:textId="77777777" w:rsidR="00F23F9D" w:rsidRDefault="00F23F9D" w:rsidP="007D0283">
            <w:pPr>
              <w:spacing w:after="0"/>
              <w:rPr>
                <w:rFonts w:ascii="Times New Roman" w:hAnsi="Times New Roman" w:cs="Times New Roman"/>
              </w:rPr>
            </w:pPr>
          </w:p>
        </w:tc>
        <w:tc>
          <w:tcPr>
            <w:tcW w:w="1800" w:type="dxa"/>
          </w:tcPr>
          <w:p w14:paraId="2D07E75D" w14:textId="77777777" w:rsidR="00F23F9D" w:rsidRDefault="00F23F9D" w:rsidP="007D0283">
            <w:pPr>
              <w:spacing w:after="0"/>
              <w:rPr>
                <w:rFonts w:ascii="Times New Roman" w:hAnsi="Times New Roman" w:cs="Times New Roman"/>
              </w:rPr>
            </w:pPr>
          </w:p>
        </w:tc>
        <w:tc>
          <w:tcPr>
            <w:tcW w:w="1800" w:type="dxa"/>
          </w:tcPr>
          <w:p w14:paraId="23439767" w14:textId="77777777" w:rsidR="00F23F9D" w:rsidRDefault="00F23F9D" w:rsidP="007D0283">
            <w:pPr>
              <w:spacing w:after="0"/>
              <w:rPr>
                <w:rFonts w:ascii="Times New Roman" w:hAnsi="Times New Roman" w:cs="Times New Roman"/>
              </w:rPr>
            </w:pPr>
          </w:p>
        </w:tc>
        <w:tc>
          <w:tcPr>
            <w:tcW w:w="1800" w:type="dxa"/>
          </w:tcPr>
          <w:p w14:paraId="7314223B" w14:textId="77777777" w:rsidR="00F23F9D" w:rsidRDefault="00F23F9D" w:rsidP="007D0283">
            <w:pPr>
              <w:spacing w:after="0"/>
              <w:rPr>
                <w:rFonts w:ascii="Times New Roman" w:hAnsi="Times New Roman" w:cs="Times New Roman"/>
              </w:rPr>
            </w:pPr>
          </w:p>
        </w:tc>
      </w:tr>
      <w:tr w:rsidR="00F23F9D" w14:paraId="21D9A0E9" w14:textId="77777777" w:rsidTr="00264FD8">
        <w:trPr>
          <w:cantSplit/>
          <w:trHeight w:val="346"/>
          <w:tblHeader/>
        </w:trPr>
        <w:tc>
          <w:tcPr>
            <w:tcW w:w="1800" w:type="dxa"/>
          </w:tcPr>
          <w:p w14:paraId="453A93B9" w14:textId="77777777" w:rsidR="00F23F9D" w:rsidRDefault="00F23F9D" w:rsidP="007D0283">
            <w:pPr>
              <w:spacing w:after="0"/>
              <w:rPr>
                <w:rFonts w:ascii="Times New Roman" w:hAnsi="Times New Roman" w:cs="Times New Roman"/>
              </w:rPr>
            </w:pPr>
          </w:p>
        </w:tc>
        <w:tc>
          <w:tcPr>
            <w:tcW w:w="1800" w:type="dxa"/>
          </w:tcPr>
          <w:p w14:paraId="7341EB48" w14:textId="77777777" w:rsidR="00F23F9D" w:rsidRDefault="00F23F9D" w:rsidP="007D0283">
            <w:pPr>
              <w:spacing w:after="0"/>
              <w:rPr>
                <w:rFonts w:ascii="Times New Roman" w:hAnsi="Times New Roman" w:cs="Times New Roman"/>
              </w:rPr>
            </w:pPr>
          </w:p>
        </w:tc>
        <w:tc>
          <w:tcPr>
            <w:tcW w:w="1800" w:type="dxa"/>
          </w:tcPr>
          <w:p w14:paraId="42EC2982" w14:textId="77777777" w:rsidR="00F23F9D" w:rsidRDefault="00F23F9D" w:rsidP="007D0283">
            <w:pPr>
              <w:spacing w:after="0"/>
              <w:rPr>
                <w:rFonts w:ascii="Times New Roman" w:hAnsi="Times New Roman" w:cs="Times New Roman"/>
              </w:rPr>
            </w:pPr>
          </w:p>
        </w:tc>
        <w:tc>
          <w:tcPr>
            <w:tcW w:w="1800" w:type="dxa"/>
          </w:tcPr>
          <w:p w14:paraId="79013FE8" w14:textId="77777777" w:rsidR="00F23F9D" w:rsidRDefault="00F23F9D" w:rsidP="007D0283">
            <w:pPr>
              <w:spacing w:after="0"/>
              <w:rPr>
                <w:rFonts w:ascii="Times New Roman" w:hAnsi="Times New Roman" w:cs="Times New Roman"/>
              </w:rPr>
            </w:pPr>
          </w:p>
        </w:tc>
        <w:tc>
          <w:tcPr>
            <w:tcW w:w="1800" w:type="dxa"/>
          </w:tcPr>
          <w:p w14:paraId="3FFDA5C3" w14:textId="77777777" w:rsidR="00F23F9D" w:rsidRDefault="00F23F9D" w:rsidP="007D0283">
            <w:pPr>
              <w:spacing w:after="0"/>
              <w:rPr>
                <w:rFonts w:ascii="Times New Roman" w:hAnsi="Times New Roman" w:cs="Times New Roman"/>
              </w:rPr>
            </w:pPr>
          </w:p>
        </w:tc>
        <w:tc>
          <w:tcPr>
            <w:tcW w:w="1800" w:type="dxa"/>
          </w:tcPr>
          <w:p w14:paraId="00CCF4B3" w14:textId="77777777" w:rsidR="00F23F9D" w:rsidRDefault="00F23F9D" w:rsidP="007D0283">
            <w:pPr>
              <w:spacing w:after="0"/>
              <w:rPr>
                <w:rFonts w:ascii="Times New Roman" w:hAnsi="Times New Roman" w:cs="Times New Roman"/>
              </w:rPr>
            </w:pPr>
          </w:p>
        </w:tc>
        <w:tc>
          <w:tcPr>
            <w:tcW w:w="1800" w:type="dxa"/>
          </w:tcPr>
          <w:p w14:paraId="51D415BF" w14:textId="77777777" w:rsidR="00F23F9D" w:rsidRDefault="00F23F9D" w:rsidP="007D0283">
            <w:pPr>
              <w:spacing w:after="0"/>
              <w:rPr>
                <w:rFonts w:ascii="Times New Roman" w:hAnsi="Times New Roman" w:cs="Times New Roman"/>
              </w:rPr>
            </w:pPr>
          </w:p>
        </w:tc>
        <w:tc>
          <w:tcPr>
            <w:tcW w:w="1800" w:type="dxa"/>
          </w:tcPr>
          <w:p w14:paraId="50532C5C" w14:textId="77777777" w:rsidR="00F23F9D" w:rsidRDefault="00F23F9D" w:rsidP="007D0283">
            <w:pPr>
              <w:spacing w:after="0"/>
              <w:rPr>
                <w:rFonts w:ascii="Times New Roman" w:hAnsi="Times New Roman" w:cs="Times New Roman"/>
              </w:rPr>
            </w:pPr>
          </w:p>
        </w:tc>
      </w:tr>
      <w:tr w:rsidR="00F23F9D" w14:paraId="381CDB8A" w14:textId="77777777" w:rsidTr="00264FD8">
        <w:trPr>
          <w:cantSplit/>
          <w:trHeight w:val="346"/>
          <w:tblHeader/>
        </w:trPr>
        <w:tc>
          <w:tcPr>
            <w:tcW w:w="1800" w:type="dxa"/>
          </w:tcPr>
          <w:p w14:paraId="34FEDC2B" w14:textId="77777777" w:rsidR="00F23F9D" w:rsidRDefault="00F23F9D" w:rsidP="007D0283">
            <w:pPr>
              <w:spacing w:after="0"/>
              <w:rPr>
                <w:rFonts w:ascii="Times New Roman" w:hAnsi="Times New Roman" w:cs="Times New Roman"/>
              </w:rPr>
            </w:pPr>
          </w:p>
        </w:tc>
        <w:tc>
          <w:tcPr>
            <w:tcW w:w="1800" w:type="dxa"/>
          </w:tcPr>
          <w:p w14:paraId="30512913" w14:textId="77777777" w:rsidR="00F23F9D" w:rsidRDefault="00F23F9D" w:rsidP="007D0283">
            <w:pPr>
              <w:spacing w:after="0"/>
              <w:rPr>
                <w:rFonts w:ascii="Times New Roman" w:hAnsi="Times New Roman" w:cs="Times New Roman"/>
              </w:rPr>
            </w:pPr>
          </w:p>
        </w:tc>
        <w:tc>
          <w:tcPr>
            <w:tcW w:w="1800" w:type="dxa"/>
          </w:tcPr>
          <w:p w14:paraId="34A1945F" w14:textId="77777777" w:rsidR="00F23F9D" w:rsidRDefault="00F23F9D" w:rsidP="007D0283">
            <w:pPr>
              <w:spacing w:after="0"/>
              <w:rPr>
                <w:rFonts w:ascii="Times New Roman" w:hAnsi="Times New Roman" w:cs="Times New Roman"/>
              </w:rPr>
            </w:pPr>
          </w:p>
        </w:tc>
        <w:tc>
          <w:tcPr>
            <w:tcW w:w="1800" w:type="dxa"/>
          </w:tcPr>
          <w:p w14:paraId="35C5CB84" w14:textId="77777777" w:rsidR="00F23F9D" w:rsidRDefault="00F23F9D" w:rsidP="007D0283">
            <w:pPr>
              <w:spacing w:after="0"/>
              <w:rPr>
                <w:rFonts w:ascii="Times New Roman" w:hAnsi="Times New Roman" w:cs="Times New Roman"/>
              </w:rPr>
            </w:pPr>
          </w:p>
        </w:tc>
        <w:tc>
          <w:tcPr>
            <w:tcW w:w="1800" w:type="dxa"/>
          </w:tcPr>
          <w:p w14:paraId="001D59FA" w14:textId="77777777" w:rsidR="00F23F9D" w:rsidRDefault="00F23F9D" w:rsidP="007D0283">
            <w:pPr>
              <w:spacing w:after="0"/>
              <w:rPr>
                <w:rFonts w:ascii="Times New Roman" w:hAnsi="Times New Roman" w:cs="Times New Roman"/>
              </w:rPr>
            </w:pPr>
          </w:p>
        </w:tc>
        <w:tc>
          <w:tcPr>
            <w:tcW w:w="1800" w:type="dxa"/>
          </w:tcPr>
          <w:p w14:paraId="01118931" w14:textId="77777777" w:rsidR="00F23F9D" w:rsidRDefault="00F23F9D" w:rsidP="007D0283">
            <w:pPr>
              <w:spacing w:after="0"/>
              <w:rPr>
                <w:rFonts w:ascii="Times New Roman" w:hAnsi="Times New Roman" w:cs="Times New Roman"/>
              </w:rPr>
            </w:pPr>
          </w:p>
        </w:tc>
        <w:tc>
          <w:tcPr>
            <w:tcW w:w="1800" w:type="dxa"/>
          </w:tcPr>
          <w:p w14:paraId="18C8C737" w14:textId="77777777" w:rsidR="00F23F9D" w:rsidRDefault="00F23F9D" w:rsidP="007D0283">
            <w:pPr>
              <w:spacing w:after="0"/>
              <w:rPr>
                <w:rFonts w:ascii="Times New Roman" w:hAnsi="Times New Roman" w:cs="Times New Roman"/>
              </w:rPr>
            </w:pPr>
          </w:p>
        </w:tc>
        <w:tc>
          <w:tcPr>
            <w:tcW w:w="1800" w:type="dxa"/>
          </w:tcPr>
          <w:p w14:paraId="698F437C" w14:textId="77777777" w:rsidR="00F23F9D" w:rsidRDefault="00F23F9D" w:rsidP="007D0283">
            <w:pPr>
              <w:spacing w:after="0"/>
              <w:rPr>
                <w:rFonts w:ascii="Times New Roman" w:hAnsi="Times New Roman" w:cs="Times New Roman"/>
              </w:rPr>
            </w:pPr>
          </w:p>
        </w:tc>
      </w:tr>
      <w:tr w:rsidR="00F23F9D" w14:paraId="1E18E21D" w14:textId="77777777" w:rsidTr="00264FD8">
        <w:trPr>
          <w:cantSplit/>
          <w:trHeight w:val="346"/>
          <w:tblHeader/>
        </w:trPr>
        <w:tc>
          <w:tcPr>
            <w:tcW w:w="1800" w:type="dxa"/>
          </w:tcPr>
          <w:p w14:paraId="461F21C3" w14:textId="77777777" w:rsidR="00F23F9D" w:rsidRDefault="00F23F9D" w:rsidP="007D0283">
            <w:pPr>
              <w:spacing w:after="0"/>
              <w:rPr>
                <w:rFonts w:ascii="Times New Roman" w:hAnsi="Times New Roman" w:cs="Times New Roman"/>
              </w:rPr>
            </w:pPr>
          </w:p>
        </w:tc>
        <w:tc>
          <w:tcPr>
            <w:tcW w:w="1800" w:type="dxa"/>
          </w:tcPr>
          <w:p w14:paraId="335F0D82" w14:textId="77777777" w:rsidR="00F23F9D" w:rsidRDefault="00F23F9D" w:rsidP="007D0283">
            <w:pPr>
              <w:spacing w:after="0"/>
              <w:rPr>
                <w:rFonts w:ascii="Times New Roman" w:hAnsi="Times New Roman" w:cs="Times New Roman"/>
              </w:rPr>
            </w:pPr>
          </w:p>
        </w:tc>
        <w:tc>
          <w:tcPr>
            <w:tcW w:w="1800" w:type="dxa"/>
          </w:tcPr>
          <w:p w14:paraId="6095FBA2" w14:textId="77777777" w:rsidR="00F23F9D" w:rsidRDefault="00F23F9D" w:rsidP="007D0283">
            <w:pPr>
              <w:spacing w:after="0"/>
              <w:rPr>
                <w:rFonts w:ascii="Times New Roman" w:hAnsi="Times New Roman" w:cs="Times New Roman"/>
              </w:rPr>
            </w:pPr>
          </w:p>
        </w:tc>
        <w:tc>
          <w:tcPr>
            <w:tcW w:w="1800" w:type="dxa"/>
          </w:tcPr>
          <w:p w14:paraId="74E353A9" w14:textId="77777777" w:rsidR="00F23F9D" w:rsidRDefault="00F23F9D" w:rsidP="007D0283">
            <w:pPr>
              <w:spacing w:after="0"/>
              <w:rPr>
                <w:rFonts w:ascii="Times New Roman" w:hAnsi="Times New Roman" w:cs="Times New Roman"/>
              </w:rPr>
            </w:pPr>
          </w:p>
        </w:tc>
        <w:tc>
          <w:tcPr>
            <w:tcW w:w="1800" w:type="dxa"/>
          </w:tcPr>
          <w:p w14:paraId="500D641E" w14:textId="77777777" w:rsidR="00F23F9D" w:rsidRDefault="00F23F9D" w:rsidP="007D0283">
            <w:pPr>
              <w:spacing w:after="0"/>
              <w:rPr>
                <w:rFonts w:ascii="Times New Roman" w:hAnsi="Times New Roman" w:cs="Times New Roman"/>
              </w:rPr>
            </w:pPr>
          </w:p>
        </w:tc>
        <w:tc>
          <w:tcPr>
            <w:tcW w:w="1800" w:type="dxa"/>
          </w:tcPr>
          <w:p w14:paraId="2CC6B821" w14:textId="77777777" w:rsidR="00F23F9D" w:rsidRDefault="00F23F9D" w:rsidP="007D0283">
            <w:pPr>
              <w:spacing w:after="0"/>
              <w:rPr>
                <w:rFonts w:ascii="Times New Roman" w:hAnsi="Times New Roman" w:cs="Times New Roman"/>
              </w:rPr>
            </w:pPr>
          </w:p>
        </w:tc>
        <w:tc>
          <w:tcPr>
            <w:tcW w:w="1800" w:type="dxa"/>
          </w:tcPr>
          <w:p w14:paraId="5E928CAC" w14:textId="77777777" w:rsidR="00F23F9D" w:rsidRDefault="00F23F9D" w:rsidP="007D0283">
            <w:pPr>
              <w:spacing w:after="0"/>
              <w:rPr>
                <w:rFonts w:ascii="Times New Roman" w:hAnsi="Times New Roman" w:cs="Times New Roman"/>
              </w:rPr>
            </w:pPr>
          </w:p>
        </w:tc>
        <w:tc>
          <w:tcPr>
            <w:tcW w:w="1800" w:type="dxa"/>
          </w:tcPr>
          <w:p w14:paraId="372B95A6" w14:textId="77777777" w:rsidR="00F23F9D" w:rsidRDefault="00F23F9D" w:rsidP="007D0283">
            <w:pPr>
              <w:spacing w:after="0"/>
              <w:rPr>
                <w:rFonts w:ascii="Times New Roman" w:hAnsi="Times New Roman" w:cs="Times New Roman"/>
              </w:rPr>
            </w:pPr>
          </w:p>
        </w:tc>
      </w:tr>
      <w:tr w:rsidR="00F23F9D" w14:paraId="2C8F95F5" w14:textId="77777777" w:rsidTr="00264FD8">
        <w:trPr>
          <w:cantSplit/>
          <w:trHeight w:val="346"/>
          <w:tblHeader/>
        </w:trPr>
        <w:tc>
          <w:tcPr>
            <w:tcW w:w="1800" w:type="dxa"/>
          </w:tcPr>
          <w:p w14:paraId="3BA74016" w14:textId="77777777" w:rsidR="00F23F9D" w:rsidRDefault="00F23F9D" w:rsidP="007D0283">
            <w:pPr>
              <w:spacing w:after="0"/>
              <w:rPr>
                <w:rFonts w:ascii="Times New Roman" w:hAnsi="Times New Roman" w:cs="Times New Roman"/>
              </w:rPr>
            </w:pPr>
          </w:p>
        </w:tc>
        <w:tc>
          <w:tcPr>
            <w:tcW w:w="1800" w:type="dxa"/>
          </w:tcPr>
          <w:p w14:paraId="1A5265C2" w14:textId="77777777" w:rsidR="00F23F9D" w:rsidRDefault="00F23F9D" w:rsidP="007D0283">
            <w:pPr>
              <w:spacing w:after="0"/>
              <w:rPr>
                <w:rFonts w:ascii="Times New Roman" w:hAnsi="Times New Roman" w:cs="Times New Roman"/>
              </w:rPr>
            </w:pPr>
          </w:p>
        </w:tc>
        <w:tc>
          <w:tcPr>
            <w:tcW w:w="1800" w:type="dxa"/>
          </w:tcPr>
          <w:p w14:paraId="66168E2E" w14:textId="77777777" w:rsidR="00F23F9D" w:rsidRDefault="00F23F9D" w:rsidP="007D0283">
            <w:pPr>
              <w:spacing w:after="0"/>
              <w:rPr>
                <w:rFonts w:ascii="Times New Roman" w:hAnsi="Times New Roman" w:cs="Times New Roman"/>
              </w:rPr>
            </w:pPr>
          </w:p>
        </w:tc>
        <w:tc>
          <w:tcPr>
            <w:tcW w:w="1800" w:type="dxa"/>
          </w:tcPr>
          <w:p w14:paraId="0A59583A" w14:textId="77777777" w:rsidR="00F23F9D" w:rsidRDefault="00F23F9D" w:rsidP="007D0283">
            <w:pPr>
              <w:spacing w:after="0"/>
              <w:rPr>
                <w:rFonts w:ascii="Times New Roman" w:hAnsi="Times New Roman" w:cs="Times New Roman"/>
              </w:rPr>
            </w:pPr>
          </w:p>
        </w:tc>
        <w:tc>
          <w:tcPr>
            <w:tcW w:w="1800" w:type="dxa"/>
          </w:tcPr>
          <w:p w14:paraId="209A508F" w14:textId="77777777" w:rsidR="00F23F9D" w:rsidRDefault="00F23F9D" w:rsidP="007D0283">
            <w:pPr>
              <w:spacing w:after="0"/>
              <w:rPr>
                <w:rFonts w:ascii="Times New Roman" w:hAnsi="Times New Roman" w:cs="Times New Roman"/>
              </w:rPr>
            </w:pPr>
          </w:p>
        </w:tc>
        <w:tc>
          <w:tcPr>
            <w:tcW w:w="1800" w:type="dxa"/>
          </w:tcPr>
          <w:p w14:paraId="5B114D39" w14:textId="77777777" w:rsidR="00F23F9D" w:rsidRDefault="00F23F9D" w:rsidP="007D0283">
            <w:pPr>
              <w:spacing w:after="0"/>
              <w:rPr>
                <w:rFonts w:ascii="Times New Roman" w:hAnsi="Times New Roman" w:cs="Times New Roman"/>
              </w:rPr>
            </w:pPr>
          </w:p>
        </w:tc>
        <w:tc>
          <w:tcPr>
            <w:tcW w:w="1800" w:type="dxa"/>
          </w:tcPr>
          <w:p w14:paraId="41CC644A" w14:textId="77777777" w:rsidR="00F23F9D" w:rsidRDefault="00F23F9D" w:rsidP="007D0283">
            <w:pPr>
              <w:spacing w:after="0"/>
              <w:rPr>
                <w:rFonts w:ascii="Times New Roman" w:hAnsi="Times New Roman" w:cs="Times New Roman"/>
              </w:rPr>
            </w:pPr>
          </w:p>
        </w:tc>
        <w:tc>
          <w:tcPr>
            <w:tcW w:w="1800" w:type="dxa"/>
          </w:tcPr>
          <w:p w14:paraId="593049E4" w14:textId="77777777" w:rsidR="00F23F9D" w:rsidRDefault="00F23F9D" w:rsidP="007D0283">
            <w:pPr>
              <w:spacing w:after="0"/>
              <w:rPr>
                <w:rFonts w:ascii="Times New Roman" w:hAnsi="Times New Roman" w:cs="Times New Roman"/>
              </w:rPr>
            </w:pPr>
          </w:p>
        </w:tc>
      </w:tr>
      <w:tr w:rsidR="00F23F9D" w14:paraId="66FAEA82" w14:textId="77777777" w:rsidTr="00264FD8">
        <w:trPr>
          <w:cantSplit/>
          <w:trHeight w:val="346"/>
          <w:tblHeader/>
        </w:trPr>
        <w:tc>
          <w:tcPr>
            <w:tcW w:w="1800" w:type="dxa"/>
          </w:tcPr>
          <w:p w14:paraId="1B78A196" w14:textId="77777777" w:rsidR="00F23F9D" w:rsidRDefault="00F23F9D" w:rsidP="007D0283">
            <w:pPr>
              <w:spacing w:after="0"/>
              <w:rPr>
                <w:rFonts w:ascii="Times New Roman" w:hAnsi="Times New Roman" w:cs="Times New Roman"/>
              </w:rPr>
            </w:pPr>
          </w:p>
        </w:tc>
        <w:tc>
          <w:tcPr>
            <w:tcW w:w="1800" w:type="dxa"/>
          </w:tcPr>
          <w:p w14:paraId="7DDBB933" w14:textId="77777777" w:rsidR="00F23F9D" w:rsidRDefault="00F23F9D" w:rsidP="007D0283">
            <w:pPr>
              <w:spacing w:after="0"/>
              <w:rPr>
                <w:rFonts w:ascii="Times New Roman" w:hAnsi="Times New Roman" w:cs="Times New Roman"/>
              </w:rPr>
            </w:pPr>
          </w:p>
        </w:tc>
        <w:tc>
          <w:tcPr>
            <w:tcW w:w="1800" w:type="dxa"/>
          </w:tcPr>
          <w:p w14:paraId="715CE531" w14:textId="77777777" w:rsidR="00F23F9D" w:rsidRDefault="00F23F9D" w:rsidP="007D0283">
            <w:pPr>
              <w:spacing w:after="0"/>
              <w:rPr>
                <w:rFonts w:ascii="Times New Roman" w:hAnsi="Times New Roman" w:cs="Times New Roman"/>
              </w:rPr>
            </w:pPr>
          </w:p>
        </w:tc>
        <w:tc>
          <w:tcPr>
            <w:tcW w:w="1800" w:type="dxa"/>
          </w:tcPr>
          <w:p w14:paraId="13D178D2" w14:textId="77777777" w:rsidR="00F23F9D" w:rsidRDefault="00F23F9D" w:rsidP="007D0283">
            <w:pPr>
              <w:spacing w:after="0"/>
              <w:rPr>
                <w:rFonts w:ascii="Times New Roman" w:hAnsi="Times New Roman" w:cs="Times New Roman"/>
              </w:rPr>
            </w:pPr>
          </w:p>
        </w:tc>
        <w:tc>
          <w:tcPr>
            <w:tcW w:w="1800" w:type="dxa"/>
          </w:tcPr>
          <w:p w14:paraId="6614D90B" w14:textId="77777777" w:rsidR="00F23F9D" w:rsidRDefault="00F23F9D" w:rsidP="007D0283">
            <w:pPr>
              <w:spacing w:after="0"/>
              <w:rPr>
                <w:rFonts w:ascii="Times New Roman" w:hAnsi="Times New Roman" w:cs="Times New Roman"/>
              </w:rPr>
            </w:pPr>
          </w:p>
        </w:tc>
        <w:tc>
          <w:tcPr>
            <w:tcW w:w="1800" w:type="dxa"/>
          </w:tcPr>
          <w:p w14:paraId="48D76325" w14:textId="77777777" w:rsidR="00F23F9D" w:rsidRDefault="00F23F9D" w:rsidP="007D0283">
            <w:pPr>
              <w:spacing w:after="0"/>
              <w:rPr>
                <w:rFonts w:ascii="Times New Roman" w:hAnsi="Times New Roman" w:cs="Times New Roman"/>
              </w:rPr>
            </w:pPr>
          </w:p>
        </w:tc>
        <w:tc>
          <w:tcPr>
            <w:tcW w:w="1800" w:type="dxa"/>
          </w:tcPr>
          <w:p w14:paraId="0A036EB7" w14:textId="77777777" w:rsidR="00F23F9D" w:rsidRDefault="00F23F9D" w:rsidP="007D0283">
            <w:pPr>
              <w:spacing w:after="0"/>
              <w:rPr>
                <w:rFonts w:ascii="Times New Roman" w:hAnsi="Times New Roman" w:cs="Times New Roman"/>
              </w:rPr>
            </w:pPr>
          </w:p>
        </w:tc>
        <w:tc>
          <w:tcPr>
            <w:tcW w:w="1800" w:type="dxa"/>
          </w:tcPr>
          <w:p w14:paraId="40BB2804" w14:textId="77777777" w:rsidR="00F23F9D" w:rsidRDefault="00F23F9D" w:rsidP="007D0283">
            <w:pPr>
              <w:spacing w:after="0"/>
              <w:rPr>
                <w:rFonts w:ascii="Times New Roman" w:hAnsi="Times New Roman" w:cs="Times New Roman"/>
              </w:rPr>
            </w:pPr>
          </w:p>
        </w:tc>
      </w:tr>
      <w:tr w:rsidR="00F23F9D" w14:paraId="1D10BE83" w14:textId="77777777" w:rsidTr="00264FD8">
        <w:trPr>
          <w:cantSplit/>
          <w:trHeight w:val="346"/>
          <w:tblHeader/>
        </w:trPr>
        <w:tc>
          <w:tcPr>
            <w:tcW w:w="1800" w:type="dxa"/>
          </w:tcPr>
          <w:p w14:paraId="43035AE3" w14:textId="77777777" w:rsidR="00F23F9D" w:rsidRDefault="00F23F9D" w:rsidP="007D0283">
            <w:pPr>
              <w:spacing w:after="0"/>
              <w:rPr>
                <w:rFonts w:ascii="Times New Roman" w:hAnsi="Times New Roman" w:cs="Times New Roman"/>
              </w:rPr>
            </w:pPr>
          </w:p>
        </w:tc>
        <w:tc>
          <w:tcPr>
            <w:tcW w:w="1800" w:type="dxa"/>
          </w:tcPr>
          <w:p w14:paraId="72C29240" w14:textId="77777777" w:rsidR="00F23F9D" w:rsidRDefault="00F23F9D" w:rsidP="007D0283">
            <w:pPr>
              <w:spacing w:after="0"/>
              <w:rPr>
                <w:rFonts w:ascii="Times New Roman" w:hAnsi="Times New Roman" w:cs="Times New Roman"/>
              </w:rPr>
            </w:pPr>
          </w:p>
        </w:tc>
        <w:tc>
          <w:tcPr>
            <w:tcW w:w="1800" w:type="dxa"/>
          </w:tcPr>
          <w:p w14:paraId="2D718EA6" w14:textId="77777777" w:rsidR="00F23F9D" w:rsidRDefault="00F23F9D" w:rsidP="007D0283">
            <w:pPr>
              <w:spacing w:after="0"/>
              <w:rPr>
                <w:rFonts w:ascii="Times New Roman" w:hAnsi="Times New Roman" w:cs="Times New Roman"/>
              </w:rPr>
            </w:pPr>
          </w:p>
        </w:tc>
        <w:tc>
          <w:tcPr>
            <w:tcW w:w="1800" w:type="dxa"/>
          </w:tcPr>
          <w:p w14:paraId="787A3145" w14:textId="77777777" w:rsidR="00F23F9D" w:rsidRDefault="00F23F9D" w:rsidP="007D0283">
            <w:pPr>
              <w:spacing w:after="0"/>
              <w:rPr>
                <w:rFonts w:ascii="Times New Roman" w:hAnsi="Times New Roman" w:cs="Times New Roman"/>
              </w:rPr>
            </w:pPr>
          </w:p>
        </w:tc>
        <w:tc>
          <w:tcPr>
            <w:tcW w:w="1800" w:type="dxa"/>
          </w:tcPr>
          <w:p w14:paraId="02C12266" w14:textId="77777777" w:rsidR="00F23F9D" w:rsidRDefault="00F23F9D" w:rsidP="007D0283">
            <w:pPr>
              <w:spacing w:after="0"/>
              <w:rPr>
                <w:rFonts w:ascii="Times New Roman" w:hAnsi="Times New Roman" w:cs="Times New Roman"/>
              </w:rPr>
            </w:pPr>
          </w:p>
        </w:tc>
        <w:tc>
          <w:tcPr>
            <w:tcW w:w="1800" w:type="dxa"/>
          </w:tcPr>
          <w:p w14:paraId="4651601F" w14:textId="77777777" w:rsidR="00F23F9D" w:rsidRDefault="00F23F9D" w:rsidP="007D0283">
            <w:pPr>
              <w:spacing w:after="0"/>
              <w:rPr>
                <w:rFonts w:ascii="Times New Roman" w:hAnsi="Times New Roman" w:cs="Times New Roman"/>
              </w:rPr>
            </w:pPr>
          </w:p>
        </w:tc>
        <w:tc>
          <w:tcPr>
            <w:tcW w:w="1800" w:type="dxa"/>
          </w:tcPr>
          <w:p w14:paraId="3AE16087" w14:textId="77777777" w:rsidR="00F23F9D" w:rsidRDefault="00F23F9D" w:rsidP="007D0283">
            <w:pPr>
              <w:spacing w:after="0"/>
              <w:rPr>
                <w:rFonts w:ascii="Times New Roman" w:hAnsi="Times New Roman" w:cs="Times New Roman"/>
              </w:rPr>
            </w:pPr>
          </w:p>
        </w:tc>
        <w:tc>
          <w:tcPr>
            <w:tcW w:w="1800" w:type="dxa"/>
          </w:tcPr>
          <w:p w14:paraId="7340EEA9" w14:textId="77777777" w:rsidR="00F23F9D" w:rsidRDefault="00F23F9D" w:rsidP="007D0283">
            <w:pPr>
              <w:spacing w:after="0"/>
              <w:rPr>
                <w:rFonts w:ascii="Times New Roman" w:hAnsi="Times New Roman" w:cs="Times New Roman"/>
              </w:rPr>
            </w:pPr>
          </w:p>
        </w:tc>
      </w:tr>
      <w:tr w:rsidR="00F23F9D" w14:paraId="21A42BB1" w14:textId="77777777" w:rsidTr="00264FD8">
        <w:trPr>
          <w:cantSplit/>
          <w:trHeight w:val="346"/>
          <w:tblHeader/>
        </w:trPr>
        <w:tc>
          <w:tcPr>
            <w:tcW w:w="1800" w:type="dxa"/>
          </w:tcPr>
          <w:p w14:paraId="26695779" w14:textId="77777777" w:rsidR="00F23F9D" w:rsidRDefault="00F23F9D" w:rsidP="007D0283">
            <w:pPr>
              <w:spacing w:after="0"/>
              <w:rPr>
                <w:rFonts w:ascii="Times New Roman" w:hAnsi="Times New Roman" w:cs="Times New Roman"/>
              </w:rPr>
            </w:pPr>
          </w:p>
        </w:tc>
        <w:tc>
          <w:tcPr>
            <w:tcW w:w="1800" w:type="dxa"/>
          </w:tcPr>
          <w:p w14:paraId="324D730E" w14:textId="77777777" w:rsidR="00F23F9D" w:rsidRDefault="00F23F9D" w:rsidP="007D0283">
            <w:pPr>
              <w:spacing w:after="0"/>
              <w:rPr>
                <w:rFonts w:ascii="Times New Roman" w:hAnsi="Times New Roman" w:cs="Times New Roman"/>
              </w:rPr>
            </w:pPr>
          </w:p>
        </w:tc>
        <w:tc>
          <w:tcPr>
            <w:tcW w:w="1800" w:type="dxa"/>
          </w:tcPr>
          <w:p w14:paraId="6043BF78" w14:textId="77777777" w:rsidR="00F23F9D" w:rsidRDefault="00F23F9D" w:rsidP="007D0283">
            <w:pPr>
              <w:spacing w:after="0"/>
              <w:rPr>
                <w:rFonts w:ascii="Times New Roman" w:hAnsi="Times New Roman" w:cs="Times New Roman"/>
              </w:rPr>
            </w:pPr>
          </w:p>
        </w:tc>
        <w:tc>
          <w:tcPr>
            <w:tcW w:w="1800" w:type="dxa"/>
          </w:tcPr>
          <w:p w14:paraId="22154134" w14:textId="77777777" w:rsidR="00F23F9D" w:rsidRDefault="00F23F9D" w:rsidP="007D0283">
            <w:pPr>
              <w:spacing w:after="0"/>
              <w:rPr>
                <w:rFonts w:ascii="Times New Roman" w:hAnsi="Times New Roman" w:cs="Times New Roman"/>
              </w:rPr>
            </w:pPr>
          </w:p>
        </w:tc>
        <w:tc>
          <w:tcPr>
            <w:tcW w:w="1800" w:type="dxa"/>
          </w:tcPr>
          <w:p w14:paraId="24731CDE" w14:textId="77777777" w:rsidR="00F23F9D" w:rsidRDefault="00F23F9D" w:rsidP="007D0283">
            <w:pPr>
              <w:spacing w:after="0"/>
              <w:rPr>
                <w:rFonts w:ascii="Times New Roman" w:hAnsi="Times New Roman" w:cs="Times New Roman"/>
              </w:rPr>
            </w:pPr>
          </w:p>
        </w:tc>
        <w:tc>
          <w:tcPr>
            <w:tcW w:w="1800" w:type="dxa"/>
          </w:tcPr>
          <w:p w14:paraId="6F27343B" w14:textId="77777777" w:rsidR="00F23F9D" w:rsidRDefault="00F23F9D" w:rsidP="007D0283">
            <w:pPr>
              <w:spacing w:after="0"/>
              <w:rPr>
                <w:rFonts w:ascii="Times New Roman" w:hAnsi="Times New Roman" w:cs="Times New Roman"/>
              </w:rPr>
            </w:pPr>
          </w:p>
        </w:tc>
        <w:tc>
          <w:tcPr>
            <w:tcW w:w="1800" w:type="dxa"/>
          </w:tcPr>
          <w:p w14:paraId="4E0BB57E" w14:textId="77777777" w:rsidR="00F23F9D" w:rsidRDefault="00F23F9D" w:rsidP="007D0283">
            <w:pPr>
              <w:spacing w:after="0"/>
              <w:rPr>
                <w:rFonts w:ascii="Times New Roman" w:hAnsi="Times New Roman" w:cs="Times New Roman"/>
              </w:rPr>
            </w:pPr>
          </w:p>
        </w:tc>
        <w:tc>
          <w:tcPr>
            <w:tcW w:w="1800" w:type="dxa"/>
          </w:tcPr>
          <w:p w14:paraId="323E7891" w14:textId="77777777" w:rsidR="00F23F9D" w:rsidRDefault="00F23F9D" w:rsidP="007D0283">
            <w:pPr>
              <w:spacing w:after="0"/>
              <w:rPr>
                <w:rFonts w:ascii="Times New Roman" w:hAnsi="Times New Roman" w:cs="Times New Roman"/>
              </w:rPr>
            </w:pPr>
          </w:p>
        </w:tc>
      </w:tr>
      <w:tr w:rsidR="00F23F9D" w14:paraId="3573C58D" w14:textId="77777777" w:rsidTr="00264FD8">
        <w:trPr>
          <w:cantSplit/>
          <w:trHeight w:val="346"/>
          <w:tblHeader/>
        </w:trPr>
        <w:tc>
          <w:tcPr>
            <w:tcW w:w="1800" w:type="dxa"/>
          </w:tcPr>
          <w:p w14:paraId="322CF70C" w14:textId="77777777" w:rsidR="00F23F9D" w:rsidRDefault="00F23F9D" w:rsidP="007D0283">
            <w:pPr>
              <w:spacing w:after="0"/>
              <w:rPr>
                <w:rFonts w:ascii="Times New Roman" w:hAnsi="Times New Roman" w:cs="Times New Roman"/>
              </w:rPr>
            </w:pPr>
          </w:p>
        </w:tc>
        <w:tc>
          <w:tcPr>
            <w:tcW w:w="1800" w:type="dxa"/>
          </w:tcPr>
          <w:p w14:paraId="020E67B9" w14:textId="77777777" w:rsidR="00F23F9D" w:rsidRDefault="00F23F9D" w:rsidP="007D0283">
            <w:pPr>
              <w:spacing w:after="0"/>
              <w:rPr>
                <w:rFonts w:ascii="Times New Roman" w:hAnsi="Times New Roman" w:cs="Times New Roman"/>
              </w:rPr>
            </w:pPr>
          </w:p>
        </w:tc>
        <w:tc>
          <w:tcPr>
            <w:tcW w:w="1800" w:type="dxa"/>
          </w:tcPr>
          <w:p w14:paraId="7DADC7F2" w14:textId="77777777" w:rsidR="00F23F9D" w:rsidRDefault="00F23F9D" w:rsidP="007D0283">
            <w:pPr>
              <w:spacing w:after="0"/>
              <w:rPr>
                <w:rFonts w:ascii="Times New Roman" w:hAnsi="Times New Roman" w:cs="Times New Roman"/>
              </w:rPr>
            </w:pPr>
          </w:p>
        </w:tc>
        <w:tc>
          <w:tcPr>
            <w:tcW w:w="1800" w:type="dxa"/>
          </w:tcPr>
          <w:p w14:paraId="0EDC8169" w14:textId="77777777" w:rsidR="00F23F9D" w:rsidRDefault="00F23F9D" w:rsidP="007D0283">
            <w:pPr>
              <w:spacing w:after="0"/>
              <w:rPr>
                <w:rFonts w:ascii="Times New Roman" w:hAnsi="Times New Roman" w:cs="Times New Roman"/>
              </w:rPr>
            </w:pPr>
          </w:p>
        </w:tc>
        <w:tc>
          <w:tcPr>
            <w:tcW w:w="1800" w:type="dxa"/>
          </w:tcPr>
          <w:p w14:paraId="3C5D5251" w14:textId="77777777" w:rsidR="00F23F9D" w:rsidRDefault="00F23F9D" w:rsidP="007D0283">
            <w:pPr>
              <w:spacing w:after="0"/>
              <w:rPr>
                <w:rFonts w:ascii="Times New Roman" w:hAnsi="Times New Roman" w:cs="Times New Roman"/>
              </w:rPr>
            </w:pPr>
          </w:p>
        </w:tc>
        <w:tc>
          <w:tcPr>
            <w:tcW w:w="1800" w:type="dxa"/>
          </w:tcPr>
          <w:p w14:paraId="632BB79A" w14:textId="77777777" w:rsidR="00F23F9D" w:rsidRDefault="00F23F9D" w:rsidP="007D0283">
            <w:pPr>
              <w:spacing w:after="0"/>
              <w:rPr>
                <w:rFonts w:ascii="Times New Roman" w:hAnsi="Times New Roman" w:cs="Times New Roman"/>
              </w:rPr>
            </w:pPr>
          </w:p>
        </w:tc>
        <w:tc>
          <w:tcPr>
            <w:tcW w:w="1800" w:type="dxa"/>
          </w:tcPr>
          <w:p w14:paraId="1F2F8868" w14:textId="77777777" w:rsidR="00F23F9D" w:rsidRDefault="00F23F9D" w:rsidP="007D0283">
            <w:pPr>
              <w:spacing w:after="0"/>
              <w:rPr>
                <w:rFonts w:ascii="Times New Roman" w:hAnsi="Times New Roman" w:cs="Times New Roman"/>
              </w:rPr>
            </w:pPr>
          </w:p>
        </w:tc>
        <w:tc>
          <w:tcPr>
            <w:tcW w:w="1800" w:type="dxa"/>
          </w:tcPr>
          <w:p w14:paraId="7D90C21D" w14:textId="77777777" w:rsidR="00F23F9D" w:rsidRDefault="00F23F9D" w:rsidP="007D0283">
            <w:pPr>
              <w:spacing w:after="0"/>
              <w:rPr>
                <w:rFonts w:ascii="Times New Roman" w:hAnsi="Times New Roman" w:cs="Times New Roman"/>
              </w:rPr>
            </w:pPr>
          </w:p>
        </w:tc>
      </w:tr>
    </w:tbl>
    <w:p w14:paraId="356E852B" w14:textId="6442C9D7" w:rsidR="009914FE" w:rsidRDefault="009914FE" w:rsidP="007D0283">
      <w:pPr>
        <w:spacing w:after="0"/>
        <w:rPr>
          <w:rFonts w:ascii="Times New Roman" w:hAnsi="Times New Roman" w:cs="Times New Roman"/>
        </w:rPr>
      </w:pPr>
    </w:p>
    <w:p w14:paraId="714623D4" w14:textId="77777777" w:rsidR="009914FE" w:rsidRDefault="009914FE">
      <w:pPr>
        <w:spacing w:after="0"/>
        <w:rPr>
          <w:rFonts w:ascii="Times New Roman" w:hAnsi="Times New Roman" w:cs="Times New Roman"/>
        </w:rPr>
      </w:pPr>
      <w:r>
        <w:rPr>
          <w:rFonts w:ascii="Times New Roman" w:hAnsi="Times New Roman" w:cs="Times New Roman"/>
        </w:rPr>
        <w:br w:type="page"/>
      </w:r>
    </w:p>
    <w:p w14:paraId="14991FAB" w14:textId="285210F3" w:rsidR="009914FE" w:rsidRPr="009914FE" w:rsidRDefault="009914FE" w:rsidP="009914FE">
      <w:pPr>
        <w:pStyle w:val="Heading1"/>
      </w:pPr>
      <w:r w:rsidRPr="009914FE">
        <w:lastRenderedPageBreak/>
        <w:t>Texas Commission on Environmental Quality</w:t>
      </w:r>
    </w:p>
    <w:p w14:paraId="51609A45" w14:textId="77777777" w:rsidR="009914FE" w:rsidRPr="009914FE" w:rsidRDefault="009914FE" w:rsidP="009914FE">
      <w:pPr>
        <w:pStyle w:val="Heading1"/>
      </w:pPr>
      <w:r w:rsidRPr="009914FE">
        <w:t>Fluid Catalytic Cracking Unit Catalyst Regenerator/Fuel Gas</w:t>
      </w:r>
    </w:p>
    <w:p w14:paraId="020B16EC" w14:textId="77777777" w:rsidR="009914FE" w:rsidRPr="009914FE" w:rsidRDefault="009914FE" w:rsidP="009914FE">
      <w:pPr>
        <w:pStyle w:val="Heading1"/>
      </w:pPr>
      <w:r w:rsidRPr="009914FE">
        <w:t>Combustion Device/Claus Sulfur Recovery Plant Attributes</w:t>
      </w:r>
    </w:p>
    <w:p w14:paraId="7E7B04A4" w14:textId="77777777" w:rsidR="009914FE" w:rsidRPr="009914FE" w:rsidRDefault="009914FE" w:rsidP="009914FE">
      <w:pPr>
        <w:pStyle w:val="Heading1"/>
      </w:pPr>
      <w:r w:rsidRPr="009914FE">
        <w:t>Form OP-UA50 (Page 15)</w:t>
      </w:r>
    </w:p>
    <w:p w14:paraId="506E0E87" w14:textId="77777777" w:rsidR="009914FE" w:rsidRPr="009914FE" w:rsidRDefault="009914FE" w:rsidP="009914FE">
      <w:pPr>
        <w:pStyle w:val="Heading1"/>
      </w:pPr>
      <w:r w:rsidRPr="009914FE">
        <w:t>Federal Operating Permit Program</w:t>
      </w:r>
    </w:p>
    <w:p w14:paraId="293020B2" w14:textId="02BA660E" w:rsidR="009914FE" w:rsidRPr="009914FE" w:rsidRDefault="009914FE" w:rsidP="009914FE">
      <w:pPr>
        <w:pStyle w:val="Heading1"/>
      </w:pPr>
      <w:bookmarkStart w:id="53" w:name="Table_5"/>
      <w:r w:rsidRPr="009914FE">
        <w:t>Table 5</w:t>
      </w:r>
      <w:bookmarkEnd w:id="53"/>
      <w:r w:rsidRPr="009914FE">
        <w:t>:  Title 40 Code of Federal Regulations Part 63 (40 CFR Part 63)</w:t>
      </w:r>
    </w:p>
    <w:p w14:paraId="3663035D" w14:textId="43E9D804" w:rsidR="009914FE" w:rsidRPr="009914FE" w:rsidRDefault="009914FE" w:rsidP="009914FE">
      <w:pPr>
        <w:pStyle w:val="Heading1"/>
      </w:pPr>
      <w:r w:rsidRPr="009914FE">
        <w:t>Subpart CC:  National Emission Standards for Hazardous Air Pollutants from Petroleum Refineries</w:t>
      </w:r>
    </w:p>
    <w:p w14:paraId="29D82651" w14:textId="674E1793" w:rsidR="00F23F9D" w:rsidRDefault="00F23F9D" w:rsidP="007E2049">
      <w:pPr>
        <w:spacing w:before="480"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Description w:val="Table 5:  Title 40 Code of Federal Regulations Part 63 (40 CFR Part 63)&#10;Subpart CC:  National Emission Standards for Hazardous Air Pollutants from Petroleum Refineries&#10;"/>
      </w:tblPr>
      <w:tblGrid>
        <w:gridCol w:w="4800"/>
        <w:gridCol w:w="4800"/>
        <w:gridCol w:w="4800"/>
      </w:tblGrid>
      <w:tr w:rsidR="007E2049" w:rsidRPr="002E4178" w14:paraId="03D3119A" w14:textId="77777777" w:rsidTr="00CD6B22">
        <w:trPr>
          <w:cantSplit/>
          <w:tblHeader/>
        </w:trPr>
        <w:tc>
          <w:tcPr>
            <w:tcW w:w="4800" w:type="dxa"/>
            <w:shd w:val="clear" w:color="auto" w:fill="D9D9D9" w:themeFill="background1" w:themeFillShade="D9"/>
          </w:tcPr>
          <w:p w14:paraId="5828B21B" w14:textId="77777777" w:rsidR="007E2049" w:rsidRPr="002E4178" w:rsidRDefault="007E2049" w:rsidP="00CD6B22">
            <w:pPr>
              <w:spacing w:after="0"/>
              <w:jc w:val="center"/>
              <w:rPr>
                <w:rFonts w:ascii="Times New Roman" w:hAnsi="Times New Roman" w:cs="Times New Roman"/>
                <w:b/>
                <w:bCs/>
              </w:rPr>
            </w:pPr>
            <w:r w:rsidRPr="002E4178">
              <w:rPr>
                <w:rFonts w:ascii="Times New Roman" w:hAnsi="Times New Roman" w:cs="Times New Roman"/>
                <w:b/>
                <w:bCs/>
              </w:rPr>
              <w:t>Date</w:t>
            </w:r>
          </w:p>
        </w:tc>
        <w:tc>
          <w:tcPr>
            <w:tcW w:w="4800" w:type="dxa"/>
            <w:shd w:val="clear" w:color="auto" w:fill="D9D9D9" w:themeFill="background1" w:themeFillShade="D9"/>
          </w:tcPr>
          <w:p w14:paraId="2C458D54" w14:textId="77777777" w:rsidR="007E2049" w:rsidRPr="002E4178" w:rsidRDefault="007E2049" w:rsidP="00CD6B22">
            <w:pPr>
              <w:spacing w:after="0"/>
              <w:jc w:val="center"/>
              <w:rPr>
                <w:rFonts w:ascii="Times New Roman" w:hAnsi="Times New Roman" w:cs="Times New Roman"/>
                <w:b/>
                <w:bCs/>
              </w:rPr>
            </w:pPr>
            <w:r w:rsidRPr="002E4178">
              <w:rPr>
                <w:rFonts w:ascii="Times New Roman" w:hAnsi="Times New Roman" w:cs="Times New Roman"/>
                <w:b/>
                <w:bCs/>
              </w:rPr>
              <w:t>Permit No.:</w:t>
            </w:r>
          </w:p>
        </w:tc>
        <w:tc>
          <w:tcPr>
            <w:tcW w:w="4800" w:type="dxa"/>
            <w:shd w:val="clear" w:color="auto" w:fill="D9D9D9" w:themeFill="background1" w:themeFillShade="D9"/>
          </w:tcPr>
          <w:p w14:paraId="034B88FD" w14:textId="77777777" w:rsidR="007E2049" w:rsidRPr="002E4178" w:rsidRDefault="007E2049" w:rsidP="00CD6B22">
            <w:pPr>
              <w:spacing w:after="0"/>
              <w:jc w:val="center"/>
              <w:rPr>
                <w:rFonts w:ascii="Times New Roman" w:hAnsi="Times New Roman" w:cs="Times New Roman"/>
                <w:b/>
                <w:bCs/>
              </w:rPr>
            </w:pPr>
            <w:r w:rsidRPr="002E4178">
              <w:rPr>
                <w:rFonts w:ascii="Times New Roman" w:hAnsi="Times New Roman" w:cs="Times New Roman"/>
                <w:b/>
                <w:bCs/>
              </w:rPr>
              <w:t>Regulated Entity No.</w:t>
            </w:r>
          </w:p>
        </w:tc>
      </w:tr>
      <w:tr w:rsidR="007E2049" w14:paraId="35B6C5EA" w14:textId="77777777" w:rsidTr="00CD6B22">
        <w:trPr>
          <w:cantSplit/>
          <w:tblHeader/>
        </w:trPr>
        <w:tc>
          <w:tcPr>
            <w:tcW w:w="4800" w:type="dxa"/>
          </w:tcPr>
          <w:p w14:paraId="5357038F" w14:textId="77777777" w:rsidR="007E2049" w:rsidRDefault="007E2049" w:rsidP="00CD6B22">
            <w:pPr>
              <w:spacing w:after="0"/>
              <w:rPr>
                <w:rFonts w:asciiTheme="majorHAnsi" w:hAnsiTheme="majorHAnsi" w:cstheme="majorHAnsi"/>
              </w:rPr>
            </w:pPr>
          </w:p>
        </w:tc>
        <w:tc>
          <w:tcPr>
            <w:tcW w:w="4800" w:type="dxa"/>
          </w:tcPr>
          <w:p w14:paraId="4C3061C7" w14:textId="77777777" w:rsidR="007E2049" w:rsidRDefault="007E2049" w:rsidP="00CD6B22">
            <w:pPr>
              <w:spacing w:after="0"/>
              <w:rPr>
                <w:rFonts w:asciiTheme="majorHAnsi" w:hAnsiTheme="majorHAnsi" w:cstheme="majorHAnsi"/>
              </w:rPr>
            </w:pPr>
          </w:p>
        </w:tc>
        <w:tc>
          <w:tcPr>
            <w:tcW w:w="4800" w:type="dxa"/>
          </w:tcPr>
          <w:p w14:paraId="7723DBDE" w14:textId="77777777" w:rsidR="007E2049" w:rsidRDefault="007E2049" w:rsidP="00CD6B22">
            <w:pPr>
              <w:spacing w:after="0"/>
              <w:rPr>
                <w:rFonts w:asciiTheme="majorHAnsi" w:hAnsiTheme="majorHAnsi" w:cstheme="majorHAnsi"/>
              </w:rPr>
            </w:pPr>
          </w:p>
        </w:tc>
      </w:tr>
    </w:tbl>
    <w:p w14:paraId="55CDCF2D" w14:textId="5391CFFB" w:rsidR="009914FE" w:rsidRDefault="009914FE" w:rsidP="007D0283">
      <w:pPr>
        <w:spacing w:after="0"/>
        <w:rPr>
          <w:rFonts w:ascii="Times New Roman" w:hAnsi="Times New Roman" w:cs="Times New Roman"/>
        </w:rPr>
      </w:pPr>
    </w:p>
    <w:tbl>
      <w:tblPr>
        <w:tblStyle w:val="TableGrid"/>
        <w:tblW w:w="144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8" w:type="dxa"/>
          <w:left w:w="58" w:type="dxa"/>
          <w:bottom w:w="58" w:type="dxa"/>
          <w:right w:w="58" w:type="dxa"/>
        </w:tblCellMar>
        <w:tblLook w:val="04A0" w:firstRow="1" w:lastRow="0" w:firstColumn="1" w:lastColumn="0" w:noHBand="0" w:noVBand="1"/>
        <w:tblDescription w:val="Table 5:  Title 40 Code of Federal Regulations Part 63 (40 CFR Part 63)&#10;Subpart CC:  National Emission Standards for Hazardous Air Pollutants from Petroleum Refineries&#10;"/>
      </w:tblPr>
      <w:tblGrid>
        <w:gridCol w:w="2399"/>
        <w:gridCol w:w="2399"/>
        <w:gridCol w:w="2400"/>
        <w:gridCol w:w="2400"/>
        <w:gridCol w:w="2401"/>
        <w:gridCol w:w="2401"/>
      </w:tblGrid>
      <w:tr w:rsidR="009914FE" w14:paraId="3F80FB56" w14:textId="77777777" w:rsidTr="007E2049">
        <w:trPr>
          <w:cantSplit/>
          <w:tblHeader/>
        </w:trPr>
        <w:tc>
          <w:tcPr>
            <w:tcW w:w="2399" w:type="dxa"/>
            <w:shd w:val="clear" w:color="auto" w:fill="D9D9D9" w:themeFill="background1" w:themeFillShade="D9"/>
            <w:vAlign w:val="bottom"/>
          </w:tcPr>
          <w:p w14:paraId="0B1580AD" w14:textId="503738E1" w:rsidR="009914FE" w:rsidRDefault="009914FE" w:rsidP="009914FE">
            <w:pPr>
              <w:spacing w:after="0"/>
              <w:jc w:val="center"/>
              <w:rPr>
                <w:rFonts w:ascii="Times New Roman" w:hAnsi="Times New Roman" w:cs="Times New Roman"/>
              </w:rPr>
            </w:pPr>
            <w:r w:rsidRPr="009A6387">
              <w:rPr>
                <w:rFonts w:ascii="Times New Roman" w:hAnsi="Times New Roman" w:cs="Times New Roman"/>
                <w:b/>
                <w:sz w:val="20"/>
              </w:rPr>
              <w:t>Unit ID. No.</w:t>
            </w:r>
          </w:p>
        </w:tc>
        <w:tc>
          <w:tcPr>
            <w:tcW w:w="2399" w:type="dxa"/>
            <w:shd w:val="clear" w:color="auto" w:fill="D9D9D9" w:themeFill="background1" w:themeFillShade="D9"/>
            <w:vAlign w:val="bottom"/>
          </w:tcPr>
          <w:p w14:paraId="52F6298A" w14:textId="718DE381" w:rsidR="009914FE" w:rsidRDefault="009914FE" w:rsidP="009914FE">
            <w:pPr>
              <w:spacing w:after="0"/>
              <w:jc w:val="center"/>
              <w:rPr>
                <w:rFonts w:ascii="Times New Roman" w:hAnsi="Times New Roman" w:cs="Times New Roman"/>
              </w:rPr>
            </w:pPr>
            <w:r w:rsidRPr="009A6387">
              <w:rPr>
                <w:rFonts w:ascii="Times New Roman" w:hAnsi="Times New Roman" w:cs="Times New Roman"/>
                <w:b/>
                <w:sz w:val="20"/>
              </w:rPr>
              <w:t>SOP Index No.</w:t>
            </w:r>
          </w:p>
        </w:tc>
        <w:tc>
          <w:tcPr>
            <w:tcW w:w="2400" w:type="dxa"/>
            <w:shd w:val="clear" w:color="auto" w:fill="D9D9D9" w:themeFill="background1" w:themeFillShade="D9"/>
            <w:vAlign w:val="bottom"/>
          </w:tcPr>
          <w:p w14:paraId="48A471EB" w14:textId="6B5DCEE9" w:rsidR="009914FE" w:rsidRDefault="009914FE" w:rsidP="009914FE">
            <w:pPr>
              <w:spacing w:after="0"/>
              <w:jc w:val="center"/>
              <w:rPr>
                <w:rFonts w:ascii="Times New Roman" w:hAnsi="Times New Roman" w:cs="Times New Roman"/>
              </w:rPr>
            </w:pPr>
            <w:r>
              <w:rPr>
                <w:rFonts w:ascii="Times New Roman" w:hAnsi="Times New Roman" w:cs="Times New Roman"/>
                <w:b/>
                <w:sz w:val="20"/>
              </w:rPr>
              <w:t>Coke Drum Standard</w:t>
            </w:r>
          </w:p>
        </w:tc>
        <w:tc>
          <w:tcPr>
            <w:tcW w:w="2400" w:type="dxa"/>
            <w:shd w:val="clear" w:color="auto" w:fill="D9D9D9" w:themeFill="background1" w:themeFillShade="D9"/>
            <w:vAlign w:val="bottom"/>
          </w:tcPr>
          <w:p w14:paraId="67B31597" w14:textId="08D7B503" w:rsidR="009914FE" w:rsidRDefault="009914FE" w:rsidP="009914FE">
            <w:pPr>
              <w:spacing w:after="0"/>
              <w:jc w:val="center"/>
              <w:rPr>
                <w:rFonts w:ascii="Times New Roman" w:hAnsi="Times New Roman" w:cs="Times New Roman"/>
              </w:rPr>
            </w:pPr>
            <w:r>
              <w:rPr>
                <w:rFonts w:ascii="Times New Roman" w:hAnsi="Times New Roman" w:cs="Times New Roman"/>
                <w:b/>
                <w:sz w:val="20"/>
              </w:rPr>
              <w:t>Existing Source</w:t>
            </w:r>
          </w:p>
        </w:tc>
        <w:tc>
          <w:tcPr>
            <w:tcW w:w="2401" w:type="dxa"/>
            <w:shd w:val="clear" w:color="auto" w:fill="D9D9D9" w:themeFill="background1" w:themeFillShade="D9"/>
            <w:vAlign w:val="bottom"/>
          </w:tcPr>
          <w:p w14:paraId="5C503E29" w14:textId="5647EB03" w:rsidR="009914FE" w:rsidRDefault="009914FE" w:rsidP="009914FE">
            <w:pPr>
              <w:spacing w:after="0"/>
              <w:jc w:val="center"/>
              <w:rPr>
                <w:rFonts w:ascii="Times New Roman" w:hAnsi="Times New Roman" w:cs="Times New Roman"/>
              </w:rPr>
            </w:pPr>
            <w:r>
              <w:rPr>
                <w:rFonts w:ascii="Times New Roman" w:hAnsi="Times New Roman" w:cs="Times New Roman"/>
                <w:b/>
                <w:sz w:val="20"/>
              </w:rPr>
              <w:t>Water Overflow Method</w:t>
            </w:r>
          </w:p>
        </w:tc>
        <w:tc>
          <w:tcPr>
            <w:tcW w:w="2401" w:type="dxa"/>
            <w:shd w:val="clear" w:color="auto" w:fill="D9D9D9" w:themeFill="background1" w:themeFillShade="D9"/>
            <w:vAlign w:val="bottom"/>
          </w:tcPr>
          <w:p w14:paraId="0D6D91D9" w14:textId="200FB167" w:rsidR="009914FE" w:rsidRDefault="009914FE" w:rsidP="009914FE">
            <w:pPr>
              <w:spacing w:after="0"/>
              <w:jc w:val="center"/>
              <w:rPr>
                <w:rFonts w:ascii="Times New Roman" w:hAnsi="Times New Roman" w:cs="Times New Roman"/>
              </w:rPr>
            </w:pPr>
            <w:r>
              <w:rPr>
                <w:rFonts w:ascii="Times New Roman" w:hAnsi="Times New Roman" w:cs="Times New Roman"/>
                <w:b/>
                <w:sz w:val="20"/>
              </w:rPr>
              <w:t>Overflow Water Control</w:t>
            </w:r>
          </w:p>
        </w:tc>
      </w:tr>
      <w:tr w:rsidR="009914FE" w14:paraId="58C6F547" w14:textId="77777777" w:rsidTr="007E2049">
        <w:trPr>
          <w:cantSplit/>
          <w:trHeight w:val="346"/>
          <w:tblHeader/>
        </w:trPr>
        <w:tc>
          <w:tcPr>
            <w:tcW w:w="2399" w:type="dxa"/>
          </w:tcPr>
          <w:p w14:paraId="5236F359" w14:textId="77777777" w:rsidR="009914FE" w:rsidRDefault="009914FE" w:rsidP="007D0283">
            <w:pPr>
              <w:spacing w:after="0"/>
              <w:rPr>
                <w:rFonts w:ascii="Times New Roman" w:hAnsi="Times New Roman" w:cs="Times New Roman"/>
              </w:rPr>
            </w:pPr>
          </w:p>
        </w:tc>
        <w:tc>
          <w:tcPr>
            <w:tcW w:w="2399" w:type="dxa"/>
          </w:tcPr>
          <w:p w14:paraId="212286C2" w14:textId="77777777" w:rsidR="009914FE" w:rsidRDefault="009914FE" w:rsidP="007D0283">
            <w:pPr>
              <w:spacing w:after="0"/>
              <w:rPr>
                <w:rFonts w:ascii="Times New Roman" w:hAnsi="Times New Roman" w:cs="Times New Roman"/>
              </w:rPr>
            </w:pPr>
          </w:p>
        </w:tc>
        <w:tc>
          <w:tcPr>
            <w:tcW w:w="2400" w:type="dxa"/>
          </w:tcPr>
          <w:p w14:paraId="449889C2" w14:textId="77777777" w:rsidR="009914FE" w:rsidRDefault="009914FE" w:rsidP="007D0283">
            <w:pPr>
              <w:spacing w:after="0"/>
              <w:rPr>
                <w:rFonts w:ascii="Times New Roman" w:hAnsi="Times New Roman" w:cs="Times New Roman"/>
              </w:rPr>
            </w:pPr>
          </w:p>
        </w:tc>
        <w:tc>
          <w:tcPr>
            <w:tcW w:w="2400" w:type="dxa"/>
          </w:tcPr>
          <w:p w14:paraId="2AE9A3AE" w14:textId="77777777" w:rsidR="009914FE" w:rsidRDefault="009914FE" w:rsidP="007D0283">
            <w:pPr>
              <w:spacing w:after="0"/>
              <w:rPr>
                <w:rFonts w:ascii="Times New Roman" w:hAnsi="Times New Roman" w:cs="Times New Roman"/>
              </w:rPr>
            </w:pPr>
          </w:p>
        </w:tc>
        <w:tc>
          <w:tcPr>
            <w:tcW w:w="2401" w:type="dxa"/>
          </w:tcPr>
          <w:p w14:paraId="603919A2" w14:textId="77777777" w:rsidR="009914FE" w:rsidRDefault="009914FE" w:rsidP="007D0283">
            <w:pPr>
              <w:spacing w:after="0"/>
              <w:rPr>
                <w:rFonts w:ascii="Times New Roman" w:hAnsi="Times New Roman" w:cs="Times New Roman"/>
              </w:rPr>
            </w:pPr>
          </w:p>
        </w:tc>
        <w:tc>
          <w:tcPr>
            <w:tcW w:w="2401" w:type="dxa"/>
          </w:tcPr>
          <w:p w14:paraId="09994A60" w14:textId="77777777" w:rsidR="009914FE" w:rsidRDefault="009914FE" w:rsidP="007D0283">
            <w:pPr>
              <w:spacing w:after="0"/>
              <w:rPr>
                <w:rFonts w:ascii="Times New Roman" w:hAnsi="Times New Roman" w:cs="Times New Roman"/>
              </w:rPr>
            </w:pPr>
          </w:p>
        </w:tc>
      </w:tr>
      <w:tr w:rsidR="009914FE" w14:paraId="1A63A0F2" w14:textId="77777777" w:rsidTr="007E2049">
        <w:trPr>
          <w:cantSplit/>
          <w:trHeight w:val="346"/>
          <w:tblHeader/>
        </w:trPr>
        <w:tc>
          <w:tcPr>
            <w:tcW w:w="2399" w:type="dxa"/>
          </w:tcPr>
          <w:p w14:paraId="63BC8BAB" w14:textId="77777777" w:rsidR="009914FE" w:rsidRDefault="009914FE" w:rsidP="007D0283">
            <w:pPr>
              <w:spacing w:after="0"/>
              <w:rPr>
                <w:rFonts w:ascii="Times New Roman" w:hAnsi="Times New Roman" w:cs="Times New Roman"/>
              </w:rPr>
            </w:pPr>
          </w:p>
        </w:tc>
        <w:tc>
          <w:tcPr>
            <w:tcW w:w="2399" w:type="dxa"/>
          </w:tcPr>
          <w:p w14:paraId="53470805" w14:textId="77777777" w:rsidR="009914FE" w:rsidRDefault="009914FE" w:rsidP="007D0283">
            <w:pPr>
              <w:spacing w:after="0"/>
              <w:rPr>
                <w:rFonts w:ascii="Times New Roman" w:hAnsi="Times New Roman" w:cs="Times New Roman"/>
              </w:rPr>
            </w:pPr>
          </w:p>
        </w:tc>
        <w:tc>
          <w:tcPr>
            <w:tcW w:w="2400" w:type="dxa"/>
          </w:tcPr>
          <w:p w14:paraId="670B8D0B" w14:textId="77777777" w:rsidR="009914FE" w:rsidRDefault="009914FE" w:rsidP="007D0283">
            <w:pPr>
              <w:spacing w:after="0"/>
              <w:rPr>
                <w:rFonts w:ascii="Times New Roman" w:hAnsi="Times New Roman" w:cs="Times New Roman"/>
              </w:rPr>
            </w:pPr>
          </w:p>
        </w:tc>
        <w:tc>
          <w:tcPr>
            <w:tcW w:w="2400" w:type="dxa"/>
          </w:tcPr>
          <w:p w14:paraId="412EC80C" w14:textId="77777777" w:rsidR="009914FE" w:rsidRDefault="009914FE" w:rsidP="007D0283">
            <w:pPr>
              <w:spacing w:after="0"/>
              <w:rPr>
                <w:rFonts w:ascii="Times New Roman" w:hAnsi="Times New Roman" w:cs="Times New Roman"/>
              </w:rPr>
            </w:pPr>
          </w:p>
        </w:tc>
        <w:tc>
          <w:tcPr>
            <w:tcW w:w="2401" w:type="dxa"/>
          </w:tcPr>
          <w:p w14:paraId="3ABD4129" w14:textId="77777777" w:rsidR="009914FE" w:rsidRDefault="009914FE" w:rsidP="007D0283">
            <w:pPr>
              <w:spacing w:after="0"/>
              <w:rPr>
                <w:rFonts w:ascii="Times New Roman" w:hAnsi="Times New Roman" w:cs="Times New Roman"/>
              </w:rPr>
            </w:pPr>
          </w:p>
        </w:tc>
        <w:tc>
          <w:tcPr>
            <w:tcW w:w="2401" w:type="dxa"/>
          </w:tcPr>
          <w:p w14:paraId="0979A2B5" w14:textId="77777777" w:rsidR="009914FE" w:rsidRDefault="009914FE" w:rsidP="007D0283">
            <w:pPr>
              <w:spacing w:after="0"/>
              <w:rPr>
                <w:rFonts w:ascii="Times New Roman" w:hAnsi="Times New Roman" w:cs="Times New Roman"/>
              </w:rPr>
            </w:pPr>
          </w:p>
        </w:tc>
      </w:tr>
      <w:tr w:rsidR="009914FE" w14:paraId="47A8A83A" w14:textId="77777777" w:rsidTr="007E2049">
        <w:trPr>
          <w:cantSplit/>
          <w:trHeight w:val="346"/>
          <w:tblHeader/>
        </w:trPr>
        <w:tc>
          <w:tcPr>
            <w:tcW w:w="2399" w:type="dxa"/>
          </w:tcPr>
          <w:p w14:paraId="7B221750" w14:textId="77777777" w:rsidR="009914FE" w:rsidRDefault="009914FE" w:rsidP="007D0283">
            <w:pPr>
              <w:spacing w:after="0"/>
              <w:rPr>
                <w:rFonts w:ascii="Times New Roman" w:hAnsi="Times New Roman" w:cs="Times New Roman"/>
              </w:rPr>
            </w:pPr>
          </w:p>
        </w:tc>
        <w:tc>
          <w:tcPr>
            <w:tcW w:w="2399" w:type="dxa"/>
          </w:tcPr>
          <w:p w14:paraId="65E54921" w14:textId="77777777" w:rsidR="009914FE" w:rsidRDefault="009914FE" w:rsidP="007D0283">
            <w:pPr>
              <w:spacing w:after="0"/>
              <w:rPr>
                <w:rFonts w:ascii="Times New Roman" w:hAnsi="Times New Roman" w:cs="Times New Roman"/>
              </w:rPr>
            </w:pPr>
          </w:p>
        </w:tc>
        <w:tc>
          <w:tcPr>
            <w:tcW w:w="2400" w:type="dxa"/>
          </w:tcPr>
          <w:p w14:paraId="28335493" w14:textId="77777777" w:rsidR="009914FE" w:rsidRDefault="009914FE" w:rsidP="007D0283">
            <w:pPr>
              <w:spacing w:after="0"/>
              <w:rPr>
                <w:rFonts w:ascii="Times New Roman" w:hAnsi="Times New Roman" w:cs="Times New Roman"/>
              </w:rPr>
            </w:pPr>
          </w:p>
        </w:tc>
        <w:tc>
          <w:tcPr>
            <w:tcW w:w="2400" w:type="dxa"/>
          </w:tcPr>
          <w:p w14:paraId="54406038" w14:textId="77777777" w:rsidR="009914FE" w:rsidRDefault="009914FE" w:rsidP="007D0283">
            <w:pPr>
              <w:spacing w:after="0"/>
              <w:rPr>
                <w:rFonts w:ascii="Times New Roman" w:hAnsi="Times New Roman" w:cs="Times New Roman"/>
              </w:rPr>
            </w:pPr>
          </w:p>
        </w:tc>
        <w:tc>
          <w:tcPr>
            <w:tcW w:w="2401" w:type="dxa"/>
          </w:tcPr>
          <w:p w14:paraId="44B835DC" w14:textId="77777777" w:rsidR="009914FE" w:rsidRDefault="009914FE" w:rsidP="007D0283">
            <w:pPr>
              <w:spacing w:after="0"/>
              <w:rPr>
                <w:rFonts w:ascii="Times New Roman" w:hAnsi="Times New Roman" w:cs="Times New Roman"/>
              </w:rPr>
            </w:pPr>
          </w:p>
        </w:tc>
        <w:tc>
          <w:tcPr>
            <w:tcW w:w="2401" w:type="dxa"/>
          </w:tcPr>
          <w:p w14:paraId="69F719E0" w14:textId="77777777" w:rsidR="009914FE" w:rsidRDefault="009914FE" w:rsidP="007D0283">
            <w:pPr>
              <w:spacing w:after="0"/>
              <w:rPr>
                <w:rFonts w:ascii="Times New Roman" w:hAnsi="Times New Roman" w:cs="Times New Roman"/>
              </w:rPr>
            </w:pPr>
          </w:p>
        </w:tc>
      </w:tr>
      <w:tr w:rsidR="009914FE" w14:paraId="3AF87C2E" w14:textId="77777777" w:rsidTr="007E2049">
        <w:trPr>
          <w:cantSplit/>
          <w:trHeight w:val="346"/>
          <w:tblHeader/>
        </w:trPr>
        <w:tc>
          <w:tcPr>
            <w:tcW w:w="2399" w:type="dxa"/>
          </w:tcPr>
          <w:p w14:paraId="2C4A8A98" w14:textId="77777777" w:rsidR="009914FE" w:rsidRDefault="009914FE" w:rsidP="007D0283">
            <w:pPr>
              <w:spacing w:after="0"/>
              <w:rPr>
                <w:rFonts w:ascii="Times New Roman" w:hAnsi="Times New Roman" w:cs="Times New Roman"/>
              </w:rPr>
            </w:pPr>
          </w:p>
        </w:tc>
        <w:tc>
          <w:tcPr>
            <w:tcW w:w="2399" w:type="dxa"/>
          </w:tcPr>
          <w:p w14:paraId="42B3B4AC" w14:textId="77777777" w:rsidR="009914FE" w:rsidRDefault="009914FE" w:rsidP="007D0283">
            <w:pPr>
              <w:spacing w:after="0"/>
              <w:rPr>
                <w:rFonts w:ascii="Times New Roman" w:hAnsi="Times New Roman" w:cs="Times New Roman"/>
              </w:rPr>
            </w:pPr>
          </w:p>
        </w:tc>
        <w:tc>
          <w:tcPr>
            <w:tcW w:w="2400" w:type="dxa"/>
          </w:tcPr>
          <w:p w14:paraId="032700F5" w14:textId="77777777" w:rsidR="009914FE" w:rsidRDefault="009914FE" w:rsidP="007D0283">
            <w:pPr>
              <w:spacing w:after="0"/>
              <w:rPr>
                <w:rFonts w:ascii="Times New Roman" w:hAnsi="Times New Roman" w:cs="Times New Roman"/>
              </w:rPr>
            </w:pPr>
          </w:p>
        </w:tc>
        <w:tc>
          <w:tcPr>
            <w:tcW w:w="2400" w:type="dxa"/>
          </w:tcPr>
          <w:p w14:paraId="0A5C5BA6" w14:textId="77777777" w:rsidR="009914FE" w:rsidRDefault="009914FE" w:rsidP="007D0283">
            <w:pPr>
              <w:spacing w:after="0"/>
              <w:rPr>
                <w:rFonts w:ascii="Times New Roman" w:hAnsi="Times New Roman" w:cs="Times New Roman"/>
              </w:rPr>
            </w:pPr>
          </w:p>
        </w:tc>
        <w:tc>
          <w:tcPr>
            <w:tcW w:w="2401" w:type="dxa"/>
          </w:tcPr>
          <w:p w14:paraId="14349BF8" w14:textId="77777777" w:rsidR="009914FE" w:rsidRDefault="009914FE" w:rsidP="007D0283">
            <w:pPr>
              <w:spacing w:after="0"/>
              <w:rPr>
                <w:rFonts w:ascii="Times New Roman" w:hAnsi="Times New Roman" w:cs="Times New Roman"/>
              </w:rPr>
            </w:pPr>
          </w:p>
        </w:tc>
        <w:tc>
          <w:tcPr>
            <w:tcW w:w="2401" w:type="dxa"/>
          </w:tcPr>
          <w:p w14:paraId="41502717" w14:textId="77777777" w:rsidR="009914FE" w:rsidRDefault="009914FE" w:rsidP="007D0283">
            <w:pPr>
              <w:spacing w:after="0"/>
              <w:rPr>
                <w:rFonts w:ascii="Times New Roman" w:hAnsi="Times New Roman" w:cs="Times New Roman"/>
              </w:rPr>
            </w:pPr>
          </w:p>
        </w:tc>
      </w:tr>
      <w:tr w:rsidR="009914FE" w14:paraId="7A226DE3" w14:textId="77777777" w:rsidTr="007E2049">
        <w:trPr>
          <w:cantSplit/>
          <w:trHeight w:val="346"/>
          <w:tblHeader/>
        </w:trPr>
        <w:tc>
          <w:tcPr>
            <w:tcW w:w="2399" w:type="dxa"/>
          </w:tcPr>
          <w:p w14:paraId="69C0B232" w14:textId="77777777" w:rsidR="009914FE" w:rsidRDefault="009914FE" w:rsidP="007D0283">
            <w:pPr>
              <w:spacing w:after="0"/>
              <w:rPr>
                <w:rFonts w:ascii="Times New Roman" w:hAnsi="Times New Roman" w:cs="Times New Roman"/>
              </w:rPr>
            </w:pPr>
          </w:p>
        </w:tc>
        <w:tc>
          <w:tcPr>
            <w:tcW w:w="2399" w:type="dxa"/>
          </w:tcPr>
          <w:p w14:paraId="20811EED" w14:textId="77777777" w:rsidR="009914FE" w:rsidRDefault="009914FE" w:rsidP="007D0283">
            <w:pPr>
              <w:spacing w:after="0"/>
              <w:rPr>
                <w:rFonts w:ascii="Times New Roman" w:hAnsi="Times New Roman" w:cs="Times New Roman"/>
              </w:rPr>
            </w:pPr>
          </w:p>
        </w:tc>
        <w:tc>
          <w:tcPr>
            <w:tcW w:w="2400" w:type="dxa"/>
          </w:tcPr>
          <w:p w14:paraId="148C401E" w14:textId="77777777" w:rsidR="009914FE" w:rsidRDefault="009914FE" w:rsidP="007D0283">
            <w:pPr>
              <w:spacing w:after="0"/>
              <w:rPr>
                <w:rFonts w:ascii="Times New Roman" w:hAnsi="Times New Roman" w:cs="Times New Roman"/>
              </w:rPr>
            </w:pPr>
          </w:p>
        </w:tc>
        <w:tc>
          <w:tcPr>
            <w:tcW w:w="2400" w:type="dxa"/>
          </w:tcPr>
          <w:p w14:paraId="63848674" w14:textId="77777777" w:rsidR="009914FE" w:rsidRDefault="009914FE" w:rsidP="007D0283">
            <w:pPr>
              <w:spacing w:after="0"/>
              <w:rPr>
                <w:rFonts w:ascii="Times New Roman" w:hAnsi="Times New Roman" w:cs="Times New Roman"/>
              </w:rPr>
            </w:pPr>
          </w:p>
        </w:tc>
        <w:tc>
          <w:tcPr>
            <w:tcW w:w="2401" w:type="dxa"/>
          </w:tcPr>
          <w:p w14:paraId="6E26FBE3" w14:textId="77777777" w:rsidR="009914FE" w:rsidRDefault="009914FE" w:rsidP="007D0283">
            <w:pPr>
              <w:spacing w:after="0"/>
              <w:rPr>
                <w:rFonts w:ascii="Times New Roman" w:hAnsi="Times New Roman" w:cs="Times New Roman"/>
              </w:rPr>
            </w:pPr>
          </w:p>
        </w:tc>
        <w:tc>
          <w:tcPr>
            <w:tcW w:w="2401" w:type="dxa"/>
          </w:tcPr>
          <w:p w14:paraId="689A14F2" w14:textId="77777777" w:rsidR="009914FE" w:rsidRDefault="009914FE" w:rsidP="007D0283">
            <w:pPr>
              <w:spacing w:after="0"/>
              <w:rPr>
                <w:rFonts w:ascii="Times New Roman" w:hAnsi="Times New Roman" w:cs="Times New Roman"/>
              </w:rPr>
            </w:pPr>
          </w:p>
        </w:tc>
      </w:tr>
      <w:tr w:rsidR="009914FE" w14:paraId="44582EDB" w14:textId="77777777" w:rsidTr="007E2049">
        <w:trPr>
          <w:cantSplit/>
          <w:trHeight w:val="346"/>
          <w:tblHeader/>
        </w:trPr>
        <w:tc>
          <w:tcPr>
            <w:tcW w:w="2399" w:type="dxa"/>
          </w:tcPr>
          <w:p w14:paraId="15DEA5D6" w14:textId="77777777" w:rsidR="009914FE" w:rsidRDefault="009914FE" w:rsidP="007D0283">
            <w:pPr>
              <w:spacing w:after="0"/>
              <w:rPr>
                <w:rFonts w:ascii="Times New Roman" w:hAnsi="Times New Roman" w:cs="Times New Roman"/>
              </w:rPr>
            </w:pPr>
          </w:p>
        </w:tc>
        <w:tc>
          <w:tcPr>
            <w:tcW w:w="2399" w:type="dxa"/>
          </w:tcPr>
          <w:p w14:paraId="198CCCB3" w14:textId="77777777" w:rsidR="009914FE" w:rsidRDefault="009914FE" w:rsidP="007D0283">
            <w:pPr>
              <w:spacing w:after="0"/>
              <w:rPr>
                <w:rFonts w:ascii="Times New Roman" w:hAnsi="Times New Roman" w:cs="Times New Roman"/>
              </w:rPr>
            </w:pPr>
          </w:p>
        </w:tc>
        <w:tc>
          <w:tcPr>
            <w:tcW w:w="2400" w:type="dxa"/>
          </w:tcPr>
          <w:p w14:paraId="4995AD38" w14:textId="77777777" w:rsidR="009914FE" w:rsidRDefault="009914FE" w:rsidP="007D0283">
            <w:pPr>
              <w:spacing w:after="0"/>
              <w:rPr>
                <w:rFonts w:ascii="Times New Roman" w:hAnsi="Times New Roman" w:cs="Times New Roman"/>
              </w:rPr>
            </w:pPr>
          </w:p>
        </w:tc>
        <w:tc>
          <w:tcPr>
            <w:tcW w:w="2400" w:type="dxa"/>
          </w:tcPr>
          <w:p w14:paraId="0E230E0B" w14:textId="77777777" w:rsidR="009914FE" w:rsidRDefault="009914FE" w:rsidP="007D0283">
            <w:pPr>
              <w:spacing w:after="0"/>
              <w:rPr>
                <w:rFonts w:ascii="Times New Roman" w:hAnsi="Times New Roman" w:cs="Times New Roman"/>
              </w:rPr>
            </w:pPr>
          </w:p>
        </w:tc>
        <w:tc>
          <w:tcPr>
            <w:tcW w:w="2401" w:type="dxa"/>
          </w:tcPr>
          <w:p w14:paraId="71DE8785" w14:textId="77777777" w:rsidR="009914FE" w:rsidRDefault="009914FE" w:rsidP="007D0283">
            <w:pPr>
              <w:spacing w:after="0"/>
              <w:rPr>
                <w:rFonts w:ascii="Times New Roman" w:hAnsi="Times New Roman" w:cs="Times New Roman"/>
              </w:rPr>
            </w:pPr>
          </w:p>
        </w:tc>
        <w:tc>
          <w:tcPr>
            <w:tcW w:w="2401" w:type="dxa"/>
          </w:tcPr>
          <w:p w14:paraId="0101FD1F" w14:textId="77777777" w:rsidR="009914FE" w:rsidRDefault="009914FE" w:rsidP="007D0283">
            <w:pPr>
              <w:spacing w:after="0"/>
              <w:rPr>
                <w:rFonts w:ascii="Times New Roman" w:hAnsi="Times New Roman" w:cs="Times New Roman"/>
              </w:rPr>
            </w:pPr>
          </w:p>
        </w:tc>
      </w:tr>
      <w:tr w:rsidR="009914FE" w14:paraId="36A6A8F9" w14:textId="77777777" w:rsidTr="007E2049">
        <w:trPr>
          <w:cantSplit/>
          <w:trHeight w:val="346"/>
          <w:tblHeader/>
        </w:trPr>
        <w:tc>
          <w:tcPr>
            <w:tcW w:w="2399" w:type="dxa"/>
          </w:tcPr>
          <w:p w14:paraId="060A61ED" w14:textId="77777777" w:rsidR="009914FE" w:rsidRDefault="009914FE" w:rsidP="007D0283">
            <w:pPr>
              <w:spacing w:after="0"/>
              <w:rPr>
                <w:rFonts w:ascii="Times New Roman" w:hAnsi="Times New Roman" w:cs="Times New Roman"/>
              </w:rPr>
            </w:pPr>
          </w:p>
        </w:tc>
        <w:tc>
          <w:tcPr>
            <w:tcW w:w="2399" w:type="dxa"/>
          </w:tcPr>
          <w:p w14:paraId="575B8249" w14:textId="77777777" w:rsidR="009914FE" w:rsidRDefault="009914FE" w:rsidP="007D0283">
            <w:pPr>
              <w:spacing w:after="0"/>
              <w:rPr>
                <w:rFonts w:ascii="Times New Roman" w:hAnsi="Times New Roman" w:cs="Times New Roman"/>
              </w:rPr>
            </w:pPr>
          </w:p>
        </w:tc>
        <w:tc>
          <w:tcPr>
            <w:tcW w:w="2400" w:type="dxa"/>
          </w:tcPr>
          <w:p w14:paraId="6CA20568" w14:textId="77777777" w:rsidR="009914FE" w:rsidRDefault="009914FE" w:rsidP="007D0283">
            <w:pPr>
              <w:spacing w:after="0"/>
              <w:rPr>
                <w:rFonts w:ascii="Times New Roman" w:hAnsi="Times New Roman" w:cs="Times New Roman"/>
              </w:rPr>
            </w:pPr>
          </w:p>
        </w:tc>
        <w:tc>
          <w:tcPr>
            <w:tcW w:w="2400" w:type="dxa"/>
          </w:tcPr>
          <w:p w14:paraId="1EB64D49" w14:textId="77777777" w:rsidR="009914FE" w:rsidRDefault="009914FE" w:rsidP="007D0283">
            <w:pPr>
              <w:spacing w:after="0"/>
              <w:rPr>
                <w:rFonts w:ascii="Times New Roman" w:hAnsi="Times New Roman" w:cs="Times New Roman"/>
              </w:rPr>
            </w:pPr>
          </w:p>
        </w:tc>
        <w:tc>
          <w:tcPr>
            <w:tcW w:w="2401" w:type="dxa"/>
          </w:tcPr>
          <w:p w14:paraId="52BFAF94" w14:textId="77777777" w:rsidR="009914FE" w:rsidRDefault="009914FE" w:rsidP="007D0283">
            <w:pPr>
              <w:spacing w:after="0"/>
              <w:rPr>
                <w:rFonts w:ascii="Times New Roman" w:hAnsi="Times New Roman" w:cs="Times New Roman"/>
              </w:rPr>
            </w:pPr>
          </w:p>
        </w:tc>
        <w:tc>
          <w:tcPr>
            <w:tcW w:w="2401" w:type="dxa"/>
          </w:tcPr>
          <w:p w14:paraId="1EBF943D" w14:textId="77777777" w:rsidR="009914FE" w:rsidRDefault="009914FE" w:rsidP="007D0283">
            <w:pPr>
              <w:spacing w:after="0"/>
              <w:rPr>
                <w:rFonts w:ascii="Times New Roman" w:hAnsi="Times New Roman" w:cs="Times New Roman"/>
              </w:rPr>
            </w:pPr>
          </w:p>
        </w:tc>
      </w:tr>
      <w:tr w:rsidR="009914FE" w14:paraId="5D087B16" w14:textId="77777777" w:rsidTr="007E2049">
        <w:trPr>
          <w:cantSplit/>
          <w:trHeight w:val="346"/>
          <w:tblHeader/>
        </w:trPr>
        <w:tc>
          <w:tcPr>
            <w:tcW w:w="2399" w:type="dxa"/>
          </w:tcPr>
          <w:p w14:paraId="32AD36DE" w14:textId="77777777" w:rsidR="009914FE" w:rsidRDefault="009914FE" w:rsidP="007D0283">
            <w:pPr>
              <w:spacing w:after="0"/>
              <w:rPr>
                <w:rFonts w:ascii="Times New Roman" w:hAnsi="Times New Roman" w:cs="Times New Roman"/>
              </w:rPr>
            </w:pPr>
          </w:p>
        </w:tc>
        <w:tc>
          <w:tcPr>
            <w:tcW w:w="2399" w:type="dxa"/>
          </w:tcPr>
          <w:p w14:paraId="3A1EB765" w14:textId="77777777" w:rsidR="009914FE" w:rsidRDefault="009914FE" w:rsidP="007D0283">
            <w:pPr>
              <w:spacing w:after="0"/>
              <w:rPr>
                <w:rFonts w:ascii="Times New Roman" w:hAnsi="Times New Roman" w:cs="Times New Roman"/>
              </w:rPr>
            </w:pPr>
          </w:p>
        </w:tc>
        <w:tc>
          <w:tcPr>
            <w:tcW w:w="2400" w:type="dxa"/>
          </w:tcPr>
          <w:p w14:paraId="476E61E0" w14:textId="77777777" w:rsidR="009914FE" w:rsidRDefault="009914FE" w:rsidP="007D0283">
            <w:pPr>
              <w:spacing w:after="0"/>
              <w:rPr>
                <w:rFonts w:ascii="Times New Roman" w:hAnsi="Times New Roman" w:cs="Times New Roman"/>
              </w:rPr>
            </w:pPr>
          </w:p>
        </w:tc>
        <w:tc>
          <w:tcPr>
            <w:tcW w:w="2400" w:type="dxa"/>
          </w:tcPr>
          <w:p w14:paraId="70ADB373" w14:textId="77777777" w:rsidR="009914FE" w:rsidRDefault="009914FE" w:rsidP="007D0283">
            <w:pPr>
              <w:spacing w:after="0"/>
              <w:rPr>
                <w:rFonts w:ascii="Times New Roman" w:hAnsi="Times New Roman" w:cs="Times New Roman"/>
              </w:rPr>
            </w:pPr>
          </w:p>
        </w:tc>
        <w:tc>
          <w:tcPr>
            <w:tcW w:w="2401" w:type="dxa"/>
          </w:tcPr>
          <w:p w14:paraId="52CA4441" w14:textId="77777777" w:rsidR="009914FE" w:rsidRDefault="009914FE" w:rsidP="007D0283">
            <w:pPr>
              <w:spacing w:after="0"/>
              <w:rPr>
                <w:rFonts w:ascii="Times New Roman" w:hAnsi="Times New Roman" w:cs="Times New Roman"/>
              </w:rPr>
            </w:pPr>
          </w:p>
        </w:tc>
        <w:tc>
          <w:tcPr>
            <w:tcW w:w="2401" w:type="dxa"/>
          </w:tcPr>
          <w:p w14:paraId="34A946A8" w14:textId="77777777" w:rsidR="009914FE" w:rsidRDefault="009914FE" w:rsidP="007D0283">
            <w:pPr>
              <w:spacing w:after="0"/>
              <w:rPr>
                <w:rFonts w:ascii="Times New Roman" w:hAnsi="Times New Roman" w:cs="Times New Roman"/>
              </w:rPr>
            </w:pPr>
          </w:p>
        </w:tc>
      </w:tr>
      <w:tr w:rsidR="009914FE" w14:paraId="1793F586" w14:textId="77777777" w:rsidTr="007E2049">
        <w:trPr>
          <w:cantSplit/>
          <w:trHeight w:val="346"/>
          <w:tblHeader/>
        </w:trPr>
        <w:tc>
          <w:tcPr>
            <w:tcW w:w="2399" w:type="dxa"/>
          </w:tcPr>
          <w:p w14:paraId="2966F5F4" w14:textId="77777777" w:rsidR="009914FE" w:rsidRDefault="009914FE" w:rsidP="007D0283">
            <w:pPr>
              <w:spacing w:after="0"/>
              <w:rPr>
                <w:rFonts w:ascii="Times New Roman" w:hAnsi="Times New Roman" w:cs="Times New Roman"/>
              </w:rPr>
            </w:pPr>
          </w:p>
        </w:tc>
        <w:tc>
          <w:tcPr>
            <w:tcW w:w="2399" w:type="dxa"/>
          </w:tcPr>
          <w:p w14:paraId="6DF647E3" w14:textId="77777777" w:rsidR="009914FE" w:rsidRDefault="009914FE" w:rsidP="007D0283">
            <w:pPr>
              <w:spacing w:after="0"/>
              <w:rPr>
                <w:rFonts w:ascii="Times New Roman" w:hAnsi="Times New Roman" w:cs="Times New Roman"/>
              </w:rPr>
            </w:pPr>
          </w:p>
        </w:tc>
        <w:tc>
          <w:tcPr>
            <w:tcW w:w="2400" w:type="dxa"/>
          </w:tcPr>
          <w:p w14:paraId="1C30BCCA" w14:textId="77777777" w:rsidR="009914FE" w:rsidRDefault="009914FE" w:rsidP="007D0283">
            <w:pPr>
              <w:spacing w:after="0"/>
              <w:rPr>
                <w:rFonts w:ascii="Times New Roman" w:hAnsi="Times New Roman" w:cs="Times New Roman"/>
              </w:rPr>
            </w:pPr>
          </w:p>
        </w:tc>
        <w:tc>
          <w:tcPr>
            <w:tcW w:w="2400" w:type="dxa"/>
          </w:tcPr>
          <w:p w14:paraId="14C74576" w14:textId="77777777" w:rsidR="009914FE" w:rsidRDefault="009914FE" w:rsidP="007D0283">
            <w:pPr>
              <w:spacing w:after="0"/>
              <w:rPr>
                <w:rFonts w:ascii="Times New Roman" w:hAnsi="Times New Roman" w:cs="Times New Roman"/>
              </w:rPr>
            </w:pPr>
          </w:p>
        </w:tc>
        <w:tc>
          <w:tcPr>
            <w:tcW w:w="2401" w:type="dxa"/>
          </w:tcPr>
          <w:p w14:paraId="3BC07C8F" w14:textId="77777777" w:rsidR="009914FE" w:rsidRDefault="009914FE" w:rsidP="007D0283">
            <w:pPr>
              <w:spacing w:after="0"/>
              <w:rPr>
                <w:rFonts w:ascii="Times New Roman" w:hAnsi="Times New Roman" w:cs="Times New Roman"/>
              </w:rPr>
            </w:pPr>
          </w:p>
        </w:tc>
        <w:tc>
          <w:tcPr>
            <w:tcW w:w="2401" w:type="dxa"/>
          </w:tcPr>
          <w:p w14:paraId="627758BB" w14:textId="77777777" w:rsidR="009914FE" w:rsidRDefault="009914FE" w:rsidP="007D0283">
            <w:pPr>
              <w:spacing w:after="0"/>
              <w:rPr>
                <w:rFonts w:ascii="Times New Roman" w:hAnsi="Times New Roman" w:cs="Times New Roman"/>
              </w:rPr>
            </w:pPr>
          </w:p>
        </w:tc>
      </w:tr>
      <w:tr w:rsidR="009914FE" w14:paraId="68F62545" w14:textId="77777777" w:rsidTr="007E2049">
        <w:trPr>
          <w:cantSplit/>
          <w:trHeight w:val="346"/>
          <w:tblHeader/>
        </w:trPr>
        <w:tc>
          <w:tcPr>
            <w:tcW w:w="2399" w:type="dxa"/>
          </w:tcPr>
          <w:p w14:paraId="223EC543" w14:textId="77777777" w:rsidR="009914FE" w:rsidRDefault="009914FE" w:rsidP="007D0283">
            <w:pPr>
              <w:spacing w:after="0"/>
              <w:rPr>
                <w:rFonts w:ascii="Times New Roman" w:hAnsi="Times New Roman" w:cs="Times New Roman"/>
              </w:rPr>
            </w:pPr>
          </w:p>
        </w:tc>
        <w:tc>
          <w:tcPr>
            <w:tcW w:w="2399" w:type="dxa"/>
          </w:tcPr>
          <w:p w14:paraId="5D225BED" w14:textId="77777777" w:rsidR="009914FE" w:rsidRDefault="009914FE" w:rsidP="007D0283">
            <w:pPr>
              <w:spacing w:after="0"/>
              <w:rPr>
                <w:rFonts w:ascii="Times New Roman" w:hAnsi="Times New Roman" w:cs="Times New Roman"/>
              </w:rPr>
            </w:pPr>
          </w:p>
        </w:tc>
        <w:tc>
          <w:tcPr>
            <w:tcW w:w="2400" w:type="dxa"/>
          </w:tcPr>
          <w:p w14:paraId="0A2D82F8" w14:textId="77777777" w:rsidR="009914FE" w:rsidRDefault="009914FE" w:rsidP="007D0283">
            <w:pPr>
              <w:spacing w:after="0"/>
              <w:rPr>
                <w:rFonts w:ascii="Times New Roman" w:hAnsi="Times New Roman" w:cs="Times New Roman"/>
              </w:rPr>
            </w:pPr>
          </w:p>
        </w:tc>
        <w:tc>
          <w:tcPr>
            <w:tcW w:w="2400" w:type="dxa"/>
          </w:tcPr>
          <w:p w14:paraId="0F061ED7" w14:textId="77777777" w:rsidR="009914FE" w:rsidRDefault="009914FE" w:rsidP="007D0283">
            <w:pPr>
              <w:spacing w:after="0"/>
              <w:rPr>
                <w:rFonts w:ascii="Times New Roman" w:hAnsi="Times New Roman" w:cs="Times New Roman"/>
              </w:rPr>
            </w:pPr>
          </w:p>
        </w:tc>
        <w:tc>
          <w:tcPr>
            <w:tcW w:w="2401" w:type="dxa"/>
          </w:tcPr>
          <w:p w14:paraId="78D9E12A" w14:textId="77777777" w:rsidR="009914FE" w:rsidRDefault="009914FE" w:rsidP="007D0283">
            <w:pPr>
              <w:spacing w:after="0"/>
              <w:rPr>
                <w:rFonts w:ascii="Times New Roman" w:hAnsi="Times New Roman" w:cs="Times New Roman"/>
              </w:rPr>
            </w:pPr>
          </w:p>
        </w:tc>
        <w:tc>
          <w:tcPr>
            <w:tcW w:w="2401" w:type="dxa"/>
          </w:tcPr>
          <w:p w14:paraId="599FF7E6" w14:textId="77777777" w:rsidR="009914FE" w:rsidRDefault="009914FE" w:rsidP="007D0283">
            <w:pPr>
              <w:spacing w:after="0"/>
              <w:rPr>
                <w:rFonts w:ascii="Times New Roman" w:hAnsi="Times New Roman" w:cs="Times New Roman"/>
              </w:rPr>
            </w:pPr>
          </w:p>
        </w:tc>
      </w:tr>
    </w:tbl>
    <w:p w14:paraId="1BE4B9D6" w14:textId="77777777" w:rsidR="009914FE" w:rsidRDefault="009914FE" w:rsidP="007D0283">
      <w:pPr>
        <w:spacing w:after="0"/>
        <w:rPr>
          <w:rFonts w:ascii="Times New Roman" w:hAnsi="Times New Roman" w:cs="Times New Roman"/>
        </w:rPr>
      </w:pPr>
    </w:p>
    <w:sectPr w:rsidR="009914FE" w:rsidSect="00C95796">
      <w:headerReference w:type="first" r:id="rId42"/>
      <w:footerReference w:type="first" r:id="rId43"/>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41647" w14:textId="77777777" w:rsidR="00CD6B22" w:rsidRDefault="00CD6B22" w:rsidP="00B4769C">
      <w:r>
        <w:separator/>
      </w:r>
    </w:p>
    <w:p w14:paraId="0ED78168" w14:textId="77777777" w:rsidR="00CD6B22" w:rsidRDefault="00CD6B22"/>
  </w:endnote>
  <w:endnote w:type="continuationSeparator" w:id="0">
    <w:p w14:paraId="265712A7" w14:textId="77777777" w:rsidR="00CD6B22" w:rsidRDefault="00CD6B22" w:rsidP="00B4769C">
      <w:r>
        <w:continuationSeparator/>
      </w:r>
    </w:p>
    <w:p w14:paraId="75735586" w14:textId="77777777" w:rsidR="00CD6B22" w:rsidRDefault="00CD6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4054" w14:textId="77777777" w:rsidR="003A372D" w:rsidRDefault="003A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2388" w14:textId="77777777" w:rsidR="00CD6B22" w:rsidRPr="00AC2A58" w:rsidRDefault="00CD6B22" w:rsidP="00EF3980">
    <w:pPr>
      <w:pStyle w:val="Footer"/>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APDG 5277v23,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0CFADEC4" w14:textId="77777777" w:rsidR="00CD6B22" w:rsidRPr="00AC2A58" w:rsidRDefault="00CD6B22" w:rsidP="00EF3980">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0F40CE30" w14:textId="40402523" w:rsidR="00CD6B22" w:rsidRPr="00AC2A58" w:rsidRDefault="00CD6B22" w:rsidP="00EF3980">
    <w:pPr>
      <w:pStyle w:val="Footer"/>
      <w:tabs>
        <w:tab w:val="clear" w:pos="4320"/>
        <w:tab w:val="clear" w:pos="8640"/>
        <w:tab w:val="right" w:pos="10710"/>
      </w:tabs>
      <w:rPr>
        <w:rFonts w:ascii="Times New Roman" w:hAnsi="Times New Roman" w:cs="Times New Roman"/>
      </w:rPr>
    </w:pPr>
    <w:r w:rsidRPr="00AC2A58">
      <w:rPr>
        <w:rFonts w:ascii="Times New Roman" w:hAnsi="Times New Roman" w:cs="Times New Roman"/>
      </w:rPr>
      <w:t>and may be revised periodically. (</w:t>
    </w:r>
    <w:r>
      <w:rPr>
        <w:rFonts w:ascii="Times New Roman" w:hAnsi="Times New Roman" w:cs="Times New Roman"/>
      </w:rPr>
      <w:t>Title V release 11/21</w:t>
    </w:r>
    <w:r w:rsidRPr="00AC2A58">
      <w:rPr>
        <w:rFonts w:ascii="Times New Roman" w:hAnsi="Times New Roman" w:cs="Times New Roman"/>
      </w:rPr>
      <w:t>)</w:t>
    </w:r>
    <w:r w:rsidRPr="00AC2A58">
      <w:rPr>
        <w:rFonts w:ascii="Times New Roman" w:hAnsi="Times New Roman" w:cs="Times New Roman"/>
      </w:rPr>
      <w:tab/>
    </w:r>
    <w:r w:rsidRPr="00EB7639">
      <w:rPr>
        <w:rFonts w:ascii="Times New Roman" w:hAnsi="Times New Roman" w:cs="Times New Roman"/>
      </w:rPr>
      <w:t xml:space="preserve">Page </w:t>
    </w:r>
    <w:r w:rsidRPr="00EB7639">
      <w:rPr>
        <w:rFonts w:ascii="Times New Roman" w:hAnsi="Times New Roman" w:cs="Times New Roman"/>
      </w:rPr>
      <w:fldChar w:fldCharType="begin"/>
    </w:r>
    <w:r w:rsidRPr="00EB7639">
      <w:rPr>
        <w:rFonts w:ascii="Times New Roman" w:hAnsi="Times New Roman" w:cs="Times New Roman"/>
      </w:rPr>
      <w:instrText xml:space="preserve"> PAGE  \* Arabic  \* MERGEFORMAT </w:instrText>
    </w:r>
    <w:r w:rsidRPr="00EB7639">
      <w:rPr>
        <w:rFonts w:ascii="Times New Roman" w:hAnsi="Times New Roman" w:cs="Times New Roman"/>
      </w:rPr>
      <w:fldChar w:fldCharType="separate"/>
    </w:r>
    <w:r>
      <w:rPr>
        <w:rFonts w:ascii="Times New Roman" w:hAnsi="Times New Roman" w:cs="Times New Roman"/>
      </w:rPr>
      <w:t>1</w:t>
    </w:r>
    <w:r w:rsidRPr="00EB7639">
      <w:rPr>
        <w:rFonts w:ascii="Times New Roman" w:hAnsi="Times New Roman" w:cs="Times New Roman"/>
      </w:rPr>
      <w:fldChar w:fldCharType="end"/>
    </w:r>
    <w:r w:rsidRPr="00EB7639">
      <w:rPr>
        <w:rFonts w:ascii="Times New Roman" w:hAnsi="Times New Roman" w:cs="Times New Roman"/>
      </w:rPr>
      <w:t xml:space="preserve"> of</w:t>
    </w:r>
    <w:r>
      <w:rPr>
        <w:rFonts w:ascii="Times New Roman" w:hAnsi="Times New Roman" w:cs="Times New Roman"/>
      </w:rPr>
      <w:t xml:space="preserve"> 25</w:t>
    </w:r>
  </w:p>
  <w:p w14:paraId="775207FE" w14:textId="468A366F" w:rsidR="00CD6B22" w:rsidRPr="00EF3980" w:rsidRDefault="00CD6B22" w:rsidP="00EF39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16B60" w14:textId="53524EF3" w:rsidR="00CD6B22" w:rsidRPr="00AC2A58" w:rsidRDefault="00CD6B22" w:rsidP="00264FD8">
    <w:pPr>
      <w:pStyle w:val="Footer"/>
      <w:tabs>
        <w:tab w:val="clear" w:pos="4320"/>
        <w:tab w:val="clear" w:pos="8640"/>
      </w:tabs>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5277v23,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02B0F3C8" w14:textId="77777777" w:rsidR="00CD6B22" w:rsidRPr="00AC2A58" w:rsidRDefault="00CD6B22" w:rsidP="00CC7306">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5984F216" w14:textId="10561175" w:rsidR="00CD6B22" w:rsidRPr="00C16857" w:rsidRDefault="00CD6B22" w:rsidP="00CC7306">
    <w:pPr>
      <w:pStyle w:val="Footer"/>
      <w:tabs>
        <w:tab w:val="clear" w:pos="4320"/>
        <w:tab w:val="clear" w:pos="8640"/>
        <w:tab w:val="right" w:pos="14310"/>
      </w:tabs>
      <w:rPr>
        <w:rFonts w:ascii="Times New Roman" w:hAnsi="Times New Roman" w:cs="Times New Roman"/>
      </w:rPr>
    </w:pPr>
    <w:r w:rsidRPr="00AC2A58">
      <w:rPr>
        <w:rFonts w:ascii="Times New Roman" w:hAnsi="Times New Roman" w:cs="Times New Roman"/>
      </w:rPr>
      <w:t>and may be revised periodically. (</w:t>
    </w:r>
    <w:r>
      <w:rPr>
        <w:rFonts w:ascii="Times New Roman" w:hAnsi="Times New Roman" w:cs="Times New Roman"/>
      </w:rPr>
      <w:t>Title V release 1</w:t>
    </w:r>
    <w:r w:rsidR="006C70FF">
      <w:rPr>
        <w:rFonts w:ascii="Times New Roman" w:hAnsi="Times New Roman" w:cs="Times New Roman"/>
      </w:rPr>
      <w:t>1/21</w:t>
    </w:r>
    <w:r w:rsidRPr="00AC2A58">
      <w:rPr>
        <w:rFonts w:ascii="Times New Roman" w:hAnsi="Times New Roman" w:cs="Times New Roman"/>
      </w:rPr>
      <w:t>)</w:t>
    </w:r>
    <w:r>
      <w:tab/>
    </w:r>
    <w:r w:rsidRPr="005F5B7C">
      <w:rPr>
        <w:rFonts w:ascii="Times New Roman" w:hAnsi="Times New Roman" w:cs="Times New Roman"/>
      </w:rPr>
      <w:t xml:space="preserve">Page </w:t>
    </w:r>
    <w:r w:rsidR="003A372D">
      <w:rPr>
        <w:rFonts w:ascii="Times New Roman" w:hAnsi="Times New Roman" w:cs="Times New Roman"/>
        <w:b w:val="0"/>
        <w:bCs/>
      </w:rPr>
      <w:t>_____</w:t>
    </w:r>
    <w:r w:rsidRPr="005F5B7C">
      <w:rPr>
        <w:rFonts w:ascii="Times New Roman" w:hAnsi="Times New Roman" w:cs="Times New Roman"/>
      </w:rPr>
      <w:t xml:space="preserve"> of </w:t>
    </w:r>
    <w:r w:rsidR="003A372D">
      <w:rPr>
        <w:rFonts w:ascii="Times New Roman" w:hAnsi="Times New Roman" w:cs="Times New Roman"/>
      </w:rPr>
      <w:t>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89B5" w14:textId="77777777" w:rsidR="00CD6B22" w:rsidRPr="00AC2A58" w:rsidRDefault="00CD6B22" w:rsidP="00EF3980">
    <w:pPr>
      <w:pStyle w:val="Footer"/>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APDG 5277v23,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4FDAD49F" w14:textId="77777777" w:rsidR="00CD6B22" w:rsidRPr="00AC2A58" w:rsidRDefault="00CD6B22" w:rsidP="00EF3980">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191BB8DF" w14:textId="0DA92782" w:rsidR="00CD6B22" w:rsidRPr="00AC2A58" w:rsidRDefault="00CD6B22" w:rsidP="00682D4F">
    <w:pPr>
      <w:pStyle w:val="Footer"/>
      <w:tabs>
        <w:tab w:val="clear" w:pos="4320"/>
        <w:tab w:val="clear" w:pos="8640"/>
        <w:tab w:val="right" w:pos="14400"/>
      </w:tabs>
      <w:rPr>
        <w:rFonts w:ascii="Times New Roman" w:hAnsi="Times New Roman" w:cs="Times New Roman"/>
      </w:rPr>
    </w:pPr>
    <w:r w:rsidRPr="00AC2A58">
      <w:rPr>
        <w:rFonts w:ascii="Times New Roman" w:hAnsi="Times New Roman" w:cs="Times New Roman"/>
      </w:rPr>
      <w:t>and may be revised periodically. (</w:t>
    </w:r>
    <w:r>
      <w:rPr>
        <w:rFonts w:ascii="Times New Roman" w:hAnsi="Times New Roman" w:cs="Times New Roman"/>
      </w:rPr>
      <w:t>Title V release 11/21</w:t>
    </w:r>
    <w:r w:rsidRPr="00AC2A58">
      <w:rPr>
        <w:rFonts w:ascii="Times New Roman" w:hAnsi="Times New Roman" w:cs="Times New Roman"/>
      </w:rPr>
      <w:t>)</w:t>
    </w:r>
    <w:r w:rsidRPr="00AC2A58">
      <w:rPr>
        <w:rFonts w:ascii="Times New Roman" w:hAnsi="Times New Roman" w:cs="Times New Roman"/>
      </w:rPr>
      <w:tab/>
    </w:r>
    <w:r w:rsidRPr="00EB7639">
      <w:rPr>
        <w:rFonts w:ascii="Times New Roman" w:hAnsi="Times New Roman" w:cs="Times New Roman"/>
      </w:rPr>
      <w:t xml:space="preserve">Page </w:t>
    </w:r>
    <w:r w:rsidRPr="00682D4F">
      <w:rPr>
        <w:rFonts w:ascii="Times New Roman" w:hAnsi="Times New Roman" w:cs="Times New Roman"/>
        <w:u w:val="single"/>
      </w:rPr>
      <w:t>____</w:t>
    </w:r>
    <w:r>
      <w:rPr>
        <w:rFonts w:ascii="Times New Roman" w:hAnsi="Times New Roman" w:cs="Times New Roman"/>
        <w:u w:val="single"/>
      </w:rPr>
      <w:t>_</w:t>
    </w:r>
    <w:r w:rsidRPr="00EB7639">
      <w:rPr>
        <w:rFonts w:ascii="Times New Roman" w:hAnsi="Times New Roman" w:cs="Times New Roman"/>
      </w:rPr>
      <w:t xml:space="preserve"> of</w:t>
    </w:r>
    <w:r>
      <w:rPr>
        <w:rFonts w:ascii="Times New Roman" w:hAnsi="Times New Roman" w:cs="Times New Roman"/>
      </w:rPr>
      <w:t xml:space="preserve"> </w:t>
    </w:r>
    <w:r>
      <w:rPr>
        <w:rFonts w:ascii="Times New Roman" w:hAnsi="Times New Roman" w:cs="Times New Roman"/>
        <w:u w:val="single"/>
      </w:rPr>
      <w:t>______</w:t>
    </w:r>
  </w:p>
  <w:p w14:paraId="57900612" w14:textId="77777777" w:rsidR="00CD6B22" w:rsidRPr="00B6140F" w:rsidRDefault="00CD6B22" w:rsidP="00EF3980">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53F0" w14:textId="77777777" w:rsidR="00CD6B22" w:rsidRDefault="00CD6B22">
    <w:pPr>
      <w:framePr w:w="14688" w:h="210" w:hRule="exact" w:wrap="notBeside" w:vAnchor="page" w:hAnchor="text" w:y="11520"/>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b/>
        <w:sz w:val="18"/>
      </w:rPr>
      <w:t>Page _____ of _____</w:t>
    </w:r>
  </w:p>
  <w:p w14:paraId="7231D2C9" w14:textId="77777777" w:rsidR="00CD6B22" w:rsidRDefault="00CD6B2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E1C8" w14:textId="12CD58C0" w:rsidR="00CD6B22" w:rsidRPr="00AC2A58" w:rsidRDefault="00CD6B22" w:rsidP="00CC7306">
    <w:pPr>
      <w:pStyle w:val="Footer"/>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5277v23,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758CB6E8" w14:textId="77777777" w:rsidR="00CD6B22" w:rsidRPr="00AC2A58" w:rsidRDefault="00CD6B22" w:rsidP="00CC7306">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3251C8DC" w14:textId="217937F8" w:rsidR="00CD6B22" w:rsidRPr="00E002FE" w:rsidRDefault="00CD6B22" w:rsidP="00CC7306">
    <w:pPr>
      <w:pStyle w:val="Footer"/>
      <w:tabs>
        <w:tab w:val="clear" w:pos="4320"/>
        <w:tab w:val="clear" w:pos="8640"/>
        <w:tab w:val="right" w:pos="14310"/>
      </w:tabs>
      <w:rPr>
        <w:rFonts w:ascii="Times New Roman" w:hAnsi="Times New Roman" w:cs="Times New Roman"/>
        <w:bCs/>
        <w:szCs w:val="16"/>
      </w:rPr>
    </w:pPr>
    <w:r w:rsidRPr="00AC2A58">
      <w:rPr>
        <w:rFonts w:ascii="Times New Roman" w:hAnsi="Times New Roman" w:cs="Times New Roman"/>
      </w:rPr>
      <w:t>and may be revised periodically. (</w:t>
    </w:r>
    <w:r>
      <w:rPr>
        <w:rFonts w:ascii="Times New Roman" w:hAnsi="Times New Roman" w:cs="Times New Roman"/>
      </w:rPr>
      <w:t xml:space="preserve">Title V release </w:t>
    </w:r>
    <w:r w:rsidR="003A372D">
      <w:rPr>
        <w:rFonts w:ascii="Times New Roman" w:hAnsi="Times New Roman" w:cs="Times New Roman"/>
      </w:rPr>
      <w:t>11/21</w:t>
    </w:r>
    <w:r w:rsidRPr="00AC2A58">
      <w:rPr>
        <w:rFonts w:ascii="Times New Roman" w:hAnsi="Times New Roman" w:cs="Times New Roman"/>
      </w:rPr>
      <w:t>)</w:t>
    </w:r>
    <w:r w:rsidRPr="00E002FE">
      <w:rPr>
        <w:rFonts w:ascii="Times New Roman" w:hAnsi="Times New Roman" w:cs="Times New Roman"/>
        <w:bCs/>
        <w:szCs w:val="16"/>
      </w:rPr>
      <w:tab/>
      <w:t xml:space="preserve">Page </w:t>
    </w:r>
    <w:r w:rsidRPr="00EF486A">
      <w:rPr>
        <w:rFonts w:ascii="Times New Roman" w:hAnsi="Times New Roman" w:cs="Times New Roman"/>
        <w:bCs/>
        <w:szCs w:val="16"/>
        <w:u w:val="single"/>
      </w:rPr>
      <w:t>_____</w:t>
    </w:r>
    <w:r w:rsidRPr="00E002FE">
      <w:rPr>
        <w:rFonts w:ascii="Times New Roman" w:hAnsi="Times New Roman" w:cs="Times New Roman"/>
        <w:bCs/>
        <w:szCs w:val="16"/>
      </w:rPr>
      <w:t xml:space="preserve"> of </w:t>
    </w:r>
    <w:r w:rsidRPr="00EF486A">
      <w:rPr>
        <w:rFonts w:ascii="Times New Roman" w:hAnsi="Times New Roman" w:cs="Times New Roman"/>
        <w:bCs/>
        <w:szCs w:val="16"/>
        <w:u w:val="single"/>
      </w:rPr>
      <w:t>_____</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B1EF" w14:textId="27B5DF94" w:rsidR="00CD6B22" w:rsidRPr="00AC2A58" w:rsidRDefault="00CD6B22" w:rsidP="00264FD8">
    <w:pPr>
      <w:pStyle w:val="Footer"/>
      <w:tabs>
        <w:tab w:val="clear" w:pos="4320"/>
      </w:tabs>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5277v23,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4FC9272B" w14:textId="77777777" w:rsidR="00CD6B22" w:rsidRPr="00AC2A58" w:rsidRDefault="00CD6B22" w:rsidP="00CC7306">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72F07482" w14:textId="5EC8F3AD" w:rsidR="00CD6B22" w:rsidRPr="00E002FE" w:rsidRDefault="00CD6B22" w:rsidP="00CC7306">
    <w:pPr>
      <w:pStyle w:val="Footer"/>
      <w:tabs>
        <w:tab w:val="clear" w:pos="4320"/>
        <w:tab w:val="clear" w:pos="8640"/>
        <w:tab w:val="right" w:pos="14310"/>
      </w:tabs>
      <w:rPr>
        <w:rFonts w:ascii="Times New Roman" w:hAnsi="Times New Roman" w:cs="Times New Roman"/>
        <w:szCs w:val="16"/>
      </w:rPr>
    </w:pPr>
    <w:r w:rsidRPr="00AC2A58">
      <w:rPr>
        <w:rFonts w:ascii="Times New Roman" w:hAnsi="Times New Roman" w:cs="Times New Roman"/>
      </w:rPr>
      <w:t>and may be revised periodically. (</w:t>
    </w:r>
    <w:r>
      <w:rPr>
        <w:rFonts w:ascii="Times New Roman" w:hAnsi="Times New Roman" w:cs="Times New Roman"/>
      </w:rPr>
      <w:t xml:space="preserve">Title V release </w:t>
    </w:r>
    <w:r w:rsidR="003A372D">
      <w:rPr>
        <w:rFonts w:ascii="Times New Roman" w:hAnsi="Times New Roman" w:cs="Times New Roman"/>
      </w:rPr>
      <w:t>11/21</w:t>
    </w:r>
    <w:r w:rsidRPr="00AC2A58">
      <w:rPr>
        <w:rFonts w:ascii="Times New Roman" w:hAnsi="Times New Roman" w:cs="Times New Roman"/>
      </w:rPr>
      <w:t>)</w:t>
    </w:r>
    <w:r w:rsidRPr="00E002FE">
      <w:rPr>
        <w:rFonts w:ascii="Times New Roman" w:hAnsi="Times New Roman" w:cs="Times New Roman"/>
        <w:szCs w:val="16"/>
      </w:rPr>
      <w:tab/>
      <w:t xml:space="preserve">Page </w:t>
    </w:r>
    <w:r w:rsidRPr="00EF486A">
      <w:rPr>
        <w:rFonts w:ascii="Times New Roman" w:hAnsi="Times New Roman" w:cs="Times New Roman"/>
        <w:szCs w:val="16"/>
        <w:u w:val="single"/>
      </w:rPr>
      <w:t>_____</w:t>
    </w:r>
    <w:r w:rsidRPr="00E002FE">
      <w:rPr>
        <w:rFonts w:ascii="Times New Roman" w:hAnsi="Times New Roman" w:cs="Times New Roman"/>
        <w:szCs w:val="16"/>
      </w:rPr>
      <w:t xml:space="preserve"> of</w:t>
    </w:r>
    <w:r w:rsidRPr="00EF486A">
      <w:rPr>
        <w:rFonts w:ascii="Times New Roman" w:hAnsi="Times New Roman" w:cs="Times New Roman"/>
        <w:szCs w:val="16"/>
      </w:rPr>
      <w:t xml:space="preserve"> </w:t>
    </w:r>
    <w:r w:rsidRPr="00EF486A">
      <w:rPr>
        <w:rFonts w:ascii="Times New Roman" w:hAnsi="Times New Roman" w:cs="Times New Roman"/>
        <w:szCs w:val="16"/>
        <w:u w:val="single"/>
      </w:rPr>
      <w:t>_____</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D2595" w14:textId="0088735B" w:rsidR="00CD6B22" w:rsidRPr="00AC2A58" w:rsidRDefault="00CD6B22" w:rsidP="00CC7306">
    <w:pPr>
      <w:pStyle w:val="Footer"/>
      <w:rPr>
        <w:rFonts w:ascii="Times New Roman" w:hAnsi="Times New Roman" w:cs="Times New Roman"/>
      </w:rPr>
    </w:pPr>
    <w:r w:rsidRPr="00AC2A58">
      <w:rPr>
        <w:rFonts w:ascii="Times New Roman" w:hAnsi="Times New Roman" w:cs="Times New Roman"/>
      </w:rPr>
      <w:t>TCEQ - 10223 (</w:t>
    </w:r>
    <w:r>
      <w:rPr>
        <w:rFonts w:ascii="Times New Roman" w:hAnsi="Times New Roman" w:cs="Times New Roman"/>
      </w:rPr>
      <w:t>v23, r</w:t>
    </w:r>
    <w:r w:rsidRPr="00AC2A58">
      <w:rPr>
        <w:rFonts w:ascii="Times New Roman" w:hAnsi="Times New Roman" w:cs="Times New Roman"/>
      </w:rPr>
      <w:t xml:space="preserve">evised </w:t>
    </w:r>
    <w:r>
      <w:rPr>
        <w:rFonts w:ascii="Times New Roman" w:hAnsi="Times New Roman" w:cs="Times New Roman"/>
      </w:rPr>
      <w:t>11/21</w:t>
    </w:r>
    <w:r w:rsidRPr="00AC2A58">
      <w:rPr>
        <w:rFonts w:ascii="Times New Roman" w:hAnsi="Times New Roman" w:cs="Times New Roman"/>
      </w:rPr>
      <w:t>) OP-UA50</w:t>
    </w:r>
  </w:p>
  <w:p w14:paraId="03378B44" w14:textId="77777777" w:rsidR="00CD6B22" w:rsidRPr="00AC2A58" w:rsidRDefault="00CD6B22" w:rsidP="00CC7306">
    <w:pPr>
      <w:pStyle w:val="Footer"/>
      <w:tabs>
        <w:tab w:val="clear" w:pos="4320"/>
        <w:tab w:val="clear" w:pos="8640"/>
      </w:tabs>
      <w:rPr>
        <w:rFonts w:ascii="Times New Roman" w:hAnsi="Times New Roman" w:cs="Times New Roman"/>
      </w:rPr>
    </w:pPr>
    <w:r w:rsidRPr="00AC2A58">
      <w:rPr>
        <w:rFonts w:ascii="Times New Roman" w:hAnsi="Times New Roman" w:cs="Times New Roman"/>
      </w:rPr>
      <w:t>This form is for use by facilities subject to air quality permit requirements</w:t>
    </w:r>
  </w:p>
  <w:p w14:paraId="4FB03251" w14:textId="0DBE221C" w:rsidR="00CD6B22" w:rsidRPr="00E002FE" w:rsidRDefault="00CD6B22" w:rsidP="00CC7306">
    <w:pPr>
      <w:pStyle w:val="Footer"/>
      <w:tabs>
        <w:tab w:val="clear" w:pos="4320"/>
        <w:tab w:val="clear" w:pos="8640"/>
        <w:tab w:val="right" w:pos="14310"/>
      </w:tabs>
      <w:rPr>
        <w:rFonts w:ascii="Times New Roman" w:hAnsi="Times New Roman" w:cs="Times New Roman"/>
        <w:szCs w:val="16"/>
      </w:rPr>
    </w:pPr>
    <w:r w:rsidRPr="00AC2A58">
      <w:rPr>
        <w:rFonts w:ascii="Times New Roman" w:hAnsi="Times New Roman" w:cs="Times New Roman"/>
      </w:rPr>
      <w:t>and may be revised periodically. (</w:t>
    </w:r>
    <w:r>
      <w:rPr>
        <w:rFonts w:ascii="Times New Roman" w:hAnsi="Times New Roman" w:cs="Times New Roman"/>
      </w:rPr>
      <w:t>Title V release 11/21</w:t>
    </w:r>
    <w:r w:rsidRPr="00AC2A58">
      <w:rPr>
        <w:rFonts w:ascii="Times New Roman" w:hAnsi="Times New Roman" w:cs="Times New Roman"/>
      </w:rPr>
      <w:t>)</w:t>
    </w:r>
    <w:r w:rsidRPr="00E002FE">
      <w:rPr>
        <w:rFonts w:ascii="Times New Roman" w:hAnsi="Times New Roman" w:cs="Times New Roman"/>
        <w:b w:val="0"/>
        <w:szCs w:val="16"/>
      </w:rPr>
      <w:tab/>
      <w:t xml:space="preserve">Page </w:t>
    </w:r>
    <w:r w:rsidRPr="00557512">
      <w:rPr>
        <w:rFonts w:ascii="Times New Roman" w:hAnsi="Times New Roman" w:cs="Times New Roman"/>
        <w:b w:val="0"/>
        <w:szCs w:val="16"/>
        <w:u w:val="single"/>
      </w:rPr>
      <w:t>_____</w:t>
    </w:r>
    <w:r w:rsidRPr="00557512">
      <w:rPr>
        <w:rFonts w:ascii="Times New Roman" w:hAnsi="Times New Roman" w:cs="Times New Roman"/>
        <w:b w:val="0"/>
        <w:szCs w:val="16"/>
      </w:rPr>
      <w:t xml:space="preserve"> of </w:t>
    </w:r>
    <w:r w:rsidRPr="00557512">
      <w:rPr>
        <w:rFonts w:ascii="Times New Roman" w:hAnsi="Times New Roman" w:cs="Times New Roman"/>
        <w:b w:val="0"/>
        <w:szCs w:val="16"/>
        <w:u w:val="single"/>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6E06" w14:textId="77777777" w:rsidR="00CD6B22" w:rsidRDefault="00CD6B22" w:rsidP="00B4769C">
      <w:r>
        <w:separator/>
      </w:r>
    </w:p>
    <w:p w14:paraId="21AFD62A" w14:textId="77777777" w:rsidR="00CD6B22" w:rsidRDefault="00CD6B22"/>
  </w:footnote>
  <w:footnote w:type="continuationSeparator" w:id="0">
    <w:p w14:paraId="34E69AE5" w14:textId="77777777" w:rsidR="00CD6B22" w:rsidRDefault="00CD6B22" w:rsidP="00B4769C">
      <w:r>
        <w:continuationSeparator/>
      </w:r>
    </w:p>
    <w:p w14:paraId="0DD118D6" w14:textId="77777777" w:rsidR="00CD6B22" w:rsidRDefault="00CD6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FA06" w14:textId="77777777" w:rsidR="003A372D" w:rsidRDefault="003A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91AE" w14:textId="77777777" w:rsidR="00CD6B22" w:rsidRPr="00682D4F" w:rsidRDefault="00CD6B22" w:rsidP="00400FBF">
    <w:pPr>
      <w:pStyle w:val="Header"/>
      <w:tabs>
        <w:tab w:val="clear" w:pos="4320"/>
        <w:tab w:val="clear" w:pos="8640"/>
      </w:tabs>
      <w:spacing w:after="0"/>
      <w:jc w:val="right"/>
      <w:rPr>
        <w:rFonts w:ascii="Times New Roman" w:hAnsi="Times New Roman" w:cs="Times New Roman"/>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9EB" w14:textId="77777777" w:rsidR="00CD6B22" w:rsidRPr="009C288A" w:rsidRDefault="00CD6B22" w:rsidP="00D56280">
    <w:pPr>
      <w:pStyle w:val="Header"/>
      <w:tabs>
        <w:tab w:val="clear" w:pos="4320"/>
        <w:tab w:val="clear" w:pos="8640"/>
      </w:tabs>
      <w:spacing w:after="0"/>
      <w:rPr>
        <w:b/>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D630A" w14:textId="77777777" w:rsidR="00CD6B22" w:rsidRPr="00682D4F" w:rsidRDefault="00CD6B22" w:rsidP="001904BD">
    <w:pPr>
      <w:pStyle w:val="Header"/>
      <w:tabs>
        <w:tab w:val="clear" w:pos="4320"/>
        <w:tab w:val="clear" w:pos="8640"/>
      </w:tabs>
      <w:spacing w:after="0"/>
      <w:rPr>
        <w:rFonts w:ascii="Times New Roman" w:hAnsi="Times New Roman" w:cs="Times New Roman"/>
        <w:b/>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7D30" w14:textId="77777777" w:rsidR="00CD6B22" w:rsidRPr="009C288A" w:rsidRDefault="00CD6B22" w:rsidP="00D56280">
    <w:pPr>
      <w:pStyle w:val="Header"/>
      <w:tabs>
        <w:tab w:val="clear" w:pos="4320"/>
        <w:tab w:val="clear" w:pos="8640"/>
      </w:tabs>
      <w:spacing w:after="0"/>
      <w:rPr>
        <w:b/>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0C64" w14:textId="77777777" w:rsidR="00CD6B22" w:rsidRDefault="00CD6B2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7E9AB" w14:textId="77777777" w:rsidR="00CD6B22" w:rsidRDefault="00CD6B22" w:rsidP="00250F00">
    <w:pPr>
      <w:widowContro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A557F" w14:textId="77777777" w:rsidR="00CD6B22" w:rsidRPr="004D4F1C" w:rsidRDefault="00CD6B22" w:rsidP="00557512">
    <w:pPr>
      <w:pStyle w:val="Header"/>
      <w:tabs>
        <w:tab w:val="clear" w:pos="4320"/>
        <w:tab w:val="clear" w:pos="8640"/>
        <w:tab w:val="right" w:pos="10710"/>
      </w:tabs>
      <w:spacing w:after="0"/>
      <w:rPr>
        <w:b/>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F61A" w14:textId="77777777" w:rsidR="00CD6B22" w:rsidRPr="00F23F9D" w:rsidRDefault="00CD6B22" w:rsidP="00F23F9D">
    <w:pPr>
      <w:pStyle w:val="Header"/>
      <w:tabs>
        <w:tab w:val="clear" w:pos="4320"/>
        <w:tab w:val="clear" w:pos="8640"/>
      </w:tabs>
      <w:spacing w:after="0"/>
      <w:rPr>
        <w:rFonts w:ascii="Times New Roman" w:hAnsi="Times New Roman" w:cs="Times New Roman"/>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C2D92E"/>
    <w:lvl w:ilvl="0">
      <w:start w:val="1"/>
      <w:numFmt w:val="bullet"/>
      <w:pStyle w:val="ListBullet2"/>
      <w:lvlText w:val="▼"/>
      <w:lvlJc w:val="left"/>
      <w:pPr>
        <w:ind w:left="2520" w:hanging="360"/>
      </w:pPr>
      <w:rPr>
        <w:rFonts w:ascii="Times New Roman" w:hAnsi="Times New Roman" w:cs="Times New Roman"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4AAA2C"/>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7D1195F"/>
    <w:multiLevelType w:val="hybridMultilevel"/>
    <w:tmpl w:val="EE9C90C2"/>
    <w:lvl w:ilvl="0" w:tplc="744CFD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112B7"/>
    <w:multiLevelType w:val="hybridMultilevel"/>
    <w:tmpl w:val="6E74C47A"/>
    <w:lvl w:ilvl="0" w:tplc="FBC41EB2">
      <w:start w:val="1"/>
      <w:numFmt w:val="bullet"/>
      <w:pStyle w:val="AdditionalInstructions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4061D"/>
    <w:multiLevelType w:val="hybridMultilevel"/>
    <w:tmpl w:val="8D56881C"/>
    <w:lvl w:ilvl="0" w:tplc="744CFDA8">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5B021812"/>
    <w:multiLevelType w:val="hybridMultilevel"/>
    <w:tmpl w:val="1FBA709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D523E"/>
    <w:multiLevelType w:val="hybridMultilevel"/>
    <w:tmpl w:val="210C3ADC"/>
    <w:lvl w:ilvl="0" w:tplc="70E80354">
      <w:start w:val="1"/>
      <w:numFmt w:val="bullet"/>
      <w:pStyle w:val="InstructionsList"/>
      <w:lvlText w:val=""/>
      <w:lvlJc w:val="left"/>
      <w:pPr>
        <w:ind w:left="90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6"/>
  </w:num>
  <w:num w:numId="10">
    <w:abstractNumId w:val="15"/>
  </w:num>
  <w:num w:numId="11">
    <w:abstractNumId w:val="7"/>
  </w:num>
  <w:num w:numId="12">
    <w:abstractNumId w:val="9"/>
  </w:num>
  <w:num w:numId="13">
    <w:abstractNumId w:val="8"/>
  </w:num>
  <w:num w:numId="14">
    <w:abstractNumId w:val="11"/>
  </w:num>
  <w:num w:numId="15">
    <w:abstractNumId w:val="14"/>
  </w:num>
  <w:num w:numId="16">
    <w:abstractNumId w:val="13"/>
  </w:num>
  <w:num w:numId="17">
    <w:abstractNumId w:val="10"/>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2sDQ1NzS1MDIyNjFV0lEKTi0uzszPAykwNqoFAN68XGctAAAA"/>
  </w:docVars>
  <w:rsids>
    <w:rsidRoot w:val="00271E7F"/>
    <w:rsid w:val="00002AA8"/>
    <w:rsid w:val="00013522"/>
    <w:rsid w:val="00016B75"/>
    <w:rsid w:val="000277E7"/>
    <w:rsid w:val="00033D1F"/>
    <w:rsid w:val="000413B7"/>
    <w:rsid w:val="00042B4E"/>
    <w:rsid w:val="00051B7F"/>
    <w:rsid w:val="0005431D"/>
    <w:rsid w:val="000549CF"/>
    <w:rsid w:val="000557D6"/>
    <w:rsid w:val="00056DA4"/>
    <w:rsid w:val="000649AF"/>
    <w:rsid w:val="00064E53"/>
    <w:rsid w:val="00067954"/>
    <w:rsid w:val="0007359D"/>
    <w:rsid w:val="00084EB4"/>
    <w:rsid w:val="000A2879"/>
    <w:rsid w:val="000A6AB2"/>
    <w:rsid w:val="000B098E"/>
    <w:rsid w:val="000B222E"/>
    <w:rsid w:val="000B45E3"/>
    <w:rsid w:val="000C2163"/>
    <w:rsid w:val="000D2B04"/>
    <w:rsid w:val="000E0004"/>
    <w:rsid w:val="000E4450"/>
    <w:rsid w:val="000F3CED"/>
    <w:rsid w:val="000F63BA"/>
    <w:rsid w:val="000F751F"/>
    <w:rsid w:val="00105F8D"/>
    <w:rsid w:val="00116413"/>
    <w:rsid w:val="0012380F"/>
    <w:rsid w:val="00125828"/>
    <w:rsid w:val="00130845"/>
    <w:rsid w:val="00133266"/>
    <w:rsid w:val="00135133"/>
    <w:rsid w:val="00151833"/>
    <w:rsid w:val="00154D90"/>
    <w:rsid w:val="0015758F"/>
    <w:rsid w:val="001647A3"/>
    <w:rsid w:val="0016633A"/>
    <w:rsid w:val="001708F1"/>
    <w:rsid w:val="0018026B"/>
    <w:rsid w:val="00180CE2"/>
    <w:rsid w:val="001843F0"/>
    <w:rsid w:val="001904BD"/>
    <w:rsid w:val="001944B4"/>
    <w:rsid w:val="00196D1A"/>
    <w:rsid w:val="001A1E73"/>
    <w:rsid w:val="001B081F"/>
    <w:rsid w:val="001B0CBB"/>
    <w:rsid w:val="001B60FE"/>
    <w:rsid w:val="001C2447"/>
    <w:rsid w:val="001C3B85"/>
    <w:rsid w:val="001C53F9"/>
    <w:rsid w:val="001C6BFB"/>
    <w:rsid w:val="001C77FA"/>
    <w:rsid w:val="001D18A3"/>
    <w:rsid w:val="001D1B1E"/>
    <w:rsid w:val="001D516D"/>
    <w:rsid w:val="001E367B"/>
    <w:rsid w:val="001F305A"/>
    <w:rsid w:val="001F4493"/>
    <w:rsid w:val="001F7152"/>
    <w:rsid w:val="002002EF"/>
    <w:rsid w:val="0020498D"/>
    <w:rsid w:val="00206434"/>
    <w:rsid w:val="00212649"/>
    <w:rsid w:val="00226872"/>
    <w:rsid w:val="00235518"/>
    <w:rsid w:val="0024146A"/>
    <w:rsid w:val="00247851"/>
    <w:rsid w:val="0025081C"/>
    <w:rsid w:val="00250922"/>
    <w:rsid w:val="00250F00"/>
    <w:rsid w:val="00252419"/>
    <w:rsid w:val="00252918"/>
    <w:rsid w:val="00252D8F"/>
    <w:rsid w:val="00256F8B"/>
    <w:rsid w:val="00261265"/>
    <w:rsid w:val="00264FD8"/>
    <w:rsid w:val="002659B0"/>
    <w:rsid w:val="00267310"/>
    <w:rsid w:val="002677C4"/>
    <w:rsid w:val="00271E7F"/>
    <w:rsid w:val="00273040"/>
    <w:rsid w:val="00281483"/>
    <w:rsid w:val="00284AA6"/>
    <w:rsid w:val="0029029F"/>
    <w:rsid w:val="00297D38"/>
    <w:rsid w:val="002A201B"/>
    <w:rsid w:val="002A2B23"/>
    <w:rsid w:val="002A6BF8"/>
    <w:rsid w:val="002A7E96"/>
    <w:rsid w:val="002B2802"/>
    <w:rsid w:val="002B5CBC"/>
    <w:rsid w:val="002D0571"/>
    <w:rsid w:val="002D08D7"/>
    <w:rsid w:val="002D14E8"/>
    <w:rsid w:val="002D4E2D"/>
    <w:rsid w:val="002E0FB7"/>
    <w:rsid w:val="0030547F"/>
    <w:rsid w:val="0030599D"/>
    <w:rsid w:val="00307139"/>
    <w:rsid w:val="00313238"/>
    <w:rsid w:val="00322738"/>
    <w:rsid w:val="0032399F"/>
    <w:rsid w:val="003278CA"/>
    <w:rsid w:val="0032790A"/>
    <w:rsid w:val="00336930"/>
    <w:rsid w:val="00346904"/>
    <w:rsid w:val="003510FD"/>
    <w:rsid w:val="00351FD0"/>
    <w:rsid w:val="00353613"/>
    <w:rsid w:val="00354500"/>
    <w:rsid w:val="003555EB"/>
    <w:rsid w:val="00356C3E"/>
    <w:rsid w:val="0035711C"/>
    <w:rsid w:val="00375E40"/>
    <w:rsid w:val="00377439"/>
    <w:rsid w:val="00391A4E"/>
    <w:rsid w:val="00391FD4"/>
    <w:rsid w:val="003928C9"/>
    <w:rsid w:val="00393C75"/>
    <w:rsid w:val="003943E8"/>
    <w:rsid w:val="0039667E"/>
    <w:rsid w:val="003A372D"/>
    <w:rsid w:val="003B0EA7"/>
    <w:rsid w:val="003B0FC2"/>
    <w:rsid w:val="003B156F"/>
    <w:rsid w:val="003B41DF"/>
    <w:rsid w:val="003B4231"/>
    <w:rsid w:val="003B4C10"/>
    <w:rsid w:val="003B4E94"/>
    <w:rsid w:val="003B6562"/>
    <w:rsid w:val="003D3293"/>
    <w:rsid w:val="003F0898"/>
    <w:rsid w:val="003F3134"/>
    <w:rsid w:val="003F41AB"/>
    <w:rsid w:val="003F5ABB"/>
    <w:rsid w:val="003F7D61"/>
    <w:rsid w:val="0040004C"/>
    <w:rsid w:val="00400670"/>
    <w:rsid w:val="004008F8"/>
    <w:rsid w:val="00400FBF"/>
    <w:rsid w:val="0040421D"/>
    <w:rsid w:val="00405394"/>
    <w:rsid w:val="0040641D"/>
    <w:rsid w:val="00412E2C"/>
    <w:rsid w:val="00414C78"/>
    <w:rsid w:val="004200DE"/>
    <w:rsid w:val="00430EC0"/>
    <w:rsid w:val="00431980"/>
    <w:rsid w:val="004404B4"/>
    <w:rsid w:val="004419A2"/>
    <w:rsid w:val="0044711F"/>
    <w:rsid w:val="00452895"/>
    <w:rsid w:val="00452D6F"/>
    <w:rsid w:val="004544E5"/>
    <w:rsid w:val="00462669"/>
    <w:rsid w:val="00472A0E"/>
    <w:rsid w:val="0048238D"/>
    <w:rsid w:val="004915A0"/>
    <w:rsid w:val="00497142"/>
    <w:rsid w:val="004A2F0B"/>
    <w:rsid w:val="004A5FA4"/>
    <w:rsid w:val="004B0CE8"/>
    <w:rsid w:val="004B25CF"/>
    <w:rsid w:val="004C683A"/>
    <w:rsid w:val="004C745B"/>
    <w:rsid w:val="004C76D4"/>
    <w:rsid w:val="004D0692"/>
    <w:rsid w:val="004D2475"/>
    <w:rsid w:val="004D2CA6"/>
    <w:rsid w:val="004D2DB3"/>
    <w:rsid w:val="004D7B79"/>
    <w:rsid w:val="004E1D8C"/>
    <w:rsid w:val="004E41D5"/>
    <w:rsid w:val="004F0A96"/>
    <w:rsid w:val="004F4653"/>
    <w:rsid w:val="004F69A8"/>
    <w:rsid w:val="005016C7"/>
    <w:rsid w:val="005128EC"/>
    <w:rsid w:val="00513AB1"/>
    <w:rsid w:val="0052160B"/>
    <w:rsid w:val="0052631D"/>
    <w:rsid w:val="00526B32"/>
    <w:rsid w:val="00526ED5"/>
    <w:rsid w:val="00537FC9"/>
    <w:rsid w:val="005464F5"/>
    <w:rsid w:val="00546502"/>
    <w:rsid w:val="00551010"/>
    <w:rsid w:val="0055212A"/>
    <w:rsid w:val="0055470F"/>
    <w:rsid w:val="0055489F"/>
    <w:rsid w:val="00557506"/>
    <w:rsid w:val="00557512"/>
    <w:rsid w:val="0056157D"/>
    <w:rsid w:val="00566694"/>
    <w:rsid w:val="0057057D"/>
    <w:rsid w:val="00573786"/>
    <w:rsid w:val="005816C4"/>
    <w:rsid w:val="0058294F"/>
    <w:rsid w:val="00584EF2"/>
    <w:rsid w:val="00584FC5"/>
    <w:rsid w:val="00590240"/>
    <w:rsid w:val="005917DC"/>
    <w:rsid w:val="005A1073"/>
    <w:rsid w:val="005A253E"/>
    <w:rsid w:val="005A2F5F"/>
    <w:rsid w:val="005A5625"/>
    <w:rsid w:val="005B0CA5"/>
    <w:rsid w:val="005B0D6F"/>
    <w:rsid w:val="005C07BE"/>
    <w:rsid w:val="005E4800"/>
    <w:rsid w:val="005F17E8"/>
    <w:rsid w:val="005F337F"/>
    <w:rsid w:val="005F4E33"/>
    <w:rsid w:val="005F5B7C"/>
    <w:rsid w:val="005F6B42"/>
    <w:rsid w:val="00602E48"/>
    <w:rsid w:val="006033EC"/>
    <w:rsid w:val="00612551"/>
    <w:rsid w:val="00616DA6"/>
    <w:rsid w:val="00624152"/>
    <w:rsid w:val="00624497"/>
    <w:rsid w:val="00625B4B"/>
    <w:rsid w:val="00632FC0"/>
    <w:rsid w:val="00653BE1"/>
    <w:rsid w:val="0065525B"/>
    <w:rsid w:val="00655444"/>
    <w:rsid w:val="00662825"/>
    <w:rsid w:val="00663E3E"/>
    <w:rsid w:val="00664455"/>
    <w:rsid w:val="006730D8"/>
    <w:rsid w:val="00682A91"/>
    <w:rsid w:val="00682D4F"/>
    <w:rsid w:val="0069203B"/>
    <w:rsid w:val="006A382E"/>
    <w:rsid w:val="006A4FEE"/>
    <w:rsid w:val="006A5C23"/>
    <w:rsid w:val="006A5FBA"/>
    <w:rsid w:val="006A6D32"/>
    <w:rsid w:val="006B25D4"/>
    <w:rsid w:val="006B5554"/>
    <w:rsid w:val="006B6025"/>
    <w:rsid w:val="006C36A1"/>
    <w:rsid w:val="006C6CEB"/>
    <w:rsid w:val="006C70FF"/>
    <w:rsid w:val="006D082A"/>
    <w:rsid w:val="006D4D7E"/>
    <w:rsid w:val="006E0F9A"/>
    <w:rsid w:val="006E1382"/>
    <w:rsid w:val="006F179F"/>
    <w:rsid w:val="006F5F84"/>
    <w:rsid w:val="006F6D7A"/>
    <w:rsid w:val="006F7980"/>
    <w:rsid w:val="00700A1D"/>
    <w:rsid w:val="00700E6E"/>
    <w:rsid w:val="007018BC"/>
    <w:rsid w:val="00703D04"/>
    <w:rsid w:val="00712D1F"/>
    <w:rsid w:val="007132DA"/>
    <w:rsid w:val="007138B5"/>
    <w:rsid w:val="0071433A"/>
    <w:rsid w:val="0072249E"/>
    <w:rsid w:val="00723D59"/>
    <w:rsid w:val="007244B4"/>
    <w:rsid w:val="00727F1C"/>
    <w:rsid w:val="007302DC"/>
    <w:rsid w:val="00732647"/>
    <w:rsid w:val="00735AA3"/>
    <w:rsid w:val="00736592"/>
    <w:rsid w:val="00741164"/>
    <w:rsid w:val="00746472"/>
    <w:rsid w:val="00747403"/>
    <w:rsid w:val="00752C3D"/>
    <w:rsid w:val="0075672B"/>
    <w:rsid w:val="0075745D"/>
    <w:rsid w:val="00757757"/>
    <w:rsid w:val="00762EC1"/>
    <w:rsid w:val="00767290"/>
    <w:rsid w:val="0078071A"/>
    <w:rsid w:val="007850DA"/>
    <w:rsid w:val="00787C8B"/>
    <w:rsid w:val="00787E7D"/>
    <w:rsid w:val="007A797B"/>
    <w:rsid w:val="007B0C55"/>
    <w:rsid w:val="007B0FC0"/>
    <w:rsid w:val="007B7CA3"/>
    <w:rsid w:val="007C0846"/>
    <w:rsid w:val="007D0283"/>
    <w:rsid w:val="007D4586"/>
    <w:rsid w:val="007E2049"/>
    <w:rsid w:val="007E256A"/>
    <w:rsid w:val="007E5D21"/>
    <w:rsid w:val="007E6DCF"/>
    <w:rsid w:val="007E7D69"/>
    <w:rsid w:val="007F0E2B"/>
    <w:rsid w:val="007F1D92"/>
    <w:rsid w:val="007F2005"/>
    <w:rsid w:val="007F39E8"/>
    <w:rsid w:val="007F6688"/>
    <w:rsid w:val="00800B78"/>
    <w:rsid w:val="0080143B"/>
    <w:rsid w:val="00802B2F"/>
    <w:rsid w:val="00811726"/>
    <w:rsid w:val="00814B29"/>
    <w:rsid w:val="008212F1"/>
    <w:rsid w:val="008329FB"/>
    <w:rsid w:val="00834CF0"/>
    <w:rsid w:val="008360AC"/>
    <w:rsid w:val="00836135"/>
    <w:rsid w:val="00843156"/>
    <w:rsid w:val="00850948"/>
    <w:rsid w:val="008541B7"/>
    <w:rsid w:val="00854644"/>
    <w:rsid w:val="00860133"/>
    <w:rsid w:val="00862472"/>
    <w:rsid w:val="00864FB0"/>
    <w:rsid w:val="0086508B"/>
    <w:rsid w:val="00867063"/>
    <w:rsid w:val="0087514F"/>
    <w:rsid w:val="008755F2"/>
    <w:rsid w:val="008821AE"/>
    <w:rsid w:val="0088717F"/>
    <w:rsid w:val="00887E8B"/>
    <w:rsid w:val="00891DF6"/>
    <w:rsid w:val="00893F97"/>
    <w:rsid w:val="008A6089"/>
    <w:rsid w:val="008C1826"/>
    <w:rsid w:val="008C2573"/>
    <w:rsid w:val="008C3BAA"/>
    <w:rsid w:val="008C79E3"/>
    <w:rsid w:val="008D06A9"/>
    <w:rsid w:val="008D2AC2"/>
    <w:rsid w:val="008D3BD3"/>
    <w:rsid w:val="008D3D6C"/>
    <w:rsid w:val="008D6F7A"/>
    <w:rsid w:val="008D70CD"/>
    <w:rsid w:val="008E1DE7"/>
    <w:rsid w:val="008E33DD"/>
    <w:rsid w:val="008E3BD5"/>
    <w:rsid w:val="008E70D1"/>
    <w:rsid w:val="008F2EA5"/>
    <w:rsid w:val="008F4E5D"/>
    <w:rsid w:val="008F6241"/>
    <w:rsid w:val="008F6B4A"/>
    <w:rsid w:val="008F7FD1"/>
    <w:rsid w:val="00901782"/>
    <w:rsid w:val="00913DA6"/>
    <w:rsid w:val="00915BE8"/>
    <w:rsid w:val="00915CFC"/>
    <w:rsid w:val="009200B1"/>
    <w:rsid w:val="00923F56"/>
    <w:rsid w:val="00924311"/>
    <w:rsid w:val="00932FB4"/>
    <w:rsid w:val="00945503"/>
    <w:rsid w:val="00956073"/>
    <w:rsid w:val="009577DB"/>
    <w:rsid w:val="00974E8C"/>
    <w:rsid w:val="00975D6C"/>
    <w:rsid w:val="009770BB"/>
    <w:rsid w:val="00977339"/>
    <w:rsid w:val="0098022E"/>
    <w:rsid w:val="00986151"/>
    <w:rsid w:val="009914FE"/>
    <w:rsid w:val="009933E1"/>
    <w:rsid w:val="00996B99"/>
    <w:rsid w:val="009A440F"/>
    <w:rsid w:val="009A6387"/>
    <w:rsid w:val="009B51A3"/>
    <w:rsid w:val="009B6F05"/>
    <w:rsid w:val="009C27AB"/>
    <w:rsid w:val="009C5686"/>
    <w:rsid w:val="009E1864"/>
    <w:rsid w:val="009E3A58"/>
    <w:rsid w:val="009E6891"/>
    <w:rsid w:val="009E6FAA"/>
    <w:rsid w:val="00A0101A"/>
    <w:rsid w:val="00A03680"/>
    <w:rsid w:val="00A04DC3"/>
    <w:rsid w:val="00A05392"/>
    <w:rsid w:val="00A07A5C"/>
    <w:rsid w:val="00A13CBA"/>
    <w:rsid w:val="00A2193F"/>
    <w:rsid w:val="00A244F3"/>
    <w:rsid w:val="00A249D4"/>
    <w:rsid w:val="00A255A8"/>
    <w:rsid w:val="00A31F64"/>
    <w:rsid w:val="00A370D9"/>
    <w:rsid w:val="00A37563"/>
    <w:rsid w:val="00A47796"/>
    <w:rsid w:val="00A5450F"/>
    <w:rsid w:val="00A61132"/>
    <w:rsid w:val="00A621A8"/>
    <w:rsid w:val="00A62EC6"/>
    <w:rsid w:val="00A7061D"/>
    <w:rsid w:val="00A70E60"/>
    <w:rsid w:val="00A73086"/>
    <w:rsid w:val="00A75BA9"/>
    <w:rsid w:val="00A82970"/>
    <w:rsid w:val="00A850D7"/>
    <w:rsid w:val="00A9189E"/>
    <w:rsid w:val="00A92588"/>
    <w:rsid w:val="00A92FFE"/>
    <w:rsid w:val="00A97380"/>
    <w:rsid w:val="00A97C5F"/>
    <w:rsid w:val="00AA3B11"/>
    <w:rsid w:val="00AA7876"/>
    <w:rsid w:val="00AB074C"/>
    <w:rsid w:val="00AB4115"/>
    <w:rsid w:val="00AC29B2"/>
    <w:rsid w:val="00AC2A58"/>
    <w:rsid w:val="00AD1BCD"/>
    <w:rsid w:val="00AD2DCD"/>
    <w:rsid w:val="00AE254F"/>
    <w:rsid w:val="00AE6B67"/>
    <w:rsid w:val="00AE70C4"/>
    <w:rsid w:val="00AF15FB"/>
    <w:rsid w:val="00AF231E"/>
    <w:rsid w:val="00AF6514"/>
    <w:rsid w:val="00B01C86"/>
    <w:rsid w:val="00B03469"/>
    <w:rsid w:val="00B06B47"/>
    <w:rsid w:val="00B0761E"/>
    <w:rsid w:val="00B10535"/>
    <w:rsid w:val="00B11E1B"/>
    <w:rsid w:val="00B15AAB"/>
    <w:rsid w:val="00B217CC"/>
    <w:rsid w:val="00B23AAA"/>
    <w:rsid w:val="00B27467"/>
    <w:rsid w:val="00B3154D"/>
    <w:rsid w:val="00B31587"/>
    <w:rsid w:val="00B3372E"/>
    <w:rsid w:val="00B3681B"/>
    <w:rsid w:val="00B37D6D"/>
    <w:rsid w:val="00B4403F"/>
    <w:rsid w:val="00B45473"/>
    <w:rsid w:val="00B4769C"/>
    <w:rsid w:val="00B504B2"/>
    <w:rsid w:val="00B543DD"/>
    <w:rsid w:val="00B56E19"/>
    <w:rsid w:val="00B5768F"/>
    <w:rsid w:val="00B6140F"/>
    <w:rsid w:val="00B629B2"/>
    <w:rsid w:val="00B64815"/>
    <w:rsid w:val="00B65BCD"/>
    <w:rsid w:val="00B66806"/>
    <w:rsid w:val="00B66B04"/>
    <w:rsid w:val="00B70A15"/>
    <w:rsid w:val="00B71595"/>
    <w:rsid w:val="00B74AA0"/>
    <w:rsid w:val="00B7793B"/>
    <w:rsid w:val="00B8277D"/>
    <w:rsid w:val="00B840BC"/>
    <w:rsid w:val="00B9028B"/>
    <w:rsid w:val="00B94244"/>
    <w:rsid w:val="00B973A3"/>
    <w:rsid w:val="00B97AE2"/>
    <w:rsid w:val="00BA0BDD"/>
    <w:rsid w:val="00BA2B2C"/>
    <w:rsid w:val="00BB3E1D"/>
    <w:rsid w:val="00BC41F0"/>
    <w:rsid w:val="00BD2462"/>
    <w:rsid w:val="00BD2463"/>
    <w:rsid w:val="00BE0CD6"/>
    <w:rsid w:val="00BE47B4"/>
    <w:rsid w:val="00BE59FA"/>
    <w:rsid w:val="00BE5BF1"/>
    <w:rsid w:val="00BE787F"/>
    <w:rsid w:val="00BF000E"/>
    <w:rsid w:val="00BF31C5"/>
    <w:rsid w:val="00BF7310"/>
    <w:rsid w:val="00C01E50"/>
    <w:rsid w:val="00C03B3A"/>
    <w:rsid w:val="00C04622"/>
    <w:rsid w:val="00C07129"/>
    <w:rsid w:val="00C16857"/>
    <w:rsid w:val="00C16F6F"/>
    <w:rsid w:val="00C208C0"/>
    <w:rsid w:val="00C27478"/>
    <w:rsid w:val="00C30A7A"/>
    <w:rsid w:val="00C30C72"/>
    <w:rsid w:val="00C32042"/>
    <w:rsid w:val="00C41A2F"/>
    <w:rsid w:val="00C540CE"/>
    <w:rsid w:val="00C55F1D"/>
    <w:rsid w:val="00C602D5"/>
    <w:rsid w:val="00C646C0"/>
    <w:rsid w:val="00C80838"/>
    <w:rsid w:val="00C829F7"/>
    <w:rsid w:val="00C86F96"/>
    <w:rsid w:val="00C92006"/>
    <w:rsid w:val="00C95796"/>
    <w:rsid w:val="00C95864"/>
    <w:rsid w:val="00C95B18"/>
    <w:rsid w:val="00C96F1E"/>
    <w:rsid w:val="00CA1FC5"/>
    <w:rsid w:val="00CA5C56"/>
    <w:rsid w:val="00CA70A0"/>
    <w:rsid w:val="00CB0B1D"/>
    <w:rsid w:val="00CB1AB5"/>
    <w:rsid w:val="00CC7306"/>
    <w:rsid w:val="00CD6B22"/>
    <w:rsid w:val="00CE5573"/>
    <w:rsid w:val="00CF7E3C"/>
    <w:rsid w:val="00D04AA0"/>
    <w:rsid w:val="00D10C97"/>
    <w:rsid w:val="00D16A4A"/>
    <w:rsid w:val="00D2507B"/>
    <w:rsid w:val="00D34060"/>
    <w:rsid w:val="00D34EAC"/>
    <w:rsid w:val="00D44331"/>
    <w:rsid w:val="00D53E16"/>
    <w:rsid w:val="00D55592"/>
    <w:rsid w:val="00D56280"/>
    <w:rsid w:val="00D63972"/>
    <w:rsid w:val="00D66DB5"/>
    <w:rsid w:val="00D72C7A"/>
    <w:rsid w:val="00D73626"/>
    <w:rsid w:val="00D87F99"/>
    <w:rsid w:val="00D9218C"/>
    <w:rsid w:val="00DA2637"/>
    <w:rsid w:val="00DA6A88"/>
    <w:rsid w:val="00DB788B"/>
    <w:rsid w:val="00DC242C"/>
    <w:rsid w:val="00DC35EE"/>
    <w:rsid w:val="00DD1304"/>
    <w:rsid w:val="00DE0831"/>
    <w:rsid w:val="00DE727B"/>
    <w:rsid w:val="00DE7548"/>
    <w:rsid w:val="00DF0C97"/>
    <w:rsid w:val="00DF1F97"/>
    <w:rsid w:val="00E002FE"/>
    <w:rsid w:val="00E03D46"/>
    <w:rsid w:val="00E047A6"/>
    <w:rsid w:val="00E04B78"/>
    <w:rsid w:val="00E11271"/>
    <w:rsid w:val="00E14844"/>
    <w:rsid w:val="00E1508B"/>
    <w:rsid w:val="00E17B6D"/>
    <w:rsid w:val="00E20042"/>
    <w:rsid w:val="00E20F35"/>
    <w:rsid w:val="00E24E08"/>
    <w:rsid w:val="00E26599"/>
    <w:rsid w:val="00E43C83"/>
    <w:rsid w:val="00E44E64"/>
    <w:rsid w:val="00E4578A"/>
    <w:rsid w:val="00E508E7"/>
    <w:rsid w:val="00E604C2"/>
    <w:rsid w:val="00E60BA2"/>
    <w:rsid w:val="00E61100"/>
    <w:rsid w:val="00E6586B"/>
    <w:rsid w:val="00E77873"/>
    <w:rsid w:val="00E80C0D"/>
    <w:rsid w:val="00E80DED"/>
    <w:rsid w:val="00E826B2"/>
    <w:rsid w:val="00E857AC"/>
    <w:rsid w:val="00E90FA7"/>
    <w:rsid w:val="00E910F6"/>
    <w:rsid w:val="00E939F8"/>
    <w:rsid w:val="00EA152D"/>
    <w:rsid w:val="00EA2FED"/>
    <w:rsid w:val="00EA51B2"/>
    <w:rsid w:val="00EA5D04"/>
    <w:rsid w:val="00EA76D5"/>
    <w:rsid w:val="00EB073A"/>
    <w:rsid w:val="00EB7639"/>
    <w:rsid w:val="00EC38E8"/>
    <w:rsid w:val="00ED4802"/>
    <w:rsid w:val="00ED77F8"/>
    <w:rsid w:val="00EE2452"/>
    <w:rsid w:val="00EE26D7"/>
    <w:rsid w:val="00EE2CBD"/>
    <w:rsid w:val="00EE3A8D"/>
    <w:rsid w:val="00EF0B33"/>
    <w:rsid w:val="00EF3980"/>
    <w:rsid w:val="00EF3A1C"/>
    <w:rsid w:val="00EF486A"/>
    <w:rsid w:val="00EF56F5"/>
    <w:rsid w:val="00EF6A56"/>
    <w:rsid w:val="00EF71C7"/>
    <w:rsid w:val="00F01D4A"/>
    <w:rsid w:val="00F128AA"/>
    <w:rsid w:val="00F20BF7"/>
    <w:rsid w:val="00F23F9D"/>
    <w:rsid w:val="00F2489C"/>
    <w:rsid w:val="00F3587B"/>
    <w:rsid w:val="00F420D7"/>
    <w:rsid w:val="00F42F55"/>
    <w:rsid w:val="00F473D3"/>
    <w:rsid w:val="00F51EE9"/>
    <w:rsid w:val="00F56A6D"/>
    <w:rsid w:val="00F56E78"/>
    <w:rsid w:val="00F63268"/>
    <w:rsid w:val="00F7578F"/>
    <w:rsid w:val="00F7759B"/>
    <w:rsid w:val="00F82198"/>
    <w:rsid w:val="00F84C3B"/>
    <w:rsid w:val="00F95CF8"/>
    <w:rsid w:val="00F97318"/>
    <w:rsid w:val="00FA2655"/>
    <w:rsid w:val="00FA40EE"/>
    <w:rsid w:val="00FA7B42"/>
    <w:rsid w:val="00FB1DEC"/>
    <w:rsid w:val="00FB3CA5"/>
    <w:rsid w:val="00FC0910"/>
    <w:rsid w:val="00FC33D0"/>
    <w:rsid w:val="00FC6653"/>
    <w:rsid w:val="00FD0A88"/>
    <w:rsid w:val="00FD4056"/>
    <w:rsid w:val="00FD62C8"/>
    <w:rsid w:val="00FD6D25"/>
    <w:rsid w:val="00FE003F"/>
    <w:rsid w:val="00FE4E3C"/>
    <w:rsid w:val="00FE77E4"/>
    <w:rsid w:val="00FF43CB"/>
    <w:rsid w:val="00FF5E0C"/>
    <w:rsid w:val="00FF7BF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B2B233"/>
  <w15:docId w15:val="{E463A313-6D8B-4D3D-86D6-4D398098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color w:val="000000" w:themeColor="text1"/>
        <w:sz w:val="24"/>
        <w:szCs w:val="24"/>
        <w:lang w:val="en-US" w:eastAsia="en-US" w:bidi="ar-SA"/>
      </w:rPr>
    </w:rPrDefault>
    <w:pPrDefault/>
  </w:docDefaults>
  <w:latentStyles w:defLockedState="0" w:defUIPriority="0" w:defSemiHidden="0" w:defUnhideWhenUsed="0" w:defQFormat="0" w:count="376">
    <w:lsdException w:name="Normal" w:uiPriority="99" w:qFormat="1"/>
    <w:lsdException w:name="heading 1" w:qFormat="1"/>
    <w:lsdException w:name="heading 2" w:semiHidden="1" w:uiPriority="9" w:unhideWhenUsed="1" w:qFormat="1"/>
    <w:lsdException w:name="heading 3" w:semiHidden="1" w:uiPriority="9" w:unhideWhenUsed="1"/>
    <w:lsdException w:name="heading 4" w:uiPriority="9"/>
    <w:lsdException w:name="heading 5" w:semiHidden="1" w:uiPriority="9" w:unhideWhenUsed="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qFormat/>
    <w:rsid w:val="007E2049"/>
    <w:pPr>
      <w:spacing w:after="220"/>
    </w:pPr>
    <w:rPr>
      <w:rFonts w:ascii="Georgia" w:hAnsi="Georgia"/>
      <w:sz w:val="22"/>
    </w:rPr>
  </w:style>
  <w:style w:type="paragraph" w:styleId="Heading1">
    <w:name w:val="heading 1"/>
    <w:basedOn w:val="Normal"/>
    <w:next w:val="BodyText"/>
    <w:link w:val="Heading1Char"/>
    <w:qFormat/>
    <w:rsid w:val="009914FE"/>
    <w:pPr>
      <w:spacing w:after="0"/>
      <w:jc w:val="center"/>
      <w:outlineLvl w:val="0"/>
    </w:pPr>
    <w:rPr>
      <w:rFonts w:ascii="Times New Roman" w:hAnsi="Times New Roman" w:cs="Times New Roman"/>
      <w:b/>
      <w:bCs/>
      <w:spacing w:val="5"/>
      <w:kern w:val="28"/>
      <w:szCs w:val="22"/>
    </w:rPr>
  </w:style>
  <w:style w:type="paragraph" w:styleId="Heading2">
    <w:name w:val="heading 2"/>
    <w:basedOn w:val="Heading1"/>
    <w:next w:val="BodyText"/>
    <w:link w:val="Heading2Char"/>
    <w:uiPriority w:val="9"/>
    <w:qFormat/>
    <w:rsid w:val="000649AF"/>
    <w:pPr>
      <w:tabs>
        <w:tab w:val="left" w:pos="2160"/>
      </w:tabs>
      <w:ind w:left="2160" w:hanging="2160"/>
      <w:outlineLvl w:val="1"/>
    </w:pPr>
    <w:rPr>
      <w:szCs w:val="26"/>
    </w:rPr>
  </w:style>
  <w:style w:type="paragraph" w:styleId="Heading3">
    <w:name w:val="heading 3"/>
    <w:basedOn w:val="Heading2"/>
    <w:next w:val="BodyText"/>
    <w:link w:val="Heading3Char"/>
    <w:uiPriority w:val="9"/>
    <w:rsid w:val="00AB074C"/>
    <w:pPr>
      <w:outlineLvl w:val="2"/>
    </w:pPr>
    <w:rPr>
      <w:i/>
      <w:sz w:val="28"/>
    </w:rPr>
  </w:style>
  <w:style w:type="paragraph" w:styleId="Heading4">
    <w:name w:val="heading 4"/>
    <w:basedOn w:val="Heading3"/>
    <w:next w:val="BodyText"/>
    <w:link w:val="Heading4Char"/>
    <w:uiPriority w:val="9"/>
    <w:rsid w:val="00116413"/>
    <w:pPr>
      <w:outlineLvl w:val="3"/>
    </w:pPr>
    <w:rPr>
      <w:bCs w:val="0"/>
      <w:iCs/>
      <w:sz w:val="24"/>
    </w:rPr>
  </w:style>
  <w:style w:type="paragraph" w:styleId="Heading5">
    <w:name w:val="heading 5"/>
    <w:basedOn w:val="Heading4"/>
    <w:next w:val="BodyText"/>
    <w:link w:val="Heading5Char"/>
    <w:uiPriority w:val="9"/>
    <w:unhideWhenUsed/>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eastAsiaTheme="majorEastAsi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4FE"/>
    <w:rPr>
      <w:rFonts w:ascii="Times New Roman" w:hAnsi="Times New Roman" w:cs="Times New Roman"/>
      <w:b/>
      <w:bCs/>
      <w:spacing w:val="5"/>
      <w:kern w:val="28"/>
      <w:sz w:val="22"/>
      <w:szCs w:val="22"/>
    </w:rPr>
  </w:style>
  <w:style w:type="character" w:customStyle="1" w:styleId="Heading2Char">
    <w:name w:val="Heading 2 Char"/>
    <w:basedOn w:val="DefaultParagraphFont"/>
    <w:link w:val="Heading2"/>
    <w:uiPriority w:val="9"/>
    <w:rsid w:val="000649AF"/>
    <w:rPr>
      <w:rFonts w:ascii="Georgia" w:eastAsiaTheme="majorEastAsia" w:hAnsi="Georgia" w:cstheme="majorBidi"/>
      <w:b/>
      <w:bCs/>
      <w:sz w:val="2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nhideWhenUsed/>
    <w:qFormat/>
    <w:rsid w:val="000549CF"/>
    <w:pPr>
      <w:spacing w:after="300"/>
      <w:contextualSpacing/>
    </w:pPr>
    <w:rPr>
      <w:sz w:val="24"/>
      <w:szCs w:val="52"/>
    </w:rPr>
  </w:style>
  <w:style w:type="character" w:customStyle="1" w:styleId="TitleChar">
    <w:name w:val="Title Char"/>
    <w:basedOn w:val="DefaultParagraphFont"/>
    <w:link w:val="Title"/>
    <w:rsid w:val="000549CF"/>
    <w:rPr>
      <w:rFonts w:ascii="Georgia" w:eastAsiaTheme="majorEastAsia" w:hAnsi="Georgia" w:cstheme="majorBidi"/>
      <w:b/>
      <w:bCs/>
      <w:spacing w:val="5"/>
      <w:kern w:val="28"/>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rsid w:val="00746472"/>
    <w:pPr>
      <w:spacing w:after="120"/>
    </w:p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B4769C"/>
    <w:pPr>
      <w:tabs>
        <w:tab w:val="left" w:pos="2160"/>
      </w:tabs>
      <w:ind w:left="2880" w:hanging="2160"/>
      <w:contextualSpacing/>
    </w:pPr>
    <w:rPr>
      <w:rFonts w:ascii="Georgia" w:hAnsi="Georgia"/>
    </w:rPr>
  </w:style>
  <w:style w:type="paragraph" w:styleId="ListBullet">
    <w:name w:val="List Bullet"/>
    <w:aliases w:val="Complete if"/>
    <w:basedOn w:val="BodyText"/>
    <w:uiPriority w:val="5"/>
    <w:qFormat/>
    <w:rsid w:val="00B504B2"/>
    <w:pPr>
      <w:numPr>
        <w:numId w:val="12"/>
      </w:numPr>
      <w:tabs>
        <w:tab w:val="left" w:pos="1080"/>
      </w:tabs>
      <w:ind w:left="1080" w:hanging="1080"/>
    </w:pPr>
    <w:rPr>
      <w:rFonts w:ascii="Georgia" w:hAnsi="Georgia"/>
      <w:b/>
    </w:rPr>
  </w:style>
  <w:style w:type="paragraph" w:styleId="ListContinue">
    <w:name w:val="List Continue"/>
    <w:basedOn w:val="BodyText"/>
    <w:uiPriority w:val="6"/>
    <w:rsid w:val="00116413"/>
    <w:pPr>
      <w:ind w:left="360"/>
      <w:contextualSpacing/>
    </w:pPr>
  </w:style>
  <w:style w:type="paragraph" w:styleId="ListNumber">
    <w:name w:val="List Number"/>
    <w:basedOn w:val="BodyText"/>
    <w:uiPriority w:val="5"/>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rsid w:val="007F1D92"/>
    <w:pPr>
      <w:ind w:left="965" w:right="720"/>
    </w:pPr>
    <w:rPr>
      <w:iCs/>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nhideWhenUsed/>
    <w:qFormat/>
    <w:rsid w:val="00AB074C"/>
    <w:pPr>
      <w:numPr>
        <w:ilvl w:val="1"/>
      </w:numPr>
    </w:pPr>
    <w:rPr>
      <w:i/>
      <w:iCs/>
      <w:spacing w:val="15"/>
      <w:sz w:val="48"/>
    </w:rPr>
  </w:style>
  <w:style w:type="character" w:customStyle="1" w:styleId="SubtitleChar">
    <w:name w:val="Subtitle Char"/>
    <w:basedOn w:val="DefaultParagraphFont"/>
    <w:link w:val="Subtitle"/>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rsid w:val="007F1D92"/>
    <w:pPr>
      <w:ind w:left="965"/>
    </w:pPr>
  </w:style>
  <w:style w:type="character" w:customStyle="1" w:styleId="ReferenceTitle">
    <w:name w:val="Reference Title"/>
    <w:unhideWhenUsed/>
    <w:rsid w:val="00AB074C"/>
    <w:rPr>
      <w:i/>
    </w:rPr>
  </w:style>
  <w:style w:type="character" w:customStyle="1" w:styleId="StrongEmphasis">
    <w:name w:val="Strong Emphasis"/>
    <w:qFormat/>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rsid w:val="00AB074C"/>
    <w:rPr>
      <w:rFonts w:cstheme="minorBidi"/>
      <w:sz w:val="24"/>
      <w:szCs w:val="24"/>
    </w:rPr>
  </w:style>
  <w:style w:type="paragraph" w:styleId="Footer">
    <w:name w:val="footer"/>
    <w:basedOn w:val="Normal"/>
    <w:link w:val="FooterChar"/>
    <w:uiPriority w:val="99"/>
    <w:rsid w:val="003B6562"/>
    <w:pPr>
      <w:tabs>
        <w:tab w:val="center" w:pos="4320"/>
        <w:tab w:val="right" w:pos="8640"/>
      </w:tabs>
      <w:spacing w:after="0"/>
    </w:pPr>
    <w:rPr>
      <w:b/>
      <w:sz w:val="16"/>
    </w:rPr>
  </w:style>
  <w:style w:type="character" w:customStyle="1" w:styleId="FooterChar">
    <w:name w:val="Footer Char"/>
    <w:basedOn w:val="DefaultParagraphFont"/>
    <w:link w:val="Footer"/>
    <w:uiPriority w:val="99"/>
    <w:rsid w:val="003B6562"/>
    <w:rPr>
      <w:rFonts w:ascii="Georgia" w:hAnsi="Georgia"/>
      <w:b/>
      <w:sz w:val="16"/>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unhideWhenUsed/>
    <w:rsid w:val="00B4769C"/>
    <w:pPr>
      <w:numPr>
        <w:numId w:val="11"/>
      </w:numPr>
      <w:ind w:left="1080" w:hanging="1080"/>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ind w:left="720"/>
    </w:pPr>
  </w:style>
  <w:style w:type="paragraph" w:styleId="ListContinue3">
    <w:name w:val="List Continue 3"/>
    <w:basedOn w:val="Normal"/>
    <w:uiPriority w:val="6"/>
    <w:semiHidden/>
    <w:rsid w:val="00AB074C"/>
    <w:pPr>
      <w:ind w:left="1080"/>
    </w:pPr>
  </w:style>
  <w:style w:type="paragraph" w:styleId="ListContinue4">
    <w:name w:val="List Continue 4"/>
    <w:basedOn w:val="Normal"/>
    <w:uiPriority w:val="6"/>
    <w:semiHidden/>
    <w:rsid w:val="00AB074C"/>
    <w:pPr>
      <w:ind w:left="1440"/>
    </w:pPr>
  </w:style>
  <w:style w:type="paragraph" w:styleId="ListContinue5">
    <w:name w:val="List Continue 5"/>
    <w:basedOn w:val="Normal"/>
    <w:uiPriority w:val="6"/>
    <w:semiHidden/>
    <w:rsid w:val="00AB074C"/>
    <w:pPr>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B504B2"/>
    <w:rPr>
      <w:color w:val="0000FF"/>
      <w:u w:val="non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ContinueOnly">
    <w:name w:val="Continue Only"/>
    <w:basedOn w:val="ListBullet2"/>
    <w:uiPriority w:val="99"/>
    <w:qFormat/>
    <w:rsid w:val="000649AF"/>
    <w:pPr>
      <w:tabs>
        <w:tab w:val="clear" w:pos="1080"/>
        <w:tab w:val="left" w:pos="547"/>
      </w:tabs>
      <w:ind w:left="547" w:hanging="547"/>
    </w:pPr>
    <w:rPr>
      <w:sz w:val="22"/>
    </w:rPr>
  </w:style>
  <w:style w:type="paragraph" w:customStyle="1" w:styleId="CompleteIf">
    <w:name w:val="Complete If"/>
    <w:basedOn w:val="ListBullet"/>
    <w:uiPriority w:val="99"/>
    <w:qFormat/>
    <w:rsid w:val="000649AF"/>
    <w:pPr>
      <w:tabs>
        <w:tab w:val="clear" w:pos="1080"/>
        <w:tab w:val="left" w:pos="547"/>
      </w:tabs>
      <w:ind w:left="547" w:hanging="547"/>
    </w:pPr>
    <w:rPr>
      <w:sz w:val="22"/>
    </w:rPr>
  </w:style>
  <w:style w:type="paragraph" w:customStyle="1" w:styleId="CodeDescription">
    <w:name w:val="Code Description"/>
    <w:basedOn w:val="List"/>
    <w:uiPriority w:val="99"/>
    <w:qFormat/>
    <w:rsid w:val="005C07BE"/>
    <w:pPr>
      <w:ind w:left="2160" w:hanging="1440"/>
    </w:pPr>
    <w:rPr>
      <w:sz w:val="22"/>
    </w:rPr>
  </w:style>
  <w:style w:type="paragraph" w:customStyle="1" w:styleId="InstructionsList">
    <w:name w:val="Instructions List"/>
    <w:basedOn w:val="List"/>
    <w:uiPriority w:val="99"/>
    <w:qFormat/>
    <w:rsid w:val="00154D90"/>
    <w:pPr>
      <w:numPr>
        <w:numId w:val="15"/>
      </w:numPr>
      <w:tabs>
        <w:tab w:val="clear" w:pos="2160"/>
        <w:tab w:val="left" w:pos="547"/>
        <w:tab w:val="left" w:pos="1094"/>
      </w:tabs>
      <w:ind w:left="1094" w:hanging="547"/>
    </w:pPr>
    <w:rPr>
      <w:sz w:val="22"/>
    </w:rPr>
  </w:style>
  <w:style w:type="character" w:customStyle="1" w:styleId="UnitAttribute">
    <w:name w:val="Unit Attribute"/>
    <w:basedOn w:val="Strong"/>
    <w:uiPriority w:val="1"/>
    <w:qFormat/>
    <w:rsid w:val="0086508B"/>
    <w:rPr>
      <w:rFonts w:ascii="Georgia" w:hAnsi="Georgia"/>
      <w:b/>
      <w:bCs/>
      <w:sz w:val="28"/>
      <w:szCs w:val="28"/>
    </w:rPr>
  </w:style>
  <w:style w:type="paragraph" w:customStyle="1" w:styleId="a">
    <w:name w:val="؛"/>
    <w:basedOn w:val="Normal"/>
    <w:rsid w:val="00E44E64"/>
    <w:pPr>
      <w:widowControl w:val="0"/>
      <w:spacing w:after="0"/>
    </w:pPr>
    <w:rPr>
      <w:rFonts w:ascii="Times New Roman" w:eastAsia="Times New Roman" w:hAnsi="Times New Roman" w:cs="Times New Roman"/>
      <w:color w:val="auto"/>
      <w:sz w:val="24"/>
      <w:szCs w:val="20"/>
    </w:rPr>
  </w:style>
  <w:style w:type="paragraph" w:customStyle="1" w:styleId="Level3">
    <w:name w:val="Level 3"/>
    <w:basedOn w:val="Normal"/>
    <w:rsid w:val="00E44E64"/>
    <w:pPr>
      <w:widowControl w:val="0"/>
      <w:spacing w:after="0"/>
    </w:pPr>
    <w:rPr>
      <w:rFonts w:ascii="Times New Roman" w:eastAsia="Times New Roman" w:hAnsi="Times New Roman" w:cs="Times New Roman"/>
      <w:color w:val="auto"/>
      <w:sz w:val="24"/>
      <w:szCs w:val="20"/>
    </w:rPr>
  </w:style>
  <w:style w:type="paragraph" w:customStyle="1" w:styleId="Default">
    <w:name w:val="Default"/>
    <w:rsid w:val="00105F8D"/>
    <w:pPr>
      <w:autoSpaceDE w:val="0"/>
      <w:autoSpaceDN w:val="0"/>
      <w:adjustRightInd w:val="0"/>
    </w:pPr>
    <w:rPr>
      <w:rFonts w:ascii="WP IconicSymbolsA" w:eastAsia="Times New Roman" w:hAnsi="WP IconicSymbolsA" w:cs="WP IconicSymbolsA"/>
      <w:color w:val="000000"/>
    </w:rPr>
  </w:style>
  <w:style w:type="paragraph" w:customStyle="1" w:styleId="Level1">
    <w:name w:val="Level 1"/>
    <w:basedOn w:val="Normal"/>
    <w:rsid w:val="00E44E64"/>
    <w:pPr>
      <w:widowControl w:val="0"/>
      <w:spacing w:after="0"/>
    </w:pPr>
    <w:rPr>
      <w:rFonts w:ascii="Times New Roman" w:eastAsia="Times New Roman" w:hAnsi="Times New Roman" w:cs="Times New Roman"/>
      <w:color w:val="auto"/>
      <w:sz w:val="24"/>
      <w:szCs w:val="20"/>
    </w:rPr>
  </w:style>
  <w:style w:type="paragraph" w:styleId="Revision">
    <w:name w:val="Revision"/>
    <w:hidden/>
    <w:uiPriority w:val="99"/>
    <w:semiHidden/>
    <w:rsid w:val="00105F8D"/>
    <w:rPr>
      <w:rFonts w:ascii="Times New Roman" w:eastAsia="Times New Roman" w:hAnsi="Times New Roman" w:cs="Times New Roman"/>
      <w:color w:val="auto"/>
      <w:szCs w:val="20"/>
    </w:rPr>
  </w:style>
  <w:style w:type="paragraph" w:customStyle="1" w:styleId="TableHeading">
    <w:name w:val="Table Heading"/>
    <w:basedOn w:val="Heading2"/>
    <w:uiPriority w:val="99"/>
    <w:qFormat/>
    <w:rsid w:val="0088717F"/>
    <w:pPr>
      <w:tabs>
        <w:tab w:val="clear" w:pos="2160"/>
      </w:tabs>
      <w:ind w:left="0" w:firstLine="0"/>
    </w:pPr>
  </w:style>
  <w:style w:type="paragraph" w:customStyle="1" w:styleId="TablePageTitle">
    <w:name w:val="Table Page Title"/>
    <w:basedOn w:val="Normal"/>
    <w:uiPriority w:val="99"/>
    <w:qFormat/>
    <w:rsid w:val="00CA1FC5"/>
    <w:pPr>
      <w:spacing w:after="120"/>
      <w:jc w:val="center"/>
    </w:pPr>
    <w:rPr>
      <w:b/>
    </w:rPr>
  </w:style>
  <w:style w:type="paragraph" w:customStyle="1" w:styleId="SpecificTableHeading">
    <w:name w:val="Specific Table Heading"/>
    <w:basedOn w:val="Heading2"/>
    <w:uiPriority w:val="99"/>
    <w:qFormat/>
    <w:rsid w:val="000649AF"/>
    <w:pPr>
      <w:tabs>
        <w:tab w:val="clear" w:pos="2160"/>
        <w:tab w:val="left" w:pos="1440"/>
      </w:tabs>
      <w:ind w:left="1440" w:hanging="1440"/>
    </w:pPr>
  </w:style>
  <w:style w:type="paragraph" w:customStyle="1" w:styleId="AdditionalInstructionsBullet">
    <w:name w:val="Additional Instructions Bullet"/>
    <w:basedOn w:val="CompleteIf"/>
    <w:uiPriority w:val="99"/>
    <w:qFormat/>
    <w:rsid w:val="008C79E3"/>
    <w:pPr>
      <w:numPr>
        <w:numId w:val="14"/>
      </w:numPr>
      <w:tabs>
        <w:tab w:val="left" w:pos="1094"/>
      </w:tabs>
      <w:ind w:left="1094" w:hanging="547"/>
    </w:pPr>
  </w:style>
  <w:style w:type="character" w:styleId="CommentReference">
    <w:name w:val="annotation reference"/>
    <w:basedOn w:val="DefaultParagraphFont"/>
    <w:semiHidden/>
    <w:unhideWhenUsed/>
    <w:rsid w:val="0040004C"/>
    <w:rPr>
      <w:sz w:val="16"/>
      <w:szCs w:val="16"/>
    </w:rPr>
  </w:style>
  <w:style w:type="character" w:styleId="UnresolvedMention">
    <w:name w:val="Unresolved Mention"/>
    <w:basedOn w:val="DefaultParagraphFont"/>
    <w:uiPriority w:val="99"/>
    <w:semiHidden/>
    <w:unhideWhenUsed/>
    <w:rsid w:val="00E03D46"/>
    <w:rPr>
      <w:color w:val="605E5C"/>
      <w:shd w:val="clear" w:color="auto" w:fill="E1DFDD"/>
    </w:rPr>
  </w:style>
  <w:style w:type="paragraph" w:customStyle="1" w:styleId="APDTABLE1">
    <w:name w:val="APD TABLE 1"/>
    <w:basedOn w:val="Normal"/>
    <w:link w:val="APDTABLE1Char"/>
    <w:autoRedefine/>
    <w:qFormat/>
    <w:rsid w:val="007D0283"/>
    <w:pPr>
      <w:spacing w:after="0"/>
    </w:pPr>
    <w:rPr>
      <w:rFonts w:ascii="Times New Roman" w:eastAsia="Times New Roman" w:hAnsi="Times New Roman" w:cs="Times New Roman"/>
      <w:b/>
      <w:color w:val="auto"/>
      <w:szCs w:val="22"/>
    </w:rPr>
  </w:style>
  <w:style w:type="character" w:customStyle="1" w:styleId="APDTABLE1Char">
    <w:name w:val="APD TABLE 1 Char"/>
    <w:basedOn w:val="DefaultParagraphFont"/>
    <w:link w:val="APDTABLE1"/>
    <w:rsid w:val="007D0283"/>
    <w:rPr>
      <w:rFonts w:ascii="Times New Roman" w:eastAsia="Times New Roman" w:hAnsi="Times New Roman" w:cs="Times New Roman"/>
      <w:b/>
      <w:color w:val="auto"/>
      <w:sz w:val="22"/>
      <w:szCs w:val="22"/>
    </w:rPr>
  </w:style>
  <w:style w:type="paragraph" w:styleId="NoSpacing">
    <w:name w:val="No Spacing"/>
    <w:uiPriority w:val="99"/>
    <w:semiHidden/>
    <w:unhideWhenUsed/>
    <w:qFormat/>
    <w:rsid w:val="00C602D5"/>
    <w:rPr>
      <w:rFonts w:ascii="Georgia" w:hAnsi="Georgia"/>
      <w:sz w:val="22"/>
    </w:rPr>
  </w:style>
  <w:style w:type="paragraph" w:styleId="TOCHeading">
    <w:name w:val="TOC Heading"/>
    <w:basedOn w:val="Heading1"/>
    <w:next w:val="Normal"/>
    <w:uiPriority w:val="39"/>
    <w:semiHidden/>
    <w:unhideWhenUsed/>
    <w:qFormat/>
    <w:rsid w:val="00C602D5"/>
    <w:pPr>
      <w:spacing w:before="240"/>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ceq.texas.gov/assets/public/permitting/air/Guidance/Title_V/additional_fop_guidance.pdf" TargetMode="External"/><Relationship Id="rId18" Type="http://schemas.openxmlformats.org/officeDocument/2006/relationships/hyperlink" Target="https://www.tceq.texas.gov/assets/public/permitting/air/Guidance/Title_V/additional_fop_guidance.pdf" TargetMode="External"/><Relationship Id="rId26" Type="http://schemas.openxmlformats.org/officeDocument/2006/relationships/hyperlink" Target="https://www.tceq.texas.gov/assets/public/permitting/air/Guidance/Title_V/additional_fop_guidance.pdf"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tceq.texas.gov/assets/public/permitting/air/Guidance/Title_V/additional_fop_guidance.pdf" TargetMode="External"/><Relationship Id="rId34" Type="http://schemas.openxmlformats.org/officeDocument/2006/relationships/footer" Target="footer4.xm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s://www.tceq.texas.gov/assets/public/permitting/air/Guidance/Title_V/additional_fop_guidance.pdf" TargetMode="External"/><Relationship Id="rId17" Type="http://schemas.openxmlformats.org/officeDocument/2006/relationships/hyperlink" Target="https://www.tceq.texas.gov/assets/public/permitting/air/Guidance/Title_V/additional_fop_guidance.pdf" TargetMode="External"/><Relationship Id="rId25" Type="http://schemas.openxmlformats.org/officeDocument/2006/relationships/hyperlink" Target="https://www.tceq.texas.gov/assets/public/permitting/air/Guidance/Title_V/additional_fop_guidance.pdf" TargetMode="External"/><Relationship Id="rId33" Type="http://schemas.openxmlformats.org/officeDocument/2006/relationships/header" Target="header4.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tceq.texas.gov/assets/public/permitting/air/Guidance/Title_V/additional_fop_guidance.pdf" TargetMode="External"/><Relationship Id="rId20" Type="http://schemas.openxmlformats.org/officeDocument/2006/relationships/hyperlink" Target="https://www.tceq.texas.gov/assets/public/permitting/air/Guidance/Title_V/additional_fop_guidance.pdf" TargetMode="External"/><Relationship Id="rId29" Type="http://schemas.openxmlformats.org/officeDocument/2006/relationships/footer" Target="footer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ceq.texas.gov/nav/permitting" TargetMode="External"/><Relationship Id="rId24" Type="http://schemas.openxmlformats.org/officeDocument/2006/relationships/hyperlink" Target="https://www.tceq.texas.gov/assets/public/permitting/air/Guidance/Title_V/additional_fop_guidance.pdf" TargetMode="External"/><Relationship Id="rId32" Type="http://schemas.openxmlformats.org/officeDocument/2006/relationships/footer" Target="footer3.xm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ceq.texas.gov/assets/public/permitting/air/Guidance/Title_V/additional_fop_guidance.pdf" TargetMode="External"/><Relationship Id="rId23" Type="http://schemas.openxmlformats.org/officeDocument/2006/relationships/hyperlink" Target="https://www.tceq.texas.gov/assets/public/permitting/air/Guidance/Title_V/additional_fop_guidance.pdf" TargetMode="External"/><Relationship Id="rId28" Type="http://schemas.openxmlformats.org/officeDocument/2006/relationships/header" Target="header2.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tceq.texas.gov/assets/public/permitting/air/Guidance/Title_V/additional_fop_guidance.pdf" TargetMode="External"/><Relationship Id="rId31" Type="http://schemas.openxmlformats.org/officeDocument/2006/relationships/header" Target="head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ceq.texas.gov/assets/public/permitting/air/Guidance/Title_V/additional_fop_guidance.pdf" TargetMode="External"/><Relationship Id="rId22" Type="http://schemas.openxmlformats.org/officeDocument/2006/relationships/hyperlink" Target="https://www.tceq.texas.gov/assets/public/permitting/air/Guidance/Title_V/additional_fop_guidance.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C1F387123C4D439FDF2244524426C6" ma:contentTypeVersion="11" ma:contentTypeDescription="Create a new document." ma:contentTypeScope="" ma:versionID="32daa2d30112763ac290a3e42b8839e6">
  <xsd:schema xmlns:xsd="http://www.w3.org/2001/XMLSchema" xmlns:xs="http://www.w3.org/2001/XMLSchema" xmlns:p="http://schemas.microsoft.com/office/2006/metadata/properties" xmlns:ns3="d6c385f6-3bbc-41eb-8a65-720bae1a9f3e" xmlns:ns4="db60bdf8-f097-428e-813a-cedad323c806" targetNamespace="http://schemas.microsoft.com/office/2006/metadata/properties" ma:root="true" ma:fieldsID="92fa7949edef4de28254991b488fd616" ns3:_="" ns4:_="">
    <xsd:import namespace="d6c385f6-3bbc-41eb-8a65-720bae1a9f3e"/>
    <xsd:import namespace="db60bdf8-f097-428e-813a-cedad323c8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85f6-3bbc-41eb-8a65-720bae1a9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0bdf8-f097-428e-813a-cedad323c8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787D-02ED-4C4B-8D18-9F17A875BFC9}">
  <ds:schemaRefs>
    <ds:schemaRef ds:uri="http://purl.org/dc/dcmitype/"/>
    <ds:schemaRef ds:uri="d6c385f6-3bbc-41eb-8a65-720bae1a9f3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b60bdf8-f097-428e-813a-cedad323c806"/>
    <ds:schemaRef ds:uri="http://www.w3.org/XML/1998/namespace"/>
  </ds:schemaRefs>
</ds:datastoreItem>
</file>

<file path=customXml/itemProps2.xml><?xml version="1.0" encoding="utf-8"?>
<ds:datastoreItem xmlns:ds="http://schemas.openxmlformats.org/officeDocument/2006/customXml" ds:itemID="{432F40F7-AEAD-46B9-B0AB-CBD7E1DCB1FE}">
  <ds:schemaRefs>
    <ds:schemaRef ds:uri="http://schemas.openxmlformats.org/officeDocument/2006/bibliography"/>
  </ds:schemaRefs>
</ds:datastoreItem>
</file>

<file path=customXml/itemProps3.xml><?xml version="1.0" encoding="utf-8"?>
<ds:datastoreItem xmlns:ds="http://schemas.openxmlformats.org/officeDocument/2006/customXml" ds:itemID="{02FFD069-F169-4C55-8FFD-97048707A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85f6-3bbc-41eb-8a65-720bae1a9f3e"/>
    <ds:schemaRef ds:uri="db60bdf8-f097-428e-813a-cedad323c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F9FC-E7A5-4CFD-AD10-3F112AD7B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11629</Words>
  <Characters>68034</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TCEQ - Form OP-UA50 Fluid Catalytic Cracking Unit Catalyst Regenerator/Fuel Gas Combustion Device/Claus Sulfur Recovery Plant/Coking Unit Attributes</vt:lpstr>
    </vt:vector>
  </TitlesOfParts>
  <Company>TCEQ</Company>
  <LinksUpToDate>false</LinksUpToDate>
  <CharactersWithSpaces>79504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OP-UA50 Fluid Catalytic Cracking Unit Catalyst Regenerator/Fuel Gas Combustion Device/Claus Sulfur Recovery Plant/Coking Unit Attributes</dc:title>
  <dc:subject>TCEQ - Form OP-UA50 Fluid Catalytic Cracking Unit Catalyst Regenerator/Fuel Gas Combustion Device/Claus Sulfur Recovery Plant/Coking Unit Attributes</dc:subject>
  <dc:creator>TCEQ</dc:creator>
  <cp:keywords>loading, operations, attributes, hazardous, emission, petroleum, benzene, air, pollutants, oil, gas, organic, voc, sop, vapor, tank, and flash</cp:keywords>
  <dc:description/>
  <cp:lastModifiedBy>Traci Spencer</cp:lastModifiedBy>
  <cp:revision>2</cp:revision>
  <cp:lastPrinted>2020-11-04T19:26:00Z</cp:lastPrinted>
  <dcterms:created xsi:type="dcterms:W3CDTF">2021-11-09T21:48:00Z</dcterms:created>
  <dcterms:modified xsi:type="dcterms:W3CDTF">2021-11-09T21:48:00Z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0x0101004DC1F387123C4D439FDF2244524426C6</vt:lpwstr>
  </property>
</Properties>
</file>