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5D" w:rsidRPr="006F5F2E" w:rsidRDefault="00854F5D" w:rsidP="00F825BD">
      <w:pPr>
        <w:widowControl/>
        <w:jc w:val="center"/>
        <w:rPr>
          <w:rFonts w:ascii="Georgia" w:hAnsi="Georgia"/>
          <w:b/>
          <w:bCs/>
        </w:rPr>
      </w:pPr>
      <w:bookmarkStart w:id="0" w:name="_GoBack"/>
      <w:bookmarkEnd w:id="0"/>
      <w:r w:rsidRPr="006F5F2E">
        <w:rPr>
          <w:rFonts w:ascii="Georgia" w:hAnsi="Georgia"/>
          <w:b/>
          <w:bCs/>
        </w:rPr>
        <w:t>Bulk Mineral Product Handling Facilities</w:t>
      </w:r>
    </w:p>
    <w:p w:rsidR="00854F5D" w:rsidRPr="006F5F2E" w:rsidRDefault="00854F5D" w:rsidP="00F825BD">
      <w:pPr>
        <w:widowControl/>
        <w:tabs>
          <w:tab w:val="center" w:pos="5400"/>
        </w:tabs>
        <w:jc w:val="center"/>
        <w:rPr>
          <w:rFonts w:ascii="Georgia" w:hAnsi="Georgia"/>
          <w:b/>
          <w:bCs/>
        </w:rPr>
      </w:pPr>
      <w:r w:rsidRPr="006F5F2E">
        <w:rPr>
          <w:rFonts w:ascii="Georgia" w:hAnsi="Georgia"/>
          <w:b/>
          <w:bCs/>
        </w:rPr>
        <w:t>Air Permit by Rule (PBR) Checklist</w:t>
      </w:r>
    </w:p>
    <w:p w:rsidR="00854F5D" w:rsidRPr="006F5F2E" w:rsidRDefault="00854F5D" w:rsidP="006F5F2E">
      <w:pPr>
        <w:widowControl/>
        <w:spacing w:after="360"/>
        <w:jc w:val="center"/>
        <w:rPr>
          <w:rFonts w:ascii="Georgia" w:hAnsi="Georgia"/>
          <w:b/>
          <w:bCs/>
        </w:rPr>
      </w:pPr>
      <w:r w:rsidRPr="006F5F2E">
        <w:rPr>
          <w:rFonts w:ascii="Georgia" w:hAnsi="Georgia"/>
          <w:b/>
          <w:bCs/>
        </w:rPr>
        <w:t>Title 30 Texas Administrative Code § 106.144</w:t>
      </w:r>
    </w:p>
    <w:p w:rsidR="0077437B" w:rsidRPr="00F825BD" w:rsidRDefault="0077437B" w:rsidP="00CF6075">
      <w:pPr>
        <w:pStyle w:val="BodyText"/>
        <w:rPr>
          <w:rFonts w:ascii="Georgia" w:hAnsi="Georgia"/>
          <w:sz w:val="22"/>
          <w:szCs w:val="22"/>
          <w:u w:val="single"/>
        </w:rPr>
      </w:pPr>
      <w:r w:rsidRPr="00F825BD">
        <w:rPr>
          <w:rFonts w:ascii="Georgia" w:hAnsi="Georgia"/>
          <w:sz w:val="22"/>
          <w:szCs w:val="22"/>
          <w:lang w:val="en-CA"/>
        </w:rPr>
        <w:fldChar w:fldCharType="begin"/>
      </w:r>
      <w:r w:rsidRPr="00F825BD">
        <w:rPr>
          <w:rFonts w:ascii="Georgia" w:hAnsi="Georgia"/>
          <w:sz w:val="22"/>
          <w:szCs w:val="22"/>
          <w:lang w:val="en-CA"/>
        </w:rPr>
        <w:instrText xml:space="preserve"> SEQ CHAPTER \h \r 1</w:instrText>
      </w:r>
      <w:r w:rsidRPr="00F825BD">
        <w:rPr>
          <w:rFonts w:ascii="Georgia" w:hAnsi="Georgia"/>
          <w:sz w:val="22"/>
          <w:szCs w:val="22"/>
          <w:lang w:val="en-CA"/>
        </w:rPr>
        <w:fldChar w:fldCharType="end"/>
      </w:r>
      <w:r w:rsidRPr="00F825BD">
        <w:rPr>
          <w:rFonts w:ascii="Georgia" w:hAnsi="Georgia"/>
          <w:sz w:val="22"/>
          <w:szCs w:val="22"/>
        </w:rPr>
        <w:t xml:space="preserve">Check the most appropriate answer and include any additional information in the spaces provided. If additional space is needed, please include an extra page and reference the </w:t>
      </w:r>
      <w:r w:rsidR="003434C5" w:rsidRPr="00F825BD">
        <w:rPr>
          <w:rFonts w:ascii="Georgia" w:hAnsi="Georgia"/>
          <w:sz w:val="22"/>
          <w:szCs w:val="22"/>
        </w:rPr>
        <w:t>rule</w:t>
      </w:r>
      <w:r w:rsidRPr="00F825BD">
        <w:rPr>
          <w:rFonts w:ascii="Georgia" w:hAnsi="Georgia"/>
          <w:sz w:val="22"/>
          <w:szCs w:val="22"/>
        </w:rPr>
        <w:t xml:space="preserve"> number.</w:t>
      </w:r>
      <w:r w:rsidRPr="00F825BD">
        <w:rPr>
          <w:rFonts w:ascii="Georgia" w:hAnsi="Georgia"/>
          <w:bCs/>
          <w:sz w:val="22"/>
          <w:szCs w:val="22"/>
        </w:rPr>
        <w:t xml:space="preserve"> </w:t>
      </w:r>
      <w:r w:rsidRPr="00F825BD">
        <w:rPr>
          <w:rFonts w:ascii="Georgia" w:hAnsi="Georgia"/>
          <w:sz w:val="22"/>
          <w:szCs w:val="22"/>
        </w:rPr>
        <w:t>The PBR forms, tables, checklists</w:t>
      </w:r>
      <w:r w:rsidR="006C404F" w:rsidRPr="00F825BD">
        <w:rPr>
          <w:rFonts w:ascii="Georgia" w:hAnsi="Georgia"/>
          <w:sz w:val="22"/>
          <w:szCs w:val="22"/>
        </w:rPr>
        <w:t>,</w:t>
      </w:r>
      <w:r w:rsidRPr="00F825BD">
        <w:rPr>
          <w:rFonts w:ascii="Georgia" w:hAnsi="Georgia"/>
          <w:sz w:val="22"/>
          <w:szCs w:val="22"/>
        </w:rPr>
        <w:t xml:space="preserve"> and guidance documents are available from the TCEQ, Air Permits Division Web site at:</w:t>
      </w:r>
      <w:r w:rsidR="00A71F79" w:rsidRPr="00F825BD">
        <w:rPr>
          <w:rFonts w:ascii="Georgia" w:hAnsi="Georgia"/>
          <w:sz w:val="22"/>
          <w:szCs w:val="22"/>
        </w:rPr>
        <w:t xml:space="preserve"> </w:t>
      </w:r>
      <w:hyperlink r:id="rId8" w:history="1">
        <w:r w:rsidR="00CF6075" w:rsidRPr="00CF6075">
          <w:rPr>
            <w:rStyle w:val="Hyperlink"/>
            <w:rFonts w:ascii="Georgia" w:hAnsi="Georgia"/>
            <w:sz w:val="22"/>
            <w:szCs w:val="22"/>
            <w:u w:val="none"/>
          </w:rPr>
          <w:t>www.tceq.texas.gov/permitting/air/nav/air_pbr.html</w:t>
        </w:r>
      </w:hyperlink>
      <w:r w:rsidR="006C404F" w:rsidRPr="00F825BD">
        <w:rPr>
          <w:rFonts w:ascii="Georgia" w:hAnsi="Georgia"/>
          <w:sz w:val="22"/>
          <w:szCs w:val="22"/>
        </w:rPr>
        <w:t>.</w:t>
      </w:r>
    </w:p>
    <w:p w:rsidR="0077437B" w:rsidRPr="00F825BD" w:rsidRDefault="0077437B" w:rsidP="00F825BD">
      <w:pPr>
        <w:pStyle w:val="BodyText"/>
        <w:tabs>
          <w:tab w:val="left" w:pos="547"/>
        </w:tabs>
        <w:spacing w:after="0"/>
        <w:rPr>
          <w:rFonts w:ascii="Georgia" w:hAnsi="Georgia"/>
          <w:sz w:val="22"/>
          <w:szCs w:val="22"/>
        </w:rPr>
      </w:pPr>
      <w:r w:rsidRPr="00F825BD">
        <w:rPr>
          <w:rFonts w:ascii="Georgia" w:hAnsi="Georgia"/>
          <w:sz w:val="22"/>
          <w:szCs w:val="22"/>
        </w:rPr>
        <w:t>This PBR (</w:t>
      </w:r>
      <w:hyperlink r:id="rId9" w:history="1">
        <w:r w:rsidRPr="00CF6075">
          <w:rPr>
            <w:rStyle w:val="Hyperlink"/>
            <w:rFonts w:ascii="Georgia" w:hAnsi="Georgia"/>
            <w:sz w:val="22"/>
            <w:szCs w:val="22"/>
            <w:u w:val="none"/>
          </w:rPr>
          <w:t>§</w:t>
        </w:r>
        <w:r w:rsidR="00322666" w:rsidRPr="00CF6075">
          <w:rPr>
            <w:rStyle w:val="Hyperlink"/>
            <w:rFonts w:ascii="Georgia" w:hAnsi="Georgia"/>
            <w:sz w:val="22"/>
            <w:szCs w:val="22"/>
            <w:u w:val="none"/>
          </w:rPr>
          <w:t xml:space="preserve"> </w:t>
        </w:r>
        <w:r w:rsidRPr="00CF6075">
          <w:rPr>
            <w:rStyle w:val="Hyperlink"/>
            <w:rFonts w:ascii="Georgia" w:hAnsi="Georgia"/>
            <w:sz w:val="22"/>
            <w:szCs w:val="22"/>
            <w:u w:val="none"/>
          </w:rPr>
          <w:t>106.144</w:t>
        </w:r>
      </w:hyperlink>
      <w:r w:rsidRPr="00F825BD">
        <w:rPr>
          <w:rFonts w:ascii="Georgia" w:hAnsi="Georgia"/>
          <w:sz w:val="22"/>
          <w:szCs w:val="22"/>
        </w:rPr>
        <w:t xml:space="preserve">) requires registration with the commission’s Office of </w:t>
      </w:r>
      <w:r w:rsidR="00022596">
        <w:rPr>
          <w:rFonts w:ascii="Georgia" w:hAnsi="Georgia"/>
          <w:sz w:val="22"/>
          <w:szCs w:val="22"/>
        </w:rPr>
        <w:t>Air</w:t>
      </w:r>
      <w:r w:rsidRPr="00F825BD">
        <w:rPr>
          <w:rFonts w:ascii="Georgia" w:hAnsi="Georgia"/>
          <w:sz w:val="22"/>
          <w:szCs w:val="22"/>
        </w:rPr>
        <w:t xml:space="preserve"> in Austin before construction begins.</w:t>
      </w:r>
      <w:r w:rsidR="00B10185" w:rsidRPr="00F825BD">
        <w:rPr>
          <w:rFonts w:ascii="Georgia" w:hAnsi="Georgia"/>
          <w:sz w:val="22"/>
          <w:szCs w:val="22"/>
        </w:rPr>
        <w:t xml:space="preserve"> </w:t>
      </w:r>
      <w:r w:rsidRPr="00F825BD">
        <w:rPr>
          <w:rFonts w:ascii="Georgia" w:hAnsi="Georgia"/>
          <w:sz w:val="22"/>
          <w:szCs w:val="22"/>
        </w:rPr>
        <w:t xml:space="preserve"> Registration of the facility can be performed by completing a </w:t>
      </w:r>
      <w:hyperlink r:id="rId10" w:history="1">
        <w:r w:rsidRPr="00CF6075">
          <w:rPr>
            <w:rStyle w:val="Hyperlink"/>
            <w:rFonts w:ascii="Georgia" w:hAnsi="Georgia"/>
            <w:sz w:val="22"/>
            <w:szCs w:val="22"/>
            <w:u w:val="none"/>
          </w:rPr>
          <w:t>Form PI-7</w:t>
        </w:r>
      </w:hyperlink>
      <w:r w:rsidRPr="00F825BD">
        <w:rPr>
          <w:rFonts w:ascii="Georgia" w:hAnsi="Georgia"/>
          <w:sz w:val="22"/>
          <w:szCs w:val="22"/>
        </w:rPr>
        <w:t>, “Registration for Permits by Rule</w:t>
      </w:r>
      <w:r w:rsidR="00E43EE0" w:rsidRPr="00F825BD">
        <w:rPr>
          <w:rFonts w:ascii="Georgia" w:hAnsi="Georgia"/>
          <w:sz w:val="22"/>
          <w:szCs w:val="22"/>
        </w:rPr>
        <w:t>,</w:t>
      </w:r>
      <w:r w:rsidRPr="00F825BD">
        <w:rPr>
          <w:rFonts w:ascii="Georgia" w:hAnsi="Georgia"/>
          <w:sz w:val="22"/>
          <w:szCs w:val="22"/>
        </w:rPr>
        <w:t xml:space="preserve">” or </w:t>
      </w:r>
      <w:hyperlink r:id="rId11" w:history="1">
        <w:r w:rsidRPr="00CF6075">
          <w:rPr>
            <w:rStyle w:val="Hyperlink"/>
            <w:rFonts w:ascii="Georgia" w:hAnsi="Georgia"/>
            <w:sz w:val="22"/>
            <w:szCs w:val="22"/>
            <w:u w:val="none"/>
          </w:rPr>
          <w:t>F</w:t>
        </w:r>
        <w:r w:rsidR="006574CF" w:rsidRPr="00CF6075">
          <w:rPr>
            <w:rStyle w:val="Hyperlink"/>
            <w:rFonts w:ascii="Georgia" w:hAnsi="Georgia"/>
            <w:sz w:val="22"/>
            <w:szCs w:val="22"/>
            <w:u w:val="none"/>
          </w:rPr>
          <w:t>orm</w:t>
        </w:r>
        <w:r w:rsidRPr="00CF6075">
          <w:rPr>
            <w:rStyle w:val="Hyperlink"/>
            <w:rFonts w:ascii="Georgia" w:hAnsi="Georgia"/>
            <w:sz w:val="22"/>
            <w:szCs w:val="22"/>
            <w:u w:val="none"/>
          </w:rPr>
          <w:t xml:space="preserve"> PI-7-CERT</w:t>
        </w:r>
      </w:hyperlink>
      <w:r w:rsidRPr="00F825BD">
        <w:rPr>
          <w:rFonts w:ascii="Georgia" w:hAnsi="Georgia"/>
          <w:sz w:val="22"/>
          <w:szCs w:val="22"/>
        </w:rPr>
        <w:t xml:space="preserve"> “Registration </w:t>
      </w:r>
      <w:r w:rsidR="00BA4485">
        <w:rPr>
          <w:rFonts w:ascii="Georgia" w:hAnsi="Georgia"/>
          <w:sz w:val="22"/>
          <w:szCs w:val="22"/>
        </w:rPr>
        <w:t xml:space="preserve">and Certification </w:t>
      </w:r>
      <w:r w:rsidRPr="00F825BD">
        <w:rPr>
          <w:rFonts w:ascii="Georgia" w:hAnsi="Georgia"/>
          <w:sz w:val="22"/>
          <w:szCs w:val="22"/>
        </w:rPr>
        <w:t>for Permits by Rule.” This checklist should accompany the registration form.</w:t>
      </w:r>
    </w:p>
    <w:p w:rsidR="00854F5D" w:rsidRPr="00F825BD" w:rsidRDefault="00854F5D" w:rsidP="00F825BD">
      <w:pPr>
        <w:rPr>
          <w:rFonts w:ascii="Georgia" w:hAnsi="Georgia"/>
          <w:sz w:val="22"/>
          <w:szCs w:val="22"/>
        </w:rPr>
      </w:pPr>
      <w:r w:rsidRPr="00F825BD">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Pr="00F825BD">
        <w:rPr>
          <w:rFonts w:ascii="Georgia" w:hAnsi="Georgia"/>
          <w:color w:val="1F497D"/>
          <w:sz w:val="22"/>
          <w:szCs w:val="22"/>
        </w:rPr>
        <w:t xml:space="preserve"> </w:t>
      </w:r>
      <w:hyperlink r:id="rId12" w:history="1">
        <w:r w:rsidRPr="00CF6075">
          <w:rPr>
            <w:rStyle w:val="Hyperlink"/>
            <w:rFonts w:ascii="Georgia" w:hAnsi="Georgia"/>
            <w:sz w:val="22"/>
            <w:szCs w:val="22"/>
            <w:u w:val="none"/>
          </w:rPr>
          <w:t>www.TexasEnviroHelp.org</w:t>
        </w:r>
      </w:hyperlink>
      <w:r w:rsidRPr="00F825BD">
        <w:rPr>
          <w:rFonts w:ascii="Georgia" w:hAnsi="Georgia"/>
          <w:sz w:val="22"/>
          <w:szCs w:val="22"/>
        </w:rPr>
        <w:t xml:space="preserve"> </w:t>
      </w:r>
    </w:p>
    <w:p w:rsidR="00E52B84" w:rsidRPr="00F825BD" w:rsidRDefault="00E52B84" w:rsidP="00F825BD">
      <w:pPr>
        <w:widowControl/>
        <w:jc w:val="both"/>
        <w:rPr>
          <w:rFonts w:ascii="Georgia" w:hAnsi="Georgia"/>
          <w:color w:val="000000"/>
          <w:sz w:val="22"/>
          <w:szCs w:val="22"/>
        </w:rPr>
      </w:pPr>
    </w:p>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1980"/>
        <w:gridCol w:w="720"/>
        <w:gridCol w:w="2700"/>
        <w:gridCol w:w="810"/>
        <w:gridCol w:w="1710"/>
        <w:gridCol w:w="180"/>
        <w:gridCol w:w="900"/>
        <w:gridCol w:w="7"/>
        <w:gridCol w:w="894"/>
        <w:gridCol w:w="899"/>
      </w:tblGrid>
      <w:tr w:rsidR="00C9076D" w:rsidRPr="00CF6075" w:rsidTr="00E150BF">
        <w:trPr>
          <w:jc w:val="center"/>
        </w:trPr>
        <w:tc>
          <w:tcPr>
            <w:tcW w:w="10800" w:type="dxa"/>
            <w:gridSpan w:val="10"/>
            <w:tcBorders>
              <w:top w:val="double" w:sz="6" w:space="0" w:color="000000"/>
              <w:left w:val="double" w:sz="6" w:space="0" w:color="000000"/>
              <w:bottom w:val="single" w:sz="6" w:space="0" w:color="000000"/>
              <w:right w:val="double" w:sz="6" w:space="0" w:color="000000"/>
            </w:tcBorders>
            <w:shd w:val="pct10" w:color="auto" w:fill="auto"/>
            <w:vAlign w:val="center"/>
          </w:tcPr>
          <w:p w:rsidR="00C9076D" w:rsidRPr="00CF6075" w:rsidRDefault="00C9076D" w:rsidP="00E150BF">
            <w:pPr>
              <w:widowControl/>
              <w:rPr>
                <w:rFonts w:ascii="Georgia" w:hAnsi="Georgia"/>
                <w:b/>
                <w:color w:val="000000"/>
                <w:sz w:val="22"/>
                <w:szCs w:val="22"/>
              </w:rPr>
            </w:pPr>
            <w:r w:rsidRPr="00CF6075">
              <w:rPr>
                <w:rFonts w:ascii="Georgia" w:hAnsi="Georgia"/>
                <w:b/>
                <w:color w:val="000000"/>
                <w:sz w:val="22"/>
                <w:szCs w:val="22"/>
              </w:rPr>
              <w:t>Please Complete The Following:</w:t>
            </w:r>
          </w:p>
        </w:tc>
      </w:tr>
      <w:tr w:rsidR="00E150BF" w:rsidRPr="00CF6075" w:rsidTr="00095C85">
        <w:trPr>
          <w:jc w:val="center"/>
        </w:trPr>
        <w:tc>
          <w:tcPr>
            <w:tcW w:w="9000" w:type="dxa"/>
            <w:gridSpan w:val="7"/>
            <w:tcBorders>
              <w:top w:val="single" w:sz="6" w:space="0" w:color="000000"/>
              <w:left w:val="double" w:sz="6" w:space="0" w:color="000000"/>
              <w:bottom w:val="single" w:sz="6" w:space="0" w:color="000000"/>
            </w:tcBorders>
            <w:vAlign w:val="center"/>
          </w:tcPr>
          <w:p w:rsidR="00E150BF" w:rsidRPr="00CF6075" w:rsidRDefault="00E150BF" w:rsidP="00E150BF">
            <w:pPr>
              <w:widowControl/>
              <w:rPr>
                <w:rFonts w:ascii="Georgia" w:hAnsi="Georgia"/>
                <w:color w:val="000000"/>
                <w:sz w:val="22"/>
                <w:szCs w:val="22"/>
              </w:rPr>
            </w:pPr>
            <w:r w:rsidRPr="00CF6075">
              <w:rPr>
                <w:rFonts w:ascii="Georgia" w:hAnsi="Georgia"/>
                <w:color w:val="000000"/>
                <w:sz w:val="22"/>
                <w:szCs w:val="22"/>
              </w:rPr>
              <w:t>Will the facility only handle bulk minerals?</w:t>
            </w:r>
          </w:p>
        </w:tc>
        <w:tc>
          <w:tcPr>
            <w:tcW w:w="1800" w:type="dxa"/>
            <w:gridSpan w:val="3"/>
            <w:tcBorders>
              <w:top w:val="single" w:sz="6" w:space="0" w:color="000000"/>
              <w:bottom w:val="single" w:sz="6" w:space="0" w:color="000000"/>
              <w:right w:val="double" w:sz="6" w:space="0" w:color="000000"/>
            </w:tcBorders>
            <w:vAlign w:val="center"/>
          </w:tcPr>
          <w:p w:rsidR="00E150BF" w:rsidRPr="00CF6075" w:rsidRDefault="00E150BF"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bookmarkStart w:id="1" w:name="Check15"/>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bookmarkEnd w:id="1"/>
            <w:r w:rsidRPr="00CF6075">
              <w:rPr>
                <w:rFonts w:ascii="Georgia" w:hAnsi="Georgia"/>
                <w:color w:val="000000"/>
                <w:sz w:val="22"/>
                <w:szCs w:val="22"/>
              </w:rPr>
              <w:t xml:space="preserve"> YES </w:t>
            </w: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4D6048" w:rsidRPr="00095C85" w:rsidTr="00095C85">
        <w:trPr>
          <w:trHeight w:val="251"/>
          <w:jc w:val="center"/>
        </w:trPr>
        <w:tc>
          <w:tcPr>
            <w:tcW w:w="10800" w:type="dxa"/>
            <w:gridSpan w:val="10"/>
            <w:tcBorders>
              <w:top w:val="single" w:sz="6" w:space="0" w:color="000000"/>
              <w:left w:val="double" w:sz="6" w:space="0" w:color="000000"/>
              <w:bottom w:val="single" w:sz="6" w:space="0" w:color="000000"/>
              <w:right w:val="double" w:sz="6" w:space="0" w:color="000000"/>
            </w:tcBorders>
            <w:shd w:val="clear" w:color="auto" w:fill="auto"/>
            <w:vAlign w:val="center"/>
          </w:tcPr>
          <w:p w:rsidR="004D6048" w:rsidRPr="00095C85" w:rsidRDefault="004D6048" w:rsidP="00022596">
            <w:pPr>
              <w:widowControl/>
              <w:rPr>
                <w:rFonts w:ascii="Georgia" w:hAnsi="Georgia"/>
                <w:i/>
                <w:color w:val="000000"/>
                <w:sz w:val="22"/>
                <w:szCs w:val="22"/>
              </w:rPr>
            </w:pPr>
            <w:r w:rsidRPr="00095C85">
              <w:rPr>
                <w:rFonts w:ascii="Georgia" w:hAnsi="Georgia"/>
                <w:color w:val="000000"/>
                <w:sz w:val="22"/>
                <w:szCs w:val="22"/>
              </w:rPr>
              <w:t>List all materials handled</w:t>
            </w:r>
            <w:r w:rsidR="00022596">
              <w:rPr>
                <w:rFonts w:ascii="Georgia" w:hAnsi="Georgia"/>
                <w:color w:val="000000"/>
                <w:sz w:val="22"/>
                <w:szCs w:val="22"/>
              </w:rPr>
              <w:t xml:space="preserve"> </w:t>
            </w:r>
            <w:r w:rsidR="00022596">
              <w:rPr>
                <w:rFonts w:ascii="Georgia" w:hAnsi="Georgia"/>
                <w:i/>
                <w:color w:val="000000"/>
                <w:sz w:val="22"/>
                <w:szCs w:val="22"/>
              </w:rPr>
              <w:t>(in spaces provide below)</w:t>
            </w:r>
            <w:r w:rsidRPr="00095C85">
              <w:rPr>
                <w:rFonts w:ascii="Georgia" w:hAnsi="Georgia"/>
                <w:color w:val="000000"/>
                <w:sz w:val="22"/>
                <w:szCs w:val="22"/>
              </w:rPr>
              <w:t>:</w:t>
            </w:r>
            <w:r w:rsidR="00095C85">
              <w:rPr>
                <w:rFonts w:ascii="Georgia" w:hAnsi="Georgia"/>
                <w:color w:val="000000"/>
                <w:sz w:val="22"/>
                <w:szCs w:val="22"/>
              </w:rPr>
              <w:t xml:space="preserve"> </w:t>
            </w:r>
          </w:p>
        </w:tc>
      </w:tr>
      <w:tr w:rsidR="00095C85" w:rsidRPr="00095C85" w:rsidTr="00095C85">
        <w:trPr>
          <w:trHeight w:val="251"/>
          <w:jc w:val="center"/>
        </w:trPr>
        <w:tc>
          <w:tcPr>
            <w:tcW w:w="2700"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095C85" w:rsidRPr="00095C85" w:rsidRDefault="00095C85" w:rsidP="00E150BF">
            <w:pPr>
              <w:widowControl/>
              <w:rPr>
                <w:rFonts w:ascii="Georgia" w:hAnsi="Georgia"/>
                <w:color w:val="000000"/>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95C85" w:rsidRPr="00095C85" w:rsidRDefault="00095C85" w:rsidP="00E150BF">
            <w:pPr>
              <w:widowControl/>
              <w:rPr>
                <w:rFonts w:ascii="Georgia" w:hAnsi="Georgia"/>
                <w:color w:val="000000"/>
                <w:sz w:val="22"/>
                <w:szCs w:val="22"/>
              </w:rPr>
            </w:pPr>
          </w:p>
        </w:tc>
        <w:tc>
          <w:tcPr>
            <w:tcW w:w="27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95C85" w:rsidRPr="00095C85" w:rsidRDefault="00095C85" w:rsidP="00E150BF">
            <w:pPr>
              <w:widowControl/>
              <w:rPr>
                <w:rFonts w:ascii="Georgia" w:hAnsi="Georgia"/>
                <w:color w:val="000000"/>
                <w:sz w:val="22"/>
                <w:szCs w:val="22"/>
              </w:rPr>
            </w:pPr>
          </w:p>
        </w:tc>
        <w:tc>
          <w:tcPr>
            <w:tcW w:w="270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095C85" w:rsidRPr="00095C85" w:rsidRDefault="00095C85" w:rsidP="00E150BF">
            <w:pPr>
              <w:widowControl/>
              <w:rPr>
                <w:rFonts w:ascii="Georgia" w:hAnsi="Georgia"/>
                <w:color w:val="000000"/>
                <w:sz w:val="22"/>
                <w:szCs w:val="22"/>
              </w:rPr>
            </w:pPr>
          </w:p>
        </w:tc>
      </w:tr>
      <w:tr w:rsidR="004D6048" w:rsidRPr="00CF6075" w:rsidTr="00FE0497">
        <w:trPr>
          <w:trHeight w:val="61"/>
          <w:jc w:val="center"/>
        </w:trPr>
        <w:tc>
          <w:tcPr>
            <w:tcW w:w="10800" w:type="dxa"/>
            <w:gridSpan w:val="10"/>
            <w:tcBorders>
              <w:top w:val="single" w:sz="6" w:space="0" w:color="000000"/>
              <w:left w:val="double" w:sz="6" w:space="0" w:color="000000"/>
              <w:right w:val="double" w:sz="6" w:space="0" w:color="000000"/>
            </w:tcBorders>
            <w:vAlign w:val="center"/>
          </w:tcPr>
          <w:p w:rsidR="004D6048" w:rsidRPr="00CF6075" w:rsidRDefault="004D6048" w:rsidP="00E150BF">
            <w:pPr>
              <w:widowControl/>
              <w:rPr>
                <w:rFonts w:ascii="Georgia" w:hAnsi="Georgia"/>
                <w:i/>
                <w:color w:val="000000"/>
                <w:sz w:val="22"/>
                <w:szCs w:val="22"/>
              </w:rPr>
            </w:pPr>
            <w:r w:rsidRPr="00CF6075">
              <w:rPr>
                <w:rFonts w:ascii="Georgia" w:hAnsi="Georgia"/>
                <w:i/>
                <w:color w:val="000000"/>
                <w:sz w:val="22"/>
                <w:szCs w:val="22"/>
              </w:rPr>
              <w:t>If “YES,” list the materials handled.</w:t>
            </w:r>
          </w:p>
          <w:p w:rsidR="004D6048" w:rsidRPr="00CF6075" w:rsidRDefault="004D6048" w:rsidP="00E150BF">
            <w:pPr>
              <w:widowControl/>
              <w:rPr>
                <w:rFonts w:ascii="Georgia" w:hAnsi="Georgia"/>
                <w:i/>
                <w:color w:val="000000"/>
                <w:sz w:val="22"/>
                <w:szCs w:val="22"/>
              </w:rPr>
            </w:pPr>
            <w:r w:rsidRPr="00CF6075">
              <w:rPr>
                <w:rFonts w:ascii="Georgia" w:hAnsi="Georgia"/>
                <w:i/>
                <w:color w:val="000000"/>
                <w:sz w:val="22"/>
                <w:szCs w:val="22"/>
              </w:rPr>
              <w:t>If “NO,” this facility does not qualify for this PBR.</w:t>
            </w:r>
          </w:p>
        </w:tc>
      </w:tr>
      <w:tr w:rsidR="004D6048" w:rsidRPr="00CF6075" w:rsidTr="00A172A8">
        <w:trPr>
          <w:trHeight w:val="61"/>
          <w:jc w:val="center"/>
        </w:trPr>
        <w:tc>
          <w:tcPr>
            <w:tcW w:w="10800" w:type="dxa"/>
            <w:gridSpan w:val="10"/>
            <w:tcBorders>
              <w:left w:val="double" w:sz="6" w:space="0" w:color="000000"/>
              <w:bottom w:val="single" w:sz="6" w:space="0" w:color="000000"/>
              <w:right w:val="double" w:sz="6" w:space="0" w:color="000000"/>
            </w:tcBorders>
            <w:vAlign w:val="center"/>
          </w:tcPr>
          <w:p w:rsidR="004D6048" w:rsidRPr="00CF6075" w:rsidRDefault="004D6048" w:rsidP="00E150BF">
            <w:pPr>
              <w:widowControl/>
              <w:rPr>
                <w:rFonts w:ascii="Georgia" w:hAnsi="Georgia"/>
                <w:color w:val="000000"/>
                <w:sz w:val="22"/>
                <w:szCs w:val="22"/>
              </w:rPr>
            </w:pPr>
            <w:r w:rsidRPr="00CF6075">
              <w:rPr>
                <w:rFonts w:ascii="Georgia" w:hAnsi="Georgia"/>
                <w:b/>
                <w:color w:val="000000"/>
                <w:sz w:val="22"/>
                <w:szCs w:val="22"/>
              </w:rPr>
              <w:t>Note:</w:t>
            </w:r>
            <w:r w:rsidRPr="00CF6075">
              <w:rPr>
                <w:rFonts w:ascii="Georgia" w:hAnsi="Georgia"/>
                <w:i/>
                <w:color w:val="000000"/>
                <w:sz w:val="22"/>
                <w:szCs w:val="22"/>
              </w:rPr>
              <w:t xml:space="preserve">  Attach an additional sheet if necessary.</w:t>
            </w:r>
          </w:p>
        </w:tc>
      </w:tr>
      <w:tr w:rsidR="00E150BF" w:rsidRPr="00CF6075" w:rsidTr="00B03462">
        <w:trPr>
          <w:jc w:val="center"/>
        </w:trPr>
        <w:tc>
          <w:tcPr>
            <w:tcW w:w="9007" w:type="dxa"/>
            <w:gridSpan w:val="8"/>
            <w:tcBorders>
              <w:top w:val="single" w:sz="6" w:space="0" w:color="000000"/>
              <w:left w:val="double" w:sz="6" w:space="0" w:color="000000"/>
              <w:bottom w:val="single" w:sz="6" w:space="0" w:color="000000"/>
            </w:tcBorders>
          </w:tcPr>
          <w:p w:rsidR="00E150BF" w:rsidRPr="00CF6075" w:rsidRDefault="00E150BF" w:rsidP="00F825BD">
            <w:pPr>
              <w:widowControl/>
              <w:rPr>
                <w:rFonts w:ascii="Georgia" w:hAnsi="Georgia"/>
                <w:color w:val="000000"/>
                <w:sz w:val="22"/>
                <w:szCs w:val="22"/>
              </w:rPr>
            </w:pPr>
            <w:r w:rsidRPr="00CF6075">
              <w:rPr>
                <w:rFonts w:ascii="Georgia" w:hAnsi="Georgia"/>
                <w:color w:val="000000"/>
                <w:sz w:val="22"/>
                <w:szCs w:val="22"/>
              </w:rPr>
              <w:t>Will the facility handle asbestos?</w:t>
            </w:r>
          </w:p>
        </w:tc>
        <w:tc>
          <w:tcPr>
            <w:tcW w:w="1793" w:type="dxa"/>
            <w:gridSpan w:val="2"/>
            <w:tcBorders>
              <w:top w:val="single" w:sz="6" w:space="0" w:color="000000"/>
              <w:bottom w:val="single" w:sz="6" w:space="0" w:color="000000"/>
              <w:right w:val="double" w:sz="6" w:space="0" w:color="000000"/>
            </w:tcBorders>
          </w:tcPr>
          <w:p w:rsidR="00E150BF" w:rsidRPr="00CF6075" w:rsidRDefault="00E150BF" w:rsidP="00E150BF">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YES</w:t>
            </w:r>
            <w:r>
              <w:rPr>
                <w:rFonts w:ascii="Georgia" w:hAnsi="Georgia"/>
                <w:color w:val="000000"/>
                <w:sz w:val="22"/>
                <w:szCs w:val="22"/>
              </w:rPr>
              <w:t xml:space="preserve"> </w:t>
            </w: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E150BF" w:rsidRPr="00CF6075" w:rsidTr="00DC4314">
        <w:trPr>
          <w:jc w:val="center"/>
        </w:trPr>
        <w:tc>
          <w:tcPr>
            <w:tcW w:w="9007" w:type="dxa"/>
            <w:gridSpan w:val="8"/>
            <w:tcBorders>
              <w:top w:val="single" w:sz="6" w:space="0" w:color="000000"/>
              <w:left w:val="double" w:sz="6" w:space="0" w:color="000000"/>
              <w:bottom w:val="single" w:sz="6" w:space="0" w:color="000000"/>
            </w:tcBorders>
          </w:tcPr>
          <w:p w:rsidR="00E150BF" w:rsidRPr="00CF6075" w:rsidRDefault="00E150BF" w:rsidP="00F825BD">
            <w:pPr>
              <w:widowControl/>
              <w:rPr>
                <w:rFonts w:ascii="Georgia" w:hAnsi="Georgia"/>
                <w:color w:val="000000"/>
                <w:sz w:val="22"/>
                <w:szCs w:val="22"/>
              </w:rPr>
            </w:pPr>
            <w:r w:rsidRPr="00CF6075">
              <w:rPr>
                <w:rFonts w:ascii="Georgia" w:hAnsi="Georgia"/>
                <w:color w:val="000000"/>
                <w:sz w:val="22"/>
                <w:szCs w:val="22"/>
              </w:rPr>
              <w:t>Will all materials be transported in a closed conveying system?</w:t>
            </w:r>
          </w:p>
        </w:tc>
        <w:tc>
          <w:tcPr>
            <w:tcW w:w="1793" w:type="dxa"/>
            <w:gridSpan w:val="2"/>
            <w:tcBorders>
              <w:top w:val="single" w:sz="6" w:space="0" w:color="000000"/>
              <w:bottom w:val="single" w:sz="6" w:space="0" w:color="000000"/>
              <w:right w:val="double" w:sz="6" w:space="0" w:color="000000"/>
            </w:tcBorders>
            <w:shd w:val="clear" w:color="auto" w:fill="auto"/>
          </w:tcPr>
          <w:p w:rsidR="00E150BF" w:rsidRPr="00CF6075" w:rsidRDefault="00E150BF" w:rsidP="00E150BF">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YES</w:t>
            </w:r>
            <w:r>
              <w:rPr>
                <w:rFonts w:ascii="Georgia" w:hAnsi="Georgia"/>
                <w:color w:val="000000"/>
                <w:sz w:val="22"/>
                <w:szCs w:val="22"/>
              </w:rPr>
              <w:t xml:space="preserve"> </w:t>
            </w: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4D6048" w:rsidRPr="00CF6075" w:rsidTr="00A172A8">
        <w:trPr>
          <w:jc w:val="center"/>
        </w:trPr>
        <w:tc>
          <w:tcPr>
            <w:tcW w:w="10800" w:type="dxa"/>
            <w:gridSpan w:val="10"/>
            <w:tcBorders>
              <w:top w:val="single" w:sz="6" w:space="0" w:color="000000"/>
              <w:left w:val="double" w:sz="6" w:space="0" w:color="000000"/>
              <w:bottom w:val="single" w:sz="6" w:space="0" w:color="000000"/>
              <w:right w:val="double" w:sz="6" w:space="0" w:color="000000"/>
            </w:tcBorders>
          </w:tcPr>
          <w:p w:rsidR="004D6048" w:rsidRPr="00CF6075" w:rsidRDefault="004D6048" w:rsidP="00F825BD">
            <w:pPr>
              <w:widowControl/>
              <w:rPr>
                <w:rFonts w:ascii="Georgia" w:hAnsi="Georgia"/>
                <w:color w:val="000000"/>
                <w:sz w:val="22"/>
                <w:szCs w:val="22"/>
              </w:rPr>
            </w:pPr>
            <w:r w:rsidRPr="00CF6075">
              <w:rPr>
                <w:rFonts w:ascii="Georgia" w:hAnsi="Georgia"/>
                <w:color w:val="000000"/>
                <w:sz w:val="22"/>
                <w:szCs w:val="22"/>
              </w:rPr>
              <w:t>What type of filter is used?</w:t>
            </w:r>
          </w:p>
        </w:tc>
      </w:tr>
      <w:tr w:rsidR="004D6048" w:rsidRPr="00CF6075" w:rsidTr="00A172A8">
        <w:trPr>
          <w:jc w:val="center"/>
        </w:trPr>
        <w:tc>
          <w:tcPr>
            <w:tcW w:w="10800" w:type="dxa"/>
            <w:gridSpan w:val="10"/>
            <w:tcBorders>
              <w:top w:val="single" w:sz="6" w:space="0" w:color="000000"/>
              <w:left w:val="double" w:sz="6" w:space="0" w:color="000000"/>
              <w:right w:val="double" w:sz="6" w:space="0" w:color="000000"/>
            </w:tcBorders>
          </w:tcPr>
          <w:p w:rsidR="004D6048" w:rsidRPr="00CF6075" w:rsidRDefault="004D6048" w:rsidP="00F825BD">
            <w:pPr>
              <w:rPr>
                <w:rFonts w:ascii="Georgia" w:hAnsi="Georgia"/>
                <w:color w:val="000000"/>
                <w:sz w:val="22"/>
                <w:szCs w:val="22"/>
              </w:rPr>
            </w:pPr>
            <w:r w:rsidRPr="00CF6075">
              <w:rPr>
                <w:rFonts w:ascii="Georgia" w:hAnsi="Georgia"/>
                <w:color w:val="000000"/>
                <w:sz w:val="22"/>
                <w:szCs w:val="22"/>
              </w:rPr>
              <w:t>What is the maximum filtering velocity of the fabric filter (ft/min)?</w:t>
            </w:r>
          </w:p>
        </w:tc>
      </w:tr>
      <w:tr w:rsidR="004D6048" w:rsidRPr="00CF6075" w:rsidTr="00A172A8">
        <w:trPr>
          <w:jc w:val="center"/>
        </w:trPr>
        <w:tc>
          <w:tcPr>
            <w:tcW w:w="10800" w:type="dxa"/>
            <w:gridSpan w:val="10"/>
            <w:tcBorders>
              <w:left w:val="double" w:sz="6" w:space="0" w:color="000000"/>
              <w:bottom w:val="single" w:sz="6" w:space="0" w:color="000000"/>
              <w:right w:val="double" w:sz="6" w:space="0" w:color="000000"/>
            </w:tcBorders>
          </w:tcPr>
          <w:p w:rsidR="004D6048" w:rsidRPr="00CF6075" w:rsidRDefault="004D6048" w:rsidP="00E150BF">
            <w:pPr>
              <w:rPr>
                <w:rFonts w:ascii="Georgia" w:hAnsi="Georgia"/>
                <w:color w:val="000000"/>
                <w:sz w:val="22"/>
                <w:szCs w:val="22"/>
              </w:rPr>
            </w:pPr>
            <w:r w:rsidRPr="00CF6075">
              <w:rPr>
                <w:rFonts w:ascii="Georgia" w:hAnsi="Georgia"/>
                <w:b/>
                <w:color w:val="000000"/>
                <w:sz w:val="22"/>
                <w:szCs w:val="22"/>
              </w:rPr>
              <w:t>Note:</w:t>
            </w:r>
            <w:r w:rsidRPr="00CF6075">
              <w:rPr>
                <w:rFonts w:ascii="Georgia" w:hAnsi="Georgia"/>
                <w:i/>
                <w:color w:val="000000"/>
                <w:sz w:val="22"/>
                <w:szCs w:val="22"/>
              </w:rPr>
              <w:t xml:space="preserve"> Please complete a </w:t>
            </w:r>
            <w:hyperlink r:id="rId13" w:history="1">
              <w:r w:rsidRPr="00E150BF">
                <w:rPr>
                  <w:rStyle w:val="Hyperlink"/>
                  <w:rFonts w:ascii="Georgia" w:hAnsi="Georgia"/>
                  <w:i/>
                  <w:sz w:val="22"/>
                  <w:szCs w:val="22"/>
                  <w:u w:val="none"/>
                </w:rPr>
                <w:t>Table 11</w:t>
              </w:r>
            </w:hyperlink>
            <w:r w:rsidRPr="00CF6075">
              <w:rPr>
                <w:rFonts w:ascii="Georgia" w:hAnsi="Georgia"/>
                <w:i/>
                <w:color w:val="000000"/>
                <w:sz w:val="22"/>
                <w:szCs w:val="22"/>
              </w:rPr>
              <w:t xml:space="preserve"> for fabric filters.</w:t>
            </w:r>
          </w:p>
        </w:tc>
      </w:tr>
      <w:tr w:rsidR="004D6048" w:rsidRPr="00CF6075" w:rsidTr="00A172A8">
        <w:trPr>
          <w:jc w:val="center"/>
        </w:trPr>
        <w:tc>
          <w:tcPr>
            <w:tcW w:w="10800" w:type="dxa"/>
            <w:gridSpan w:val="10"/>
            <w:tcBorders>
              <w:top w:val="single" w:sz="6" w:space="0" w:color="000000"/>
              <w:left w:val="double" w:sz="6" w:space="0" w:color="000000"/>
              <w:bottom w:val="single" w:sz="6" w:space="0" w:color="000000"/>
              <w:right w:val="double" w:sz="6" w:space="0" w:color="000000"/>
            </w:tcBorders>
          </w:tcPr>
          <w:p w:rsidR="004D6048" w:rsidRPr="00CF6075" w:rsidRDefault="004D6048" w:rsidP="00F825BD">
            <w:pPr>
              <w:widowControl/>
              <w:rPr>
                <w:rFonts w:ascii="Georgia" w:hAnsi="Georgia"/>
                <w:color w:val="000000"/>
                <w:sz w:val="22"/>
                <w:szCs w:val="22"/>
              </w:rPr>
            </w:pPr>
            <w:r w:rsidRPr="00CF6075">
              <w:rPr>
                <w:rFonts w:ascii="Georgia" w:hAnsi="Georgia"/>
                <w:color w:val="000000"/>
                <w:sz w:val="22"/>
                <w:szCs w:val="22"/>
              </w:rPr>
              <w:t>What method is used to clean the fabric filter?</w:t>
            </w:r>
          </w:p>
        </w:tc>
      </w:tr>
      <w:tr w:rsidR="00E150BF" w:rsidRPr="00CF6075" w:rsidTr="00F20AD3">
        <w:trPr>
          <w:jc w:val="center"/>
        </w:trPr>
        <w:tc>
          <w:tcPr>
            <w:tcW w:w="9007" w:type="dxa"/>
            <w:gridSpan w:val="8"/>
            <w:tcBorders>
              <w:top w:val="single" w:sz="6" w:space="0" w:color="000000"/>
              <w:left w:val="double" w:sz="6" w:space="0" w:color="000000"/>
            </w:tcBorders>
          </w:tcPr>
          <w:p w:rsidR="00E150BF" w:rsidRPr="00CF6075" w:rsidRDefault="00E150BF" w:rsidP="00F825BD">
            <w:pPr>
              <w:widowControl/>
              <w:tabs>
                <w:tab w:val="left" w:pos="360"/>
              </w:tabs>
              <w:rPr>
                <w:rFonts w:ascii="Georgia" w:hAnsi="Georgia"/>
                <w:color w:val="000000"/>
                <w:sz w:val="22"/>
                <w:szCs w:val="22"/>
              </w:rPr>
            </w:pPr>
            <w:r w:rsidRPr="00CF6075">
              <w:rPr>
                <w:rFonts w:ascii="Georgia" w:hAnsi="Georgia"/>
                <w:color w:val="000000"/>
                <w:sz w:val="22"/>
                <w:szCs w:val="22"/>
              </w:rPr>
              <w:t>Are all permanent in-plant roads treated as necessary to achieve maximum control of dust emissions?</w:t>
            </w:r>
          </w:p>
        </w:tc>
        <w:tc>
          <w:tcPr>
            <w:tcW w:w="1793" w:type="dxa"/>
            <w:gridSpan w:val="2"/>
            <w:tcBorders>
              <w:top w:val="single" w:sz="6" w:space="0" w:color="000000"/>
              <w:right w:val="double" w:sz="6" w:space="0" w:color="000000"/>
            </w:tcBorders>
            <w:shd w:val="clear" w:color="auto" w:fill="auto"/>
          </w:tcPr>
          <w:p w:rsidR="00E150BF" w:rsidRPr="00CF6075" w:rsidRDefault="00E150BF" w:rsidP="00E150BF">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YES</w:t>
            </w:r>
            <w:r>
              <w:rPr>
                <w:rFonts w:ascii="Georgia" w:hAnsi="Georgia"/>
                <w:color w:val="000000"/>
                <w:sz w:val="22"/>
                <w:szCs w:val="22"/>
              </w:rPr>
              <w:t xml:space="preserve"> </w:t>
            </w: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4D6048" w:rsidRPr="00CF6075" w:rsidTr="00A172A8">
        <w:trPr>
          <w:jc w:val="center"/>
        </w:trPr>
        <w:tc>
          <w:tcPr>
            <w:tcW w:w="10800" w:type="dxa"/>
            <w:gridSpan w:val="10"/>
            <w:tcBorders>
              <w:left w:val="double" w:sz="6" w:space="0" w:color="000000"/>
              <w:right w:val="double" w:sz="6" w:space="0" w:color="000000"/>
            </w:tcBorders>
          </w:tcPr>
          <w:p w:rsidR="004D6048" w:rsidRPr="00CF6075" w:rsidRDefault="004D6048" w:rsidP="00F825BD">
            <w:pPr>
              <w:widowControl/>
              <w:tabs>
                <w:tab w:val="left" w:pos="360"/>
              </w:tabs>
              <w:rPr>
                <w:rFonts w:ascii="Georgia" w:hAnsi="Georgia"/>
                <w:color w:val="000000"/>
                <w:sz w:val="22"/>
                <w:szCs w:val="22"/>
              </w:rPr>
            </w:pPr>
            <w:r w:rsidRPr="00CF6075">
              <w:rPr>
                <w:rFonts w:ascii="Georgia" w:hAnsi="Georgia"/>
                <w:color w:val="000000"/>
                <w:sz w:val="22"/>
                <w:szCs w:val="22"/>
              </w:rPr>
              <w:t>Check all that apply:</w:t>
            </w:r>
          </w:p>
        </w:tc>
      </w:tr>
      <w:tr w:rsidR="004D6048" w:rsidRPr="00CF6075" w:rsidTr="00A172A8">
        <w:trPr>
          <w:jc w:val="center"/>
        </w:trPr>
        <w:tc>
          <w:tcPr>
            <w:tcW w:w="1980" w:type="dxa"/>
            <w:tcBorders>
              <w:left w:val="double" w:sz="6" w:space="0" w:color="000000"/>
              <w:bottom w:val="single" w:sz="6" w:space="0" w:color="000000"/>
            </w:tcBorders>
          </w:tcPr>
          <w:p w:rsidR="004D6048" w:rsidRPr="00CF6075" w:rsidRDefault="004D6048" w:rsidP="00E150BF">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1"/>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E150BF">
              <w:rPr>
                <w:rFonts w:ascii="Georgia" w:hAnsi="Georgia"/>
                <w:color w:val="000000"/>
                <w:sz w:val="22"/>
                <w:szCs w:val="22"/>
              </w:rPr>
              <w:tab/>
            </w:r>
            <w:r w:rsidRPr="00CF6075">
              <w:rPr>
                <w:rFonts w:ascii="Georgia" w:hAnsi="Georgia"/>
                <w:color w:val="000000"/>
                <w:sz w:val="22"/>
                <w:szCs w:val="22"/>
              </w:rPr>
              <w:t>watered</w:t>
            </w:r>
          </w:p>
        </w:tc>
        <w:tc>
          <w:tcPr>
            <w:tcW w:w="4230" w:type="dxa"/>
            <w:gridSpan w:val="3"/>
            <w:tcBorders>
              <w:bottom w:val="single" w:sz="6" w:space="0" w:color="000000"/>
            </w:tcBorders>
          </w:tcPr>
          <w:p w:rsidR="004D6048" w:rsidRPr="00CF6075" w:rsidRDefault="004D6048" w:rsidP="00E150BF">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2"/>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E150BF">
              <w:rPr>
                <w:rFonts w:ascii="Georgia" w:hAnsi="Georgia"/>
                <w:color w:val="000000"/>
                <w:sz w:val="22"/>
                <w:szCs w:val="22"/>
              </w:rPr>
              <w:tab/>
            </w:r>
            <w:r w:rsidRPr="00CF6075">
              <w:rPr>
                <w:rFonts w:ascii="Georgia" w:hAnsi="Georgia"/>
                <w:color w:val="000000"/>
                <w:sz w:val="22"/>
                <w:szCs w:val="22"/>
              </w:rPr>
              <w:t>treated with dust suppressant chemicals</w:t>
            </w:r>
          </w:p>
        </w:tc>
        <w:tc>
          <w:tcPr>
            <w:tcW w:w="1710" w:type="dxa"/>
            <w:tcBorders>
              <w:bottom w:val="single" w:sz="6" w:space="0" w:color="000000"/>
            </w:tcBorders>
            <w:shd w:val="clear" w:color="auto" w:fill="auto"/>
          </w:tcPr>
          <w:p w:rsidR="004D6048" w:rsidRPr="00CF6075" w:rsidRDefault="004D6048" w:rsidP="00E150BF">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3"/>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E150BF">
              <w:rPr>
                <w:rFonts w:ascii="Georgia" w:hAnsi="Georgia"/>
                <w:color w:val="000000"/>
                <w:sz w:val="22"/>
                <w:szCs w:val="22"/>
              </w:rPr>
              <w:tab/>
            </w:r>
            <w:r w:rsidRPr="00CF6075">
              <w:rPr>
                <w:rFonts w:ascii="Georgia" w:hAnsi="Georgia"/>
                <w:color w:val="000000"/>
                <w:sz w:val="22"/>
                <w:szCs w:val="22"/>
              </w:rPr>
              <w:t>oiled</w:t>
            </w:r>
          </w:p>
        </w:tc>
        <w:tc>
          <w:tcPr>
            <w:tcW w:w="2880" w:type="dxa"/>
            <w:gridSpan w:val="5"/>
            <w:tcBorders>
              <w:bottom w:val="single" w:sz="6" w:space="0" w:color="000000"/>
              <w:right w:val="double" w:sz="6" w:space="0" w:color="000000"/>
            </w:tcBorders>
            <w:shd w:val="clear" w:color="auto" w:fill="auto"/>
          </w:tcPr>
          <w:p w:rsidR="004D6048" w:rsidRPr="00CF6075" w:rsidRDefault="004D6048" w:rsidP="00E150BF">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4"/>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E150BF">
              <w:rPr>
                <w:rFonts w:ascii="Georgia" w:hAnsi="Georgia"/>
                <w:color w:val="000000"/>
                <w:sz w:val="22"/>
                <w:szCs w:val="22"/>
              </w:rPr>
              <w:tab/>
            </w:r>
            <w:r w:rsidRPr="00CF6075">
              <w:rPr>
                <w:rFonts w:ascii="Georgia" w:hAnsi="Georgia"/>
                <w:color w:val="000000"/>
                <w:sz w:val="22"/>
                <w:szCs w:val="22"/>
              </w:rPr>
              <w:t>paved and cleaned</w:t>
            </w:r>
          </w:p>
        </w:tc>
      </w:tr>
      <w:tr w:rsidR="00A172A8" w:rsidRPr="00CF6075" w:rsidTr="00A172A8">
        <w:trPr>
          <w:jc w:val="center"/>
        </w:trPr>
        <w:tc>
          <w:tcPr>
            <w:tcW w:w="9007" w:type="dxa"/>
            <w:gridSpan w:val="8"/>
            <w:tcBorders>
              <w:top w:val="single" w:sz="6" w:space="0" w:color="000000"/>
              <w:left w:val="double" w:sz="6" w:space="0" w:color="000000"/>
            </w:tcBorders>
          </w:tcPr>
          <w:p w:rsidR="00A172A8" w:rsidRPr="00CF6075" w:rsidRDefault="00A172A8" w:rsidP="00F825BD">
            <w:pPr>
              <w:widowControl/>
              <w:tabs>
                <w:tab w:val="left" w:pos="360"/>
              </w:tabs>
              <w:rPr>
                <w:rFonts w:ascii="Georgia" w:hAnsi="Georgia"/>
                <w:color w:val="000000"/>
                <w:sz w:val="22"/>
                <w:szCs w:val="22"/>
              </w:rPr>
            </w:pPr>
            <w:r w:rsidRPr="00CF6075">
              <w:rPr>
                <w:rFonts w:ascii="Georgia" w:hAnsi="Georgia"/>
                <w:color w:val="000000"/>
                <w:sz w:val="22"/>
                <w:szCs w:val="22"/>
              </w:rPr>
              <w:t>Are all vehicle work areas treated as necessary to achieve maximum control of dust emissions?</w:t>
            </w:r>
          </w:p>
        </w:tc>
        <w:tc>
          <w:tcPr>
            <w:tcW w:w="894" w:type="dxa"/>
            <w:tcBorders>
              <w:top w:val="single" w:sz="6" w:space="0" w:color="000000"/>
            </w:tcBorders>
            <w:shd w:val="clear" w:color="auto" w:fill="auto"/>
          </w:tcPr>
          <w:p w:rsidR="00A172A8" w:rsidRPr="00CF6075" w:rsidRDefault="00A172A8"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YES</w:t>
            </w:r>
          </w:p>
        </w:tc>
        <w:tc>
          <w:tcPr>
            <w:tcW w:w="899" w:type="dxa"/>
            <w:tcBorders>
              <w:top w:val="single" w:sz="6" w:space="0" w:color="000000"/>
              <w:right w:val="double" w:sz="6" w:space="0" w:color="000000"/>
            </w:tcBorders>
            <w:shd w:val="clear" w:color="auto" w:fill="auto"/>
          </w:tcPr>
          <w:p w:rsidR="00A172A8" w:rsidRPr="00CF6075" w:rsidRDefault="00A172A8"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A172A8" w:rsidRPr="00CF6075" w:rsidTr="00A172A8">
        <w:trPr>
          <w:jc w:val="center"/>
        </w:trPr>
        <w:tc>
          <w:tcPr>
            <w:tcW w:w="10800" w:type="dxa"/>
            <w:gridSpan w:val="10"/>
            <w:tcBorders>
              <w:left w:val="double" w:sz="6" w:space="0" w:color="000000"/>
              <w:right w:val="double" w:sz="6" w:space="0" w:color="000000"/>
            </w:tcBorders>
          </w:tcPr>
          <w:p w:rsidR="00A172A8" w:rsidRPr="00CF6075" w:rsidRDefault="00A172A8" w:rsidP="00F825BD">
            <w:pPr>
              <w:widowControl/>
              <w:rPr>
                <w:rFonts w:ascii="Georgia" w:hAnsi="Georgia"/>
                <w:color w:val="000000"/>
                <w:sz w:val="22"/>
                <w:szCs w:val="22"/>
              </w:rPr>
            </w:pPr>
            <w:r w:rsidRPr="00CF6075">
              <w:rPr>
                <w:rFonts w:ascii="Georgia" w:hAnsi="Georgia"/>
                <w:color w:val="000000"/>
                <w:sz w:val="22"/>
                <w:szCs w:val="22"/>
              </w:rPr>
              <w:t>Check all that apply:</w:t>
            </w:r>
          </w:p>
        </w:tc>
      </w:tr>
      <w:tr w:rsidR="00A172A8" w:rsidRPr="00CF6075" w:rsidTr="00095C85">
        <w:trPr>
          <w:jc w:val="center"/>
        </w:trPr>
        <w:tc>
          <w:tcPr>
            <w:tcW w:w="1980" w:type="dxa"/>
            <w:tcBorders>
              <w:left w:val="double" w:sz="6" w:space="0" w:color="000000"/>
              <w:bottom w:val="single" w:sz="6" w:space="0" w:color="000000"/>
            </w:tcBorders>
          </w:tcPr>
          <w:p w:rsidR="00A172A8" w:rsidRPr="00CF6075" w:rsidRDefault="00A172A8" w:rsidP="006D7C74">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1"/>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6D7C74">
              <w:rPr>
                <w:rFonts w:ascii="Georgia" w:hAnsi="Georgia"/>
                <w:color w:val="000000"/>
                <w:sz w:val="22"/>
                <w:szCs w:val="22"/>
              </w:rPr>
              <w:tab/>
            </w:r>
            <w:r w:rsidRPr="00CF6075">
              <w:rPr>
                <w:rFonts w:ascii="Georgia" w:hAnsi="Georgia"/>
                <w:color w:val="000000"/>
                <w:sz w:val="22"/>
                <w:szCs w:val="22"/>
              </w:rPr>
              <w:t>watered</w:t>
            </w:r>
          </w:p>
        </w:tc>
        <w:tc>
          <w:tcPr>
            <w:tcW w:w="4230" w:type="dxa"/>
            <w:gridSpan w:val="3"/>
            <w:tcBorders>
              <w:bottom w:val="single" w:sz="6" w:space="0" w:color="000000"/>
            </w:tcBorders>
          </w:tcPr>
          <w:p w:rsidR="00A172A8" w:rsidRPr="00CF6075" w:rsidRDefault="00A172A8" w:rsidP="006D7C74">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2"/>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6D7C74">
              <w:rPr>
                <w:rFonts w:ascii="Georgia" w:hAnsi="Georgia"/>
                <w:color w:val="000000"/>
                <w:sz w:val="22"/>
                <w:szCs w:val="22"/>
              </w:rPr>
              <w:tab/>
            </w:r>
            <w:r w:rsidRPr="00CF6075">
              <w:rPr>
                <w:rFonts w:ascii="Georgia" w:hAnsi="Georgia"/>
                <w:color w:val="000000"/>
                <w:sz w:val="22"/>
                <w:szCs w:val="22"/>
              </w:rPr>
              <w:t>treated with dust suppressant chemicals</w:t>
            </w:r>
          </w:p>
        </w:tc>
        <w:tc>
          <w:tcPr>
            <w:tcW w:w="1710" w:type="dxa"/>
            <w:tcBorders>
              <w:bottom w:val="single" w:sz="6" w:space="0" w:color="000000"/>
            </w:tcBorders>
            <w:shd w:val="clear" w:color="auto" w:fill="auto"/>
          </w:tcPr>
          <w:p w:rsidR="00A172A8" w:rsidRPr="00CF6075" w:rsidRDefault="00A172A8" w:rsidP="006D7C74">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3"/>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6D7C74">
              <w:rPr>
                <w:rFonts w:ascii="Georgia" w:hAnsi="Georgia"/>
                <w:color w:val="000000"/>
                <w:sz w:val="22"/>
                <w:szCs w:val="22"/>
              </w:rPr>
              <w:tab/>
            </w:r>
            <w:r w:rsidRPr="00CF6075">
              <w:rPr>
                <w:rFonts w:ascii="Georgia" w:hAnsi="Georgia"/>
                <w:color w:val="000000"/>
                <w:sz w:val="22"/>
                <w:szCs w:val="22"/>
              </w:rPr>
              <w:t>oiled</w:t>
            </w:r>
          </w:p>
        </w:tc>
        <w:tc>
          <w:tcPr>
            <w:tcW w:w="2880" w:type="dxa"/>
            <w:gridSpan w:val="5"/>
            <w:tcBorders>
              <w:bottom w:val="single" w:sz="6" w:space="0" w:color="000000"/>
              <w:right w:val="double" w:sz="6" w:space="0" w:color="000000"/>
            </w:tcBorders>
            <w:shd w:val="clear" w:color="auto" w:fill="auto"/>
          </w:tcPr>
          <w:p w:rsidR="00A172A8" w:rsidRPr="00CF6075" w:rsidRDefault="00A172A8" w:rsidP="006D7C74">
            <w:pPr>
              <w:widowControl/>
              <w:tabs>
                <w:tab w:val="left" w:pos="547"/>
              </w:tabs>
              <w:ind w:left="547" w:hanging="547"/>
              <w:rPr>
                <w:rFonts w:ascii="Georgia" w:hAnsi="Georgia"/>
                <w:color w:val="000000"/>
                <w:sz w:val="22"/>
                <w:szCs w:val="22"/>
              </w:rPr>
            </w:pPr>
            <w:r w:rsidRPr="00CF6075">
              <w:rPr>
                <w:rFonts w:ascii="Georgia" w:hAnsi="Georgia"/>
                <w:color w:val="000000"/>
                <w:sz w:val="22"/>
                <w:szCs w:val="22"/>
              </w:rPr>
              <w:fldChar w:fldCharType="begin">
                <w:ffData>
                  <w:name w:val="Check34"/>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006D7C74">
              <w:rPr>
                <w:rFonts w:ascii="Georgia" w:hAnsi="Georgia"/>
                <w:color w:val="000000"/>
                <w:sz w:val="22"/>
                <w:szCs w:val="22"/>
              </w:rPr>
              <w:tab/>
            </w:r>
            <w:r w:rsidRPr="00CF6075">
              <w:rPr>
                <w:rFonts w:ascii="Georgia" w:hAnsi="Georgia"/>
                <w:color w:val="000000"/>
                <w:sz w:val="22"/>
                <w:szCs w:val="22"/>
              </w:rPr>
              <w:t>paved and cleaned</w:t>
            </w:r>
          </w:p>
        </w:tc>
      </w:tr>
      <w:tr w:rsidR="00A172A8" w:rsidRPr="00CF6075" w:rsidTr="00095C85">
        <w:trPr>
          <w:jc w:val="center"/>
        </w:trPr>
        <w:tc>
          <w:tcPr>
            <w:tcW w:w="10800" w:type="dxa"/>
            <w:gridSpan w:val="10"/>
            <w:tcBorders>
              <w:top w:val="single" w:sz="6" w:space="0" w:color="000000"/>
              <w:left w:val="double" w:sz="6" w:space="0" w:color="000000"/>
              <w:bottom w:val="double" w:sz="6" w:space="0" w:color="000000"/>
              <w:right w:val="double" w:sz="6" w:space="0" w:color="000000"/>
            </w:tcBorders>
          </w:tcPr>
          <w:p w:rsidR="00A172A8" w:rsidRPr="00CF6075" w:rsidRDefault="00A172A8" w:rsidP="00F825BD">
            <w:pPr>
              <w:widowControl/>
              <w:rPr>
                <w:rFonts w:ascii="Georgia" w:hAnsi="Georgia"/>
                <w:sz w:val="22"/>
                <w:szCs w:val="22"/>
              </w:rPr>
            </w:pPr>
            <w:r w:rsidRPr="00CF6075">
              <w:rPr>
                <w:rFonts w:ascii="Georgia" w:hAnsi="Georgia"/>
                <w:color w:val="000000"/>
                <w:sz w:val="22"/>
                <w:szCs w:val="22"/>
              </w:rPr>
              <w:t>What is the distance from the facility (including associated stationary equipment and stockpiles) to the nearest recreational area, residence or other structure not occupied or used solely by the owner of the facility or owner of the property upon which the facility is located (feet)?</w:t>
            </w:r>
          </w:p>
        </w:tc>
      </w:tr>
    </w:tbl>
    <w:p w:rsidR="006D7C74" w:rsidRDefault="006D7C74">
      <w:r>
        <w:br w:type="page"/>
      </w:r>
    </w:p>
    <w:p w:rsidR="00854F5D" w:rsidRPr="004F11E8" w:rsidRDefault="00854F5D" w:rsidP="00F825BD">
      <w:pPr>
        <w:widowControl/>
        <w:jc w:val="center"/>
        <w:rPr>
          <w:rFonts w:ascii="Georgia" w:hAnsi="Georgia"/>
          <w:b/>
          <w:bCs/>
        </w:rPr>
      </w:pPr>
      <w:r w:rsidRPr="004F11E8">
        <w:rPr>
          <w:rFonts w:ascii="Georgia" w:hAnsi="Georgia"/>
          <w:b/>
          <w:bCs/>
        </w:rPr>
        <w:lastRenderedPageBreak/>
        <w:t>Bulk Mineral Product Handling Facilities</w:t>
      </w:r>
    </w:p>
    <w:p w:rsidR="00854F5D" w:rsidRPr="004F11E8" w:rsidRDefault="00854F5D" w:rsidP="00F825BD">
      <w:pPr>
        <w:widowControl/>
        <w:tabs>
          <w:tab w:val="center" w:pos="5400"/>
        </w:tabs>
        <w:jc w:val="center"/>
        <w:rPr>
          <w:rFonts w:ascii="Georgia" w:hAnsi="Georgia"/>
          <w:b/>
          <w:bCs/>
        </w:rPr>
      </w:pPr>
      <w:r w:rsidRPr="004F11E8">
        <w:rPr>
          <w:rFonts w:ascii="Georgia" w:hAnsi="Georgia"/>
          <w:b/>
          <w:bCs/>
        </w:rPr>
        <w:t>Air Permit by Rule (PBR) Checklist</w:t>
      </w:r>
    </w:p>
    <w:p w:rsidR="00854F5D" w:rsidRPr="00F825BD" w:rsidRDefault="00854F5D" w:rsidP="004F11E8">
      <w:pPr>
        <w:widowControl/>
        <w:spacing w:after="360"/>
        <w:jc w:val="center"/>
        <w:rPr>
          <w:rFonts w:ascii="Georgia" w:hAnsi="Georgia"/>
          <w:b/>
          <w:bCs/>
          <w:sz w:val="22"/>
          <w:szCs w:val="22"/>
        </w:rPr>
      </w:pPr>
      <w:r w:rsidRPr="004F11E8">
        <w:rPr>
          <w:rFonts w:ascii="Georgia" w:hAnsi="Georgia"/>
          <w:b/>
          <w:bCs/>
        </w:rPr>
        <w:t>Title 30 Texas Administrative Code § 106.144</w:t>
      </w:r>
    </w:p>
    <w:p w:rsidR="00AD7FEA" w:rsidRPr="00F825BD" w:rsidRDefault="00AD7FEA" w:rsidP="00F825BD">
      <w:pPr>
        <w:rPr>
          <w:rFonts w:ascii="Georgia" w:hAnsi="Georgia"/>
          <w:sz w:val="22"/>
          <w:szCs w:val="22"/>
        </w:rPr>
      </w:pPr>
    </w:p>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5400"/>
        <w:gridCol w:w="3600"/>
        <w:gridCol w:w="11"/>
        <w:gridCol w:w="1789"/>
      </w:tblGrid>
      <w:tr w:rsidR="00C9076D" w:rsidRPr="00F825BD" w:rsidTr="004F11E8">
        <w:trPr>
          <w:jc w:val="center"/>
        </w:trPr>
        <w:tc>
          <w:tcPr>
            <w:tcW w:w="10800" w:type="dxa"/>
            <w:gridSpan w:val="4"/>
            <w:tcBorders>
              <w:top w:val="double" w:sz="6" w:space="0" w:color="000000"/>
              <w:left w:val="double" w:sz="6" w:space="0" w:color="000000"/>
              <w:bottom w:val="single" w:sz="6" w:space="0" w:color="000000"/>
              <w:right w:val="double" w:sz="6" w:space="0" w:color="000000"/>
            </w:tcBorders>
            <w:shd w:val="pct10" w:color="auto" w:fill="auto"/>
          </w:tcPr>
          <w:p w:rsidR="00C9076D" w:rsidRPr="00F825BD" w:rsidRDefault="00C9076D" w:rsidP="004F11E8">
            <w:pPr>
              <w:widowControl/>
              <w:rPr>
                <w:rFonts w:ascii="Georgia" w:hAnsi="Georgia"/>
                <w:color w:val="000000"/>
                <w:sz w:val="22"/>
                <w:szCs w:val="22"/>
              </w:rPr>
            </w:pPr>
            <w:r w:rsidRPr="00F825BD">
              <w:rPr>
                <w:rFonts w:ascii="Georgia" w:hAnsi="Georgia"/>
                <w:b/>
                <w:color w:val="000000"/>
                <w:sz w:val="22"/>
                <w:szCs w:val="22"/>
              </w:rPr>
              <w:t>Please Complete The Following:</w:t>
            </w:r>
          </w:p>
        </w:tc>
      </w:tr>
      <w:tr w:rsidR="00095C85" w:rsidRPr="00F825BD" w:rsidTr="000A6B11">
        <w:trPr>
          <w:jc w:val="center"/>
        </w:trPr>
        <w:tc>
          <w:tcPr>
            <w:tcW w:w="9000" w:type="dxa"/>
            <w:gridSpan w:val="2"/>
            <w:tcBorders>
              <w:top w:val="single" w:sz="6" w:space="0" w:color="000000"/>
              <w:left w:val="double" w:sz="6" w:space="0" w:color="000000"/>
            </w:tcBorders>
          </w:tcPr>
          <w:p w:rsidR="00095C85" w:rsidRPr="00CF6075" w:rsidRDefault="00095C85" w:rsidP="00F825BD">
            <w:pPr>
              <w:widowControl/>
              <w:rPr>
                <w:rFonts w:ascii="Georgia" w:hAnsi="Georgia"/>
                <w:color w:val="000000"/>
                <w:sz w:val="22"/>
                <w:szCs w:val="22"/>
              </w:rPr>
            </w:pPr>
            <w:r w:rsidRPr="00CF6075">
              <w:rPr>
                <w:rFonts w:ascii="Georgia" w:hAnsi="Georgia"/>
                <w:color w:val="000000"/>
                <w:sz w:val="22"/>
                <w:szCs w:val="22"/>
              </w:rPr>
              <w:t>Do you understand that an authorization letter must be received from the commission before construction of the facility begins?</w:t>
            </w:r>
          </w:p>
        </w:tc>
        <w:tc>
          <w:tcPr>
            <w:tcW w:w="1800" w:type="dxa"/>
            <w:gridSpan w:val="2"/>
            <w:tcBorders>
              <w:top w:val="single" w:sz="6" w:space="0" w:color="000000"/>
              <w:right w:val="double" w:sz="6" w:space="0" w:color="000000"/>
            </w:tcBorders>
          </w:tcPr>
          <w:p w:rsidR="00095C85" w:rsidRPr="00CF6075" w:rsidRDefault="00095C85"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YES</w:t>
            </w:r>
            <w:r>
              <w:rPr>
                <w:rFonts w:ascii="Georgia" w:hAnsi="Georgia"/>
                <w:color w:val="000000"/>
                <w:sz w:val="22"/>
                <w:szCs w:val="22"/>
              </w:rPr>
              <w:t xml:space="preserve"> </w:t>
            </w: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6D7C74" w:rsidRPr="00F825BD" w:rsidTr="000A6B11">
        <w:trPr>
          <w:jc w:val="center"/>
        </w:trPr>
        <w:tc>
          <w:tcPr>
            <w:tcW w:w="9000" w:type="dxa"/>
            <w:gridSpan w:val="2"/>
            <w:tcBorders>
              <w:top w:val="single" w:sz="6" w:space="0" w:color="000000"/>
              <w:left w:val="double" w:sz="6" w:space="0" w:color="000000"/>
            </w:tcBorders>
          </w:tcPr>
          <w:p w:rsidR="006D7C74" w:rsidRPr="00F825BD" w:rsidRDefault="006D7C74" w:rsidP="00F825BD">
            <w:pPr>
              <w:widowControl/>
              <w:rPr>
                <w:rFonts w:ascii="Georgia" w:hAnsi="Georgia"/>
                <w:color w:val="000000"/>
                <w:sz w:val="22"/>
                <w:szCs w:val="22"/>
              </w:rPr>
            </w:pPr>
            <w:r w:rsidRPr="00CF6075">
              <w:rPr>
                <w:rFonts w:ascii="Georgia" w:hAnsi="Georgia"/>
                <w:color w:val="000000"/>
                <w:sz w:val="22"/>
                <w:szCs w:val="22"/>
              </w:rPr>
              <w:t xml:space="preserve">Did you provide </w:t>
            </w:r>
            <w:hyperlink r:id="rId14" w:history="1">
              <w:r w:rsidRPr="004F11E8">
                <w:rPr>
                  <w:rStyle w:val="Hyperlink"/>
                  <w:rFonts w:ascii="Georgia" w:hAnsi="Georgia"/>
                  <w:sz w:val="22"/>
                  <w:szCs w:val="22"/>
                  <w:u w:val="none"/>
                </w:rPr>
                <w:t>Form PI-7</w:t>
              </w:r>
            </w:hyperlink>
            <w:r w:rsidRPr="00CF6075">
              <w:rPr>
                <w:rFonts w:ascii="Georgia" w:hAnsi="Georgia"/>
                <w:color w:val="000000"/>
                <w:sz w:val="22"/>
                <w:szCs w:val="22"/>
              </w:rPr>
              <w:t xml:space="preserve"> or </w:t>
            </w:r>
            <w:hyperlink r:id="rId15" w:history="1">
              <w:r w:rsidRPr="004F11E8">
                <w:rPr>
                  <w:rStyle w:val="Hyperlink"/>
                  <w:rFonts w:ascii="Georgia" w:hAnsi="Georgia"/>
                  <w:sz w:val="22"/>
                  <w:szCs w:val="22"/>
                  <w:u w:val="none"/>
                </w:rPr>
                <w:t>Form PI-7 CERT</w:t>
              </w:r>
            </w:hyperlink>
            <w:r w:rsidRPr="00CF6075">
              <w:rPr>
                <w:rFonts w:ascii="Georgia" w:hAnsi="Georgia"/>
                <w:sz w:val="22"/>
                <w:szCs w:val="22"/>
              </w:rPr>
              <w:t xml:space="preserve"> as part of this registration request?</w:t>
            </w:r>
          </w:p>
        </w:tc>
        <w:tc>
          <w:tcPr>
            <w:tcW w:w="1800" w:type="dxa"/>
            <w:gridSpan w:val="2"/>
            <w:tcBorders>
              <w:top w:val="single" w:sz="6" w:space="0" w:color="000000"/>
              <w:right w:val="double" w:sz="6" w:space="0" w:color="000000"/>
            </w:tcBorders>
          </w:tcPr>
          <w:p w:rsidR="006D7C74" w:rsidRPr="00F825BD" w:rsidRDefault="004F11E8"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15"/>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YES</w:t>
            </w:r>
            <w:r>
              <w:rPr>
                <w:rFonts w:ascii="Georgia" w:hAnsi="Georgia"/>
                <w:color w:val="000000"/>
                <w:sz w:val="22"/>
                <w:szCs w:val="22"/>
              </w:rPr>
              <w:t xml:space="preserve"> </w:t>
            </w:r>
            <w:r w:rsidRPr="00CF6075">
              <w:rPr>
                <w:rFonts w:ascii="Georgia" w:hAnsi="Georgia"/>
                <w:color w:val="000000"/>
                <w:sz w:val="22"/>
                <w:szCs w:val="22"/>
              </w:rPr>
              <w:fldChar w:fldCharType="begin">
                <w:ffData>
                  <w:name w:val="Check16"/>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NO</w:t>
            </w:r>
          </w:p>
        </w:tc>
      </w:tr>
      <w:tr w:rsidR="000A6B11" w:rsidRPr="00F825BD" w:rsidTr="000A6B11">
        <w:trPr>
          <w:jc w:val="center"/>
        </w:trPr>
        <w:tc>
          <w:tcPr>
            <w:tcW w:w="5400" w:type="dxa"/>
            <w:tcBorders>
              <w:left w:val="double" w:sz="6" w:space="0" w:color="000000"/>
              <w:bottom w:val="single" w:sz="6" w:space="0" w:color="000000"/>
            </w:tcBorders>
          </w:tcPr>
          <w:p w:rsidR="000A6B11" w:rsidRPr="00CF6075" w:rsidRDefault="000A6B11"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39"/>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Form PI-7</w:t>
            </w:r>
          </w:p>
        </w:tc>
        <w:tc>
          <w:tcPr>
            <w:tcW w:w="5400" w:type="dxa"/>
            <w:gridSpan w:val="3"/>
            <w:tcBorders>
              <w:bottom w:val="single" w:sz="6" w:space="0" w:color="000000"/>
              <w:right w:val="double" w:sz="6" w:space="0" w:color="000000"/>
            </w:tcBorders>
          </w:tcPr>
          <w:p w:rsidR="000A6B11" w:rsidRPr="00CF6075" w:rsidRDefault="000A6B11" w:rsidP="00F825BD">
            <w:pPr>
              <w:widowControl/>
              <w:rPr>
                <w:rFonts w:ascii="Georgia" w:hAnsi="Georgia"/>
                <w:color w:val="000000"/>
                <w:sz w:val="22"/>
                <w:szCs w:val="22"/>
              </w:rPr>
            </w:pPr>
            <w:r w:rsidRPr="00CF6075">
              <w:rPr>
                <w:rFonts w:ascii="Georgia" w:hAnsi="Georgia"/>
                <w:color w:val="000000"/>
                <w:sz w:val="22"/>
                <w:szCs w:val="22"/>
              </w:rPr>
              <w:fldChar w:fldCharType="begin">
                <w:ffData>
                  <w:name w:val="Check44"/>
                  <w:enabled/>
                  <w:calcOnExit w:val="0"/>
                  <w:checkBox>
                    <w:sizeAuto/>
                    <w:default w:val="0"/>
                  </w:checkBox>
                </w:ffData>
              </w:fldChar>
            </w:r>
            <w:r w:rsidRPr="00CF6075">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CF6075">
              <w:rPr>
                <w:rFonts w:ascii="Georgia" w:hAnsi="Georgia"/>
                <w:color w:val="000000"/>
                <w:sz w:val="22"/>
                <w:szCs w:val="22"/>
              </w:rPr>
              <w:fldChar w:fldCharType="end"/>
            </w:r>
            <w:r w:rsidRPr="00CF6075">
              <w:rPr>
                <w:rFonts w:ascii="Georgia" w:hAnsi="Georgia"/>
                <w:color w:val="000000"/>
                <w:sz w:val="22"/>
                <w:szCs w:val="22"/>
              </w:rPr>
              <w:t xml:space="preserve"> Form PI-7 CERT</w:t>
            </w:r>
          </w:p>
        </w:tc>
      </w:tr>
      <w:tr w:rsidR="004F11E8" w:rsidRPr="00F825BD" w:rsidTr="00B12174">
        <w:trPr>
          <w:jc w:val="center"/>
        </w:trPr>
        <w:tc>
          <w:tcPr>
            <w:tcW w:w="9011" w:type="dxa"/>
            <w:gridSpan w:val="3"/>
            <w:tcBorders>
              <w:top w:val="single" w:sz="6" w:space="0" w:color="000000"/>
              <w:left w:val="double" w:sz="6" w:space="0" w:color="000000"/>
            </w:tcBorders>
          </w:tcPr>
          <w:p w:rsidR="004F11E8" w:rsidRPr="00F825BD" w:rsidRDefault="004F11E8" w:rsidP="00F825BD">
            <w:pPr>
              <w:widowControl/>
              <w:rPr>
                <w:rFonts w:ascii="Georgia" w:hAnsi="Georgia"/>
                <w:color w:val="000000"/>
                <w:sz w:val="22"/>
                <w:szCs w:val="22"/>
              </w:rPr>
            </w:pPr>
            <w:r w:rsidRPr="00F825BD">
              <w:rPr>
                <w:rFonts w:ascii="Georgia" w:hAnsi="Georgia"/>
                <w:color w:val="000000"/>
                <w:sz w:val="22"/>
                <w:szCs w:val="22"/>
              </w:rPr>
              <w:t xml:space="preserve">Is the facility subject to </w:t>
            </w:r>
            <w:hyperlink r:id="rId16" w:history="1">
              <w:r w:rsidRPr="004F11E8">
                <w:rPr>
                  <w:rStyle w:val="Hyperlink"/>
                  <w:rFonts w:ascii="Georgia" w:hAnsi="Georgia"/>
                  <w:sz w:val="22"/>
                  <w:szCs w:val="22"/>
                  <w:u w:val="none"/>
                </w:rPr>
                <w:t>40 CFR Part 60, NSPS Subpart F</w:t>
              </w:r>
            </w:hyperlink>
            <w:r w:rsidRPr="00F825BD">
              <w:rPr>
                <w:rFonts w:ascii="Georgia" w:hAnsi="Georgia"/>
                <w:color w:val="000000"/>
                <w:sz w:val="22"/>
                <w:szCs w:val="22"/>
              </w:rPr>
              <w:t>?</w:t>
            </w:r>
          </w:p>
        </w:tc>
        <w:tc>
          <w:tcPr>
            <w:tcW w:w="1789" w:type="dxa"/>
            <w:tcBorders>
              <w:top w:val="single" w:sz="6" w:space="0" w:color="000000"/>
              <w:right w:val="double" w:sz="6" w:space="0" w:color="000000"/>
            </w:tcBorders>
          </w:tcPr>
          <w:p w:rsidR="004F11E8" w:rsidRPr="00F825BD" w:rsidRDefault="004F11E8" w:rsidP="004F11E8">
            <w:pPr>
              <w:widowControl/>
              <w:rPr>
                <w:rFonts w:ascii="Georgia" w:hAnsi="Georgia"/>
                <w:color w:val="000000"/>
                <w:sz w:val="22"/>
                <w:szCs w:val="22"/>
              </w:rPr>
            </w:pPr>
            <w:r w:rsidRPr="00F825BD">
              <w:rPr>
                <w:rFonts w:ascii="Georgia" w:hAnsi="Georgia"/>
                <w:color w:val="000000"/>
                <w:sz w:val="22"/>
                <w:szCs w:val="22"/>
              </w:rPr>
              <w:fldChar w:fldCharType="begin">
                <w:ffData>
                  <w:name w:val="Check15"/>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YES</w:t>
            </w:r>
            <w:r>
              <w:rPr>
                <w:rFonts w:ascii="Georgia" w:hAnsi="Georgia"/>
                <w:color w:val="000000"/>
                <w:sz w:val="22"/>
                <w:szCs w:val="22"/>
              </w:rPr>
              <w:t xml:space="preserve"> </w:t>
            </w:r>
            <w:r w:rsidRPr="00F825BD">
              <w:rPr>
                <w:rFonts w:ascii="Georgia" w:hAnsi="Georgia"/>
                <w:color w:val="000000"/>
                <w:sz w:val="22"/>
                <w:szCs w:val="22"/>
              </w:rPr>
              <w:fldChar w:fldCharType="begin">
                <w:ffData>
                  <w:name w:val="Check16"/>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NO</w:t>
            </w:r>
          </w:p>
        </w:tc>
      </w:tr>
      <w:tr w:rsidR="00A172A8" w:rsidRPr="00F825BD" w:rsidTr="00A172A8">
        <w:trPr>
          <w:jc w:val="center"/>
        </w:trPr>
        <w:tc>
          <w:tcPr>
            <w:tcW w:w="10800" w:type="dxa"/>
            <w:gridSpan w:val="4"/>
            <w:tcBorders>
              <w:left w:val="double" w:sz="6" w:space="0" w:color="000000"/>
              <w:bottom w:val="single" w:sz="6" w:space="0" w:color="000000"/>
              <w:right w:val="double" w:sz="6" w:space="0" w:color="000000"/>
            </w:tcBorders>
          </w:tcPr>
          <w:p w:rsidR="00A172A8" w:rsidRPr="00F825BD" w:rsidRDefault="00A172A8" w:rsidP="004F11E8">
            <w:pPr>
              <w:widowControl/>
              <w:rPr>
                <w:rFonts w:ascii="Georgia" w:hAnsi="Georgia"/>
                <w:color w:val="000000"/>
                <w:sz w:val="22"/>
                <w:szCs w:val="22"/>
              </w:rPr>
            </w:pPr>
            <w:r w:rsidRPr="00F825BD">
              <w:rPr>
                <w:rFonts w:ascii="Georgia" w:hAnsi="Georgia"/>
                <w:color w:val="000000"/>
                <w:sz w:val="22"/>
                <w:szCs w:val="22"/>
              </w:rPr>
              <w:t>Why or Why Not:</w:t>
            </w:r>
          </w:p>
          <w:p w:rsidR="00A172A8" w:rsidRPr="00F825BD" w:rsidRDefault="00A172A8" w:rsidP="00F825BD">
            <w:pPr>
              <w:widowControl/>
              <w:rPr>
                <w:rFonts w:ascii="Georgia" w:hAnsi="Georgia"/>
                <w:color w:val="000000"/>
                <w:sz w:val="22"/>
                <w:szCs w:val="22"/>
              </w:rPr>
            </w:pPr>
          </w:p>
          <w:p w:rsidR="00A172A8" w:rsidRPr="00F825BD" w:rsidRDefault="00A172A8" w:rsidP="00F825BD">
            <w:pPr>
              <w:widowControl/>
              <w:rPr>
                <w:rFonts w:ascii="Georgia" w:hAnsi="Georgia"/>
                <w:color w:val="000000"/>
                <w:sz w:val="22"/>
                <w:szCs w:val="22"/>
              </w:rPr>
            </w:pPr>
          </w:p>
        </w:tc>
      </w:tr>
      <w:tr w:rsidR="004F11E8" w:rsidRPr="00F825BD" w:rsidTr="00111E86">
        <w:trPr>
          <w:jc w:val="center"/>
        </w:trPr>
        <w:tc>
          <w:tcPr>
            <w:tcW w:w="9011" w:type="dxa"/>
            <w:gridSpan w:val="3"/>
            <w:tcBorders>
              <w:top w:val="single" w:sz="6" w:space="0" w:color="000000"/>
              <w:left w:val="double" w:sz="6" w:space="0" w:color="000000"/>
            </w:tcBorders>
          </w:tcPr>
          <w:p w:rsidR="004F11E8" w:rsidRPr="00F825BD" w:rsidRDefault="004F11E8" w:rsidP="00F825BD">
            <w:pPr>
              <w:widowControl/>
              <w:rPr>
                <w:rFonts w:ascii="Georgia" w:hAnsi="Georgia"/>
                <w:color w:val="000000"/>
                <w:sz w:val="22"/>
                <w:szCs w:val="22"/>
              </w:rPr>
            </w:pPr>
            <w:r w:rsidRPr="00F825BD">
              <w:rPr>
                <w:rFonts w:ascii="Georgia" w:hAnsi="Georgia"/>
                <w:color w:val="000000"/>
                <w:sz w:val="22"/>
                <w:szCs w:val="22"/>
              </w:rPr>
              <w:t xml:space="preserve">Is the facility subject to </w:t>
            </w:r>
            <w:hyperlink r:id="rId17" w:history="1">
              <w:r w:rsidRPr="004F11E8">
                <w:rPr>
                  <w:rStyle w:val="Hyperlink"/>
                  <w:rFonts w:ascii="Georgia" w:hAnsi="Georgia"/>
                  <w:bCs/>
                  <w:sz w:val="22"/>
                  <w:szCs w:val="22"/>
                  <w:u w:val="none"/>
                </w:rPr>
                <w:t>40 CFR Part 60, NSPS Subpart Y</w:t>
              </w:r>
            </w:hyperlink>
            <w:r w:rsidRPr="00F825BD">
              <w:rPr>
                <w:rFonts w:ascii="Georgia" w:hAnsi="Georgia"/>
                <w:sz w:val="22"/>
                <w:szCs w:val="22"/>
              </w:rPr>
              <w:t>?</w:t>
            </w:r>
          </w:p>
        </w:tc>
        <w:tc>
          <w:tcPr>
            <w:tcW w:w="1789" w:type="dxa"/>
            <w:tcBorders>
              <w:top w:val="single" w:sz="6" w:space="0" w:color="000000"/>
              <w:right w:val="double" w:sz="6" w:space="0" w:color="000000"/>
            </w:tcBorders>
          </w:tcPr>
          <w:p w:rsidR="004F11E8" w:rsidRPr="00F825BD" w:rsidRDefault="004F11E8" w:rsidP="004F11E8">
            <w:pPr>
              <w:widowControl/>
              <w:rPr>
                <w:rFonts w:ascii="Georgia" w:hAnsi="Georgia"/>
                <w:color w:val="000000"/>
                <w:sz w:val="22"/>
                <w:szCs w:val="22"/>
              </w:rPr>
            </w:pPr>
            <w:r w:rsidRPr="00F825BD">
              <w:rPr>
                <w:rFonts w:ascii="Georgia" w:hAnsi="Georgia"/>
                <w:color w:val="000000"/>
                <w:sz w:val="22"/>
                <w:szCs w:val="22"/>
              </w:rPr>
              <w:fldChar w:fldCharType="begin">
                <w:ffData>
                  <w:name w:val="Check15"/>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YES</w:t>
            </w:r>
            <w:r>
              <w:rPr>
                <w:rFonts w:ascii="Georgia" w:hAnsi="Georgia"/>
                <w:color w:val="000000"/>
                <w:sz w:val="22"/>
                <w:szCs w:val="22"/>
              </w:rPr>
              <w:t xml:space="preserve"> </w:t>
            </w:r>
            <w:r w:rsidRPr="00F825BD">
              <w:rPr>
                <w:rFonts w:ascii="Georgia" w:hAnsi="Georgia"/>
                <w:color w:val="000000"/>
                <w:sz w:val="22"/>
                <w:szCs w:val="22"/>
              </w:rPr>
              <w:fldChar w:fldCharType="begin">
                <w:ffData>
                  <w:name w:val="Check16"/>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NO</w:t>
            </w:r>
          </w:p>
        </w:tc>
      </w:tr>
      <w:tr w:rsidR="00A172A8" w:rsidRPr="00F825BD" w:rsidTr="00A172A8">
        <w:trPr>
          <w:jc w:val="center"/>
        </w:trPr>
        <w:tc>
          <w:tcPr>
            <w:tcW w:w="10800" w:type="dxa"/>
            <w:gridSpan w:val="4"/>
            <w:tcBorders>
              <w:left w:val="double" w:sz="6" w:space="0" w:color="000000"/>
              <w:bottom w:val="single" w:sz="6" w:space="0" w:color="000000"/>
              <w:right w:val="double" w:sz="6" w:space="0" w:color="000000"/>
            </w:tcBorders>
          </w:tcPr>
          <w:p w:rsidR="00A172A8" w:rsidRPr="00F825BD" w:rsidRDefault="00A172A8" w:rsidP="00965C7C">
            <w:pPr>
              <w:widowControl/>
              <w:rPr>
                <w:rFonts w:ascii="Georgia" w:hAnsi="Georgia"/>
                <w:color w:val="000000"/>
                <w:sz w:val="22"/>
                <w:szCs w:val="22"/>
              </w:rPr>
            </w:pPr>
            <w:r w:rsidRPr="00F825BD">
              <w:rPr>
                <w:rFonts w:ascii="Georgia" w:hAnsi="Georgia"/>
                <w:color w:val="000000"/>
                <w:sz w:val="22"/>
                <w:szCs w:val="22"/>
              </w:rPr>
              <w:t>Why or Why Not:</w:t>
            </w:r>
          </w:p>
          <w:p w:rsidR="00A172A8" w:rsidRPr="00F825BD" w:rsidRDefault="00A172A8" w:rsidP="00F825BD">
            <w:pPr>
              <w:widowControl/>
              <w:rPr>
                <w:rFonts w:ascii="Georgia" w:hAnsi="Georgia"/>
                <w:color w:val="000000"/>
                <w:sz w:val="22"/>
                <w:szCs w:val="22"/>
              </w:rPr>
            </w:pPr>
          </w:p>
          <w:p w:rsidR="00A172A8" w:rsidRPr="00F825BD" w:rsidRDefault="00A172A8" w:rsidP="00F825BD">
            <w:pPr>
              <w:widowControl/>
              <w:rPr>
                <w:rFonts w:ascii="Georgia" w:hAnsi="Georgia"/>
                <w:color w:val="000000"/>
                <w:sz w:val="22"/>
                <w:szCs w:val="22"/>
              </w:rPr>
            </w:pPr>
          </w:p>
        </w:tc>
      </w:tr>
      <w:tr w:rsidR="004F11E8" w:rsidRPr="00F825BD" w:rsidTr="00F815DD">
        <w:trPr>
          <w:jc w:val="center"/>
        </w:trPr>
        <w:tc>
          <w:tcPr>
            <w:tcW w:w="9011" w:type="dxa"/>
            <w:gridSpan w:val="3"/>
            <w:tcBorders>
              <w:top w:val="single" w:sz="6" w:space="0" w:color="000000"/>
              <w:left w:val="double" w:sz="6" w:space="0" w:color="000000"/>
            </w:tcBorders>
          </w:tcPr>
          <w:p w:rsidR="004F11E8" w:rsidRPr="00F825BD" w:rsidRDefault="004F11E8" w:rsidP="00F825BD">
            <w:pPr>
              <w:widowControl/>
              <w:rPr>
                <w:rFonts w:ascii="Georgia" w:hAnsi="Georgia"/>
                <w:color w:val="000000"/>
                <w:sz w:val="22"/>
                <w:szCs w:val="22"/>
              </w:rPr>
            </w:pPr>
            <w:r w:rsidRPr="00F825BD">
              <w:rPr>
                <w:rFonts w:ascii="Georgia" w:hAnsi="Georgia"/>
                <w:color w:val="000000"/>
                <w:sz w:val="22"/>
                <w:szCs w:val="22"/>
              </w:rPr>
              <w:t xml:space="preserve">Is the facility subject to </w:t>
            </w:r>
            <w:hyperlink r:id="rId18" w:history="1">
              <w:r w:rsidRPr="004F11E8">
                <w:rPr>
                  <w:rStyle w:val="Hyperlink"/>
                  <w:rFonts w:ascii="Georgia" w:hAnsi="Georgia"/>
                  <w:bCs/>
                  <w:sz w:val="22"/>
                  <w:szCs w:val="22"/>
                  <w:u w:val="none"/>
                </w:rPr>
                <w:t>40 CFR Part 60, NSPS Subpart LL</w:t>
              </w:r>
            </w:hyperlink>
            <w:r w:rsidRPr="00F825BD">
              <w:rPr>
                <w:rFonts w:ascii="Georgia" w:hAnsi="Georgia"/>
                <w:color w:val="000000"/>
                <w:sz w:val="22"/>
                <w:szCs w:val="22"/>
              </w:rPr>
              <w:t>?</w:t>
            </w:r>
          </w:p>
        </w:tc>
        <w:tc>
          <w:tcPr>
            <w:tcW w:w="1789" w:type="dxa"/>
            <w:tcBorders>
              <w:top w:val="single" w:sz="6" w:space="0" w:color="000000"/>
              <w:right w:val="double" w:sz="6" w:space="0" w:color="000000"/>
            </w:tcBorders>
          </w:tcPr>
          <w:p w:rsidR="004F11E8" w:rsidRPr="00F825BD" w:rsidRDefault="004F11E8" w:rsidP="004F11E8">
            <w:pPr>
              <w:widowControl/>
              <w:rPr>
                <w:rFonts w:ascii="Georgia" w:hAnsi="Georgia"/>
                <w:color w:val="000000"/>
                <w:sz w:val="22"/>
                <w:szCs w:val="22"/>
              </w:rPr>
            </w:pPr>
            <w:r w:rsidRPr="00F825BD">
              <w:rPr>
                <w:rFonts w:ascii="Georgia" w:hAnsi="Georgia"/>
                <w:color w:val="000000"/>
                <w:sz w:val="22"/>
                <w:szCs w:val="22"/>
              </w:rPr>
              <w:fldChar w:fldCharType="begin">
                <w:ffData>
                  <w:name w:val="Check15"/>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YES</w:t>
            </w:r>
            <w:r>
              <w:rPr>
                <w:rFonts w:ascii="Georgia" w:hAnsi="Georgia"/>
                <w:color w:val="000000"/>
                <w:sz w:val="22"/>
                <w:szCs w:val="22"/>
              </w:rPr>
              <w:t xml:space="preserve"> </w:t>
            </w:r>
            <w:r w:rsidRPr="00F825BD">
              <w:rPr>
                <w:rFonts w:ascii="Georgia" w:hAnsi="Georgia"/>
                <w:color w:val="000000"/>
                <w:sz w:val="22"/>
                <w:szCs w:val="22"/>
              </w:rPr>
              <w:fldChar w:fldCharType="begin">
                <w:ffData>
                  <w:name w:val="Check16"/>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NO</w:t>
            </w:r>
          </w:p>
        </w:tc>
      </w:tr>
      <w:tr w:rsidR="00A172A8" w:rsidRPr="00F825BD" w:rsidTr="00A172A8">
        <w:trPr>
          <w:jc w:val="center"/>
        </w:trPr>
        <w:tc>
          <w:tcPr>
            <w:tcW w:w="10800" w:type="dxa"/>
            <w:gridSpan w:val="4"/>
            <w:tcBorders>
              <w:left w:val="double" w:sz="6" w:space="0" w:color="000000"/>
              <w:bottom w:val="single" w:sz="6" w:space="0" w:color="000000"/>
              <w:right w:val="double" w:sz="6" w:space="0" w:color="000000"/>
            </w:tcBorders>
          </w:tcPr>
          <w:p w:rsidR="00A172A8" w:rsidRPr="00F825BD" w:rsidRDefault="00A172A8" w:rsidP="00965C7C">
            <w:pPr>
              <w:widowControl/>
              <w:rPr>
                <w:rFonts w:ascii="Georgia" w:hAnsi="Georgia"/>
                <w:color w:val="000000"/>
                <w:sz w:val="22"/>
                <w:szCs w:val="22"/>
              </w:rPr>
            </w:pPr>
            <w:r w:rsidRPr="00F825BD">
              <w:rPr>
                <w:rFonts w:ascii="Georgia" w:hAnsi="Georgia"/>
                <w:color w:val="000000"/>
                <w:sz w:val="22"/>
                <w:szCs w:val="22"/>
              </w:rPr>
              <w:t>Why or Why Not:</w:t>
            </w:r>
          </w:p>
          <w:p w:rsidR="00A172A8" w:rsidRPr="00F825BD" w:rsidRDefault="00A172A8" w:rsidP="00F825BD">
            <w:pPr>
              <w:widowControl/>
              <w:rPr>
                <w:rFonts w:ascii="Georgia" w:hAnsi="Georgia"/>
                <w:color w:val="000000"/>
                <w:sz w:val="22"/>
                <w:szCs w:val="22"/>
              </w:rPr>
            </w:pPr>
          </w:p>
          <w:p w:rsidR="00A172A8" w:rsidRPr="00F825BD" w:rsidRDefault="00A172A8" w:rsidP="00F825BD">
            <w:pPr>
              <w:widowControl/>
              <w:rPr>
                <w:rFonts w:ascii="Georgia" w:hAnsi="Georgia"/>
                <w:color w:val="000000"/>
                <w:sz w:val="22"/>
                <w:szCs w:val="22"/>
              </w:rPr>
            </w:pPr>
          </w:p>
        </w:tc>
      </w:tr>
      <w:tr w:rsidR="004F11E8" w:rsidRPr="00F825BD" w:rsidTr="00CE0E2D">
        <w:trPr>
          <w:jc w:val="center"/>
        </w:trPr>
        <w:tc>
          <w:tcPr>
            <w:tcW w:w="9011" w:type="dxa"/>
            <w:gridSpan w:val="3"/>
            <w:tcBorders>
              <w:top w:val="single" w:sz="6" w:space="0" w:color="000000"/>
              <w:left w:val="double" w:sz="6" w:space="0" w:color="000000"/>
            </w:tcBorders>
          </w:tcPr>
          <w:p w:rsidR="004F11E8" w:rsidRPr="00F825BD" w:rsidRDefault="004F11E8" w:rsidP="00F825BD">
            <w:pPr>
              <w:widowControl/>
              <w:rPr>
                <w:rFonts w:ascii="Georgia" w:hAnsi="Georgia"/>
                <w:color w:val="000000"/>
                <w:sz w:val="22"/>
                <w:szCs w:val="22"/>
              </w:rPr>
            </w:pPr>
            <w:r w:rsidRPr="00F825BD">
              <w:rPr>
                <w:rFonts w:ascii="Georgia" w:hAnsi="Georgia"/>
                <w:color w:val="000000"/>
                <w:sz w:val="22"/>
                <w:szCs w:val="22"/>
              </w:rPr>
              <w:t xml:space="preserve">Is the facility subject to </w:t>
            </w:r>
            <w:hyperlink r:id="rId19" w:history="1">
              <w:r w:rsidRPr="004F11E8">
                <w:rPr>
                  <w:rStyle w:val="Hyperlink"/>
                  <w:rFonts w:ascii="Georgia" w:hAnsi="Georgia"/>
                  <w:bCs/>
                  <w:sz w:val="22"/>
                  <w:szCs w:val="22"/>
                  <w:u w:val="none"/>
                </w:rPr>
                <w:t>40 CFR Part 60, NSPS Subpart UUU</w:t>
              </w:r>
            </w:hyperlink>
            <w:r w:rsidRPr="00F825BD">
              <w:rPr>
                <w:rFonts w:ascii="Georgia" w:hAnsi="Georgia"/>
                <w:color w:val="000000"/>
                <w:sz w:val="22"/>
                <w:szCs w:val="22"/>
              </w:rPr>
              <w:t>?</w:t>
            </w:r>
          </w:p>
        </w:tc>
        <w:tc>
          <w:tcPr>
            <w:tcW w:w="1789" w:type="dxa"/>
            <w:tcBorders>
              <w:top w:val="single" w:sz="6" w:space="0" w:color="000000"/>
              <w:right w:val="double" w:sz="6" w:space="0" w:color="000000"/>
            </w:tcBorders>
          </w:tcPr>
          <w:p w:rsidR="004F11E8" w:rsidRPr="00F825BD" w:rsidRDefault="004F11E8" w:rsidP="004F11E8">
            <w:pPr>
              <w:widowControl/>
              <w:rPr>
                <w:rFonts w:ascii="Georgia" w:hAnsi="Georgia"/>
                <w:color w:val="000000"/>
                <w:sz w:val="22"/>
                <w:szCs w:val="22"/>
              </w:rPr>
            </w:pPr>
            <w:r w:rsidRPr="00F825BD">
              <w:rPr>
                <w:rFonts w:ascii="Georgia" w:hAnsi="Georgia"/>
                <w:color w:val="000000"/>
                <w:sz w:val="22"/>
                <w:szCs w:val="22"/>
              </w:rPr>
              <w:fldChar w:fldCharType="begin">
                <w:ffData>
                  <w:name w:val="Check15"/>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YES</w:t>
            </w:r>
            <w:r>
              <w:rPr>
                <w:rFonts w:ascii="Georgia" w:hAnsi="Georgia"/>
                <w:color w:val="000000"/>
                <w:sz w:val="22"/>
                <w:szCs w:val="22"/>
              </w:rPr>
              <w:t xml:space="preserve"> </w:t>
            </w:r>
            <w:r w:rsidRPr="00F825BD">
              <w:rPr>
                <w:rFonts w:ascii="Georgia" w:hAnsi="Georgia"/>
                <w:color w:val="000000"/>
                <w:sz w:val="22"/>
                <w:szCs w:val="22"/>
              </w:rPr>
              <w:fldChar w:fldCharType="begin">
                <w:ffData>
                  <w:name w:val="Check16"/>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NO</w:t>
            </w:r>
          </w:p>
        </w:tc>
      </w:tr>
      <w:tr w:rsidR="00A172A8" w:rsidRPr="00F825BD" w:rsidTr="00A172A8">
        <w:trPr>
          <w:jc w:val="center"/>
        </w:trPr>
        <w:tc>
          <w:tcPr>
            <w:tcW w:w="10800" w:type="dxa"/>
            <w:gridSpan w:val="4"/>
            <w:tcBorders>
              <w:left w:val="double" w:sz="6" w:space="0" w:color="000000"/>
              <w:bottom w:val="single" w:sz="6" w:space="0" w:color="000000"/>
              <w:right w:val="double" w:sz="6" w:space="0" w:color="000000"/>
            </w:tcBorders>
          </w:tcPr>
          <w:p w:rsidR="00A172A8" w:rsidRPr="00F825BD" w:rsidRDefault="00A172A8" w:rsidP="00965C7C">
            <w:pPr>
              <w:widowControl/>
              <w:tabs>
                <w:tab w:val="left" w:pos="547"/>
              </w:tabs>
              <w:rPr>
                <w:rFonts w:ascii="Georgia" w:hAnsi="Georgia"/>
                <w:color w:val="000000"/>
                <w:sz w:val="22"/>
                <w:szCs w:val="22"/>
              </w:rPr>
            </w:pPr>
            <w:r w:rsidRPr="00F825BD">
              <w:rPr>
                <w:rFonts w:ascii="Georgia" w:hAnsi="Georgia"/>
                <w:color w:val="000000"/>
                <w:sz w:val="22"/>
                <w:szCs w:val="22"/>
              </w:rPr>
              <w:t>Why or Why Not:</w:t>
            </w:r>
          </w:p>
          <w:p w:rsidR="00A172A8" w:rsidRPr="00F825BD" w:rsidRDefault="00A172A8" w:rsidP="00F825BD">
            <w:pPr>
              <w:widowControl/>
              <w:rPr>
                <w:rFonts w:ascii="Georgia" w:hAnsi="Georgia"/>
                <w:color w:val="000000"/>
                <w:sz w:val="22"/>
                <w:szCs w:val="22"/>
              </w:rPr>
            </w:pPr>
          </w:p>
          <w:p w:rsidR="00A172A8" w:rsidRPr="00F825BD" w:rsidRDefault="00A172A8" w:rsidP="00F825BD">
            <w:pPr>
              <w:widowControl/>
              <w:rPr>
                <w:rFonts w:ascii="Georgia" w:hAnsi="Georgia"/>
                <w:sz w:val="22"/>
                <w:szCs w:val="22"/>
              </w:rPr>
            </w:pPr>
          </w:p>
        </w:tc>
      </w:tr>
      <w:tr w:rsidR="004F11E8" w:rsidRPr="00F825BD" w:rsidTr="00EC2A4D">
        <w:trPr>
          <w:jc w:val="center"/>
        </w:trPr>
        <w:tc>
          <w:tcPr>
            <w:tcW w:w="9011" w:type="dxa"/>
            <w:gridSpan w:val="3"/>
            <w:tcBorders>
              <w:top w:val="single" w:sz="6" w:space="0" w:color="000000"/>
              <w:left w:val="double" w:sz="6" w:space="0" w:color="000000"/>
            </w:tcBorders>
          </w:tcPr>
          <w:p w:rsidR="004F11E8" w:rsidRPr="00F825BD" w:rsidRDefault="004F11E8" w:rsidP="00F825BD">
            <w:pPr>
              <w:widowControl/>
              <w:rPr>
                <w:rFonts w:ascii="Georgia" w:hAnsi="Georgia"/>
                <w:color w:val="000000"/>
                <w:sz w:val="22"/>
                <w:szCs w:val="22"/>
              </w:rPr>
            </w:pPr>
            <w:r w:rsidRPr="00F825BD">
              <w:rPr>
                <w:rFonts w:ascii="Georgia" w:hAnsi="Georgia"/>
                <w:color w:val="000000"/>
                <w:sz w:val="22"/>
                <w:szCs w:val="22"/>
              </w:rPr>
              <w:t xml:space="preserve">Is the facility subject to </w:t>
            </w:r>
            <w:hyperlink r:id="rId20" w:history="1">
              <w:r w:rsidRPr="004F11E8">
                <w:rPr>
                  <w:rStyle w:val="Hyperlink"/>
                  <w:rFonts w:ascii="Georgia" w:hAnsi="Georgia"/>
                  <w:bCs/>
                  <w:sz w:val="22"/>
                  <w:szCs w:val="22"/>
                  <w:u w:val="none"/>
                </w:rPr>
                <w:t>40 CFR Part 60, NSPS Subpart OOO</w:t>
              </w:r>
            </w:hyperlink>
            <w:r w:rsidRPr="00F825BD">
              <w:rPr>
                <w:rStyle w:val="Hypertext"/>
                <w:rFonts w:ascii="Georgia" w:hAnsi="Georgia"/>
                <w:color w:val="auto"/>
                <w:sz w:val="22"/>
                <w:szCs w:val="22"/>
                <w:u w:val="none"/>
              </w:rPr>
              <w:t>?</w:t>
            </w:r>
          </w:p>
        </w:tc>
        <w:tc>
          <w:tcPr>
            <w:tcW w:w="1789" w:type="dxa"/>
            <w:tcBorders>
              <w:top w:val="single" w:sz="6" w:space="0" w:color="000000"/>
              <w:right w:val="double" w:sz="6" w:space="0" w:color="000000"/>
            </w:tcBorders>
          </w:tcPr>
          <w:p w:rsidR="004F11E8" w:rsidRPr="00F825BD" w:rsidRDefault="004F11E8" w:rsidP="004F11E8">
            <w:pPr>
              <w:widowControl/>
              <w:rPr>
                <w:rFonts w:ascii="Georgia" w:hAnsi="Georgia"/>
                <w:color w:val="000000"/>
                <w:sz w:val="22"/>
                <w:szCs w:val="22"/>
              </w:rPr>
            </w:pPr>
            <w:r w:rsidRPr="00F825BD">
              <w:rPr>
                <w:rFonts w:ascii="Georgia" w:hAnsi="Georgia"/>
                <w:color w:val="000000"/>
                <w:sz w:val="22"/>
                <w:szCs w:val="22"/>
              </w:rPr>
              <w:fldChar w:fldCharType="begin">
                <w:ffData>
                  <w:name w:val="Check15"/>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YES</w:t>
            </w:r>
            <w:r>
              <w:rPr>
                <w:rFonts w:ascii="Georgia" w:hAnsi="Georgia"/>
                <w:color w:val="000000"/>
                <w:sz w:val="22"/>
                <w:szCs w:val="22"/>
              </w:rPr>
              <w:t xml:space="preserve"> </w:t>
            </w:r>
            <w:r w:rsidRPr="00F825BD">
              <w:rPr>
                <w:rFonts w:ascii="Georgia" w:hAnsi="Georgia"/>
                <w:color w:val="000000"/>
                <w:sz w:val="22"/>
                <w:szCs w:val="22"/>
              </w:rPr>
              <w:fldChar w:fldCharType="begin">
                <w:ffData>
                  <w:name w:val="Check16"/>
                  <w:enabled/>
                  <w:calcOnExit w:val="0"/>
                  <w:checkBox>
                    <w:sizeAuto/>
                    <w:default w:val="0"/>
                  </w:checkBox>
                </w:ffData>
              </w:fldChar>
            </w:r>
            <w:r w:rsidRPr="00F825BD">
              <w:rPr>
                <w:rFonts w:ascii="Georgia" w:hAnsi="Georgia"/>
                <w:color w:val="000000"/>
                <w:sz w:val="22"/>
                <w:szCs w:val="22"/>
              </w:rPr>
              <w:instrText xml:space="preserve"> FORMCHECKBOX </w:instrText>
            </w:r>
            <w:r w:rsidR="009013F4">
              <w:rPr>
                <w:rFonts w:ascii="Georgia" w:hAnsi="Georgia"/>
                <w:color w:val="000000"/>
                <w:sz w:val="22"/>
                <w:szCs w:val="22"/>
              </w:rPr>
            </w:r>
            <w:r w:rsidR="009013F4">
              <w:rPr>
                <w:rFonts w:ascii="Georgia" w:hAnsi="Georgia"/>
                <w:color w:val="000000"/>
                <w:sz w:val="22"/>
                <w:szCs w:val="22"/>
              </w:rPr>
              <w:fldChar w:fldCharType="separate"/>
            </w:r>
            <w:r w:rsidRPr="00F825BD">
              <w:rPr>
                <w:rFonts w:ascii="Georgia" w:hAnsi="Georgia"/>
                <w:color w:val="000000"/>
                <w:sz w:val="22"/>
                <w:szCs w:val="22"/>
              </w:rPr>
              <w:fldChar w:fldCharType="end"/>
            </w:r>
            <w:r w:rsidRPr="00F825BD">
              <w:rPr>
                <w:rFonts w:ascii="Georgia" w:hAnsi="Georgia"/>
                <w:color w:val="000000"/>
                <w:sz w:val="22"/>
                <w:szCs w:val="22"/>
              </w:rPr>
              <w:t xml:space="preserve"> NO</w:t>
            </w:r>
          </w:p>
        </w:tc>
      </w:tr>
      <w:tr w:rsidR="00A172A8" w:rsidRPr="00F825BD" w:rsidTr="004F11E8">
        <w:trPr>
          <w:jc w:val="center"/>
        </w:trPr>
        <w:tc>
          <w:tcPr>
            <w:tcW w:w="10800" w:type="dxa"/>
            <w:gridSpan w:val="4"/>
            <w:tcBorders>
              <w:left w:val="double" w:sz="6" w:space="0" w:color="000000"/>
              <w:bottom w:val="double" w:sz="6" w:space="0" w:color="000000"/>
              <w:right w:val="double" w:sz="6" w:space="0" w:color="000000"/>
            </w:tcBorders>
          </w:tcPr>
          <w:p w:rsidR="00A172A8" w:rsidRPr="00F825BD" w:rsidRDefault="00A172A8" w:rsidP="00965C7C">
            <w:pPr>
              <w:widowControl/>
              <w:rPr>
                <w:rFonts w:ascii="Georgia" w:hAnsi="Georgia"/>
                <w:color w:val="000000"/>
                <w:sz w:val="22"/>
                <w:szCs w:val="22"/>
              </w:rPr>
            </w:pPr>
            <w:r w:rsidRPr="00F825BD">
              <w:rPr>
                <w:rFonts w:ascii="Georgia" w:hAnsi="Georgia"/>
                <w:color w:val="000000"/>
                <w:sz w:val="22"/>
                <w:szCs w:val="22"/>
              </w:rPr>
              <w:t>Why or Why Not:</w:t>
            </w:r>
          </w:p>
          <w:p w:rsidR="00A172A8" w:rsidRPr="00F825BD" w:rsidRDefault="00A172A8" w:rsidP="00F825BD">
            <w:pPr>
              <w:widowControl/>
              <w:rPr>
                <w:rFonts w:ascii="Georgia" w:hAnsi="Georgia"/>
                <w:color w:val="000000"/>
                <w:sz w:val="22"/>
                <w:szCs w:val="22"/>
              </w:rPr>
            </w:pPr>
          </w:p>
          <w:p w:rsidR="00A172A8" w:rsidRPr="00F825BD" w:rsidRDefault="00A172A8" w:rsidP="00F825BD">
            <w:pPr>
              <w:widowControl/>
              <w:rPr>
                <w:rFonts w:ascii="Georgia" w:hAnsi="Georgia"/>
                <w:color w:val="000000"/>
                <w:sz w:val="22"/>
                <w:szCs w:val="22"/>
              </w:rPr>
            </w:pPr>
          </w:p>
        </w:tc>
      </w:tr>
      <w:tr w:rsidR="004F11E8" w:rsidRPr="00F825BD" w:rsidTr="00965C7C">
        <w:trPr>
          <w:jc w:val="center"/>
        </w:trPr>
        <w:tc>
          <w:tcPr>
            <w:tcW w:w="10800" w:type="dxa"/>
            <w:gridSpan w:val="4"/>
            <w:tcBorders>
              <w:top w:val="double" w:sz="6" w:space="0" w:color="000000"/>
            </w:tcBorders>
          </w:tcPr>
          <w:p w:rsidR="004F11E8" w:rsidRPr="00F825BD" w:rsidRDefault="004F11E8" w:rsidP="004F11E8">
            <w:pPr>
              <w:widowControl/>
              <w:rPr>
                <w:rFonts w:ascii="Georgia" w:hAnsi="Georgia"/>
                <w:color w:val="000000"/>
                <w:sz w:val="22"/>
                <w:szCs w:val="22"/>
              </w:rPr>
            </w:pPr>
            <w:r w:rsidRPr="004F11E8">
              <w:rPr>
                <w:rFonts w:ascii="Georgia" w:hAnsi="Georgia"/>
                <w:b/>
                <w:iCs/>
                <w:sz w:val="22"/>
                <w:szCs w:val="22"/>
              </w:rPr>
              <w:t>Record Keeping</w:t>
            </w:r>
            <w:r w:rsidRPr="00F825BD">
              <w:rPr>
                <w:rFonts w:ascii="Georgia" w:hAnsi="Georgia"/>
                <w:b/>
                <w:iCs/>
                <w:sz w:val="22"/>
                <w:szCs w:val="22"/>
              </w:rPr>
              <w:t>:</w:t>
            </w:r>
            <w:r w:rsidRPr="00F825BD">
              <w:rPr>
                <w:rFonts w:ascii="Georgia" w:hAnsi="Georgia"/>
                <w:iCs/>
                <w:sz w:val="22"/>
                <w:szCs w:val="22"/>
              </w:rPr>
              <w:t xml:space="preserve">  There are no additional record keeping requirements other than the general requirements specified in</w:t>
            </w:r>
            <w:r>
              <w:rPr>
                <w:rFonts w:ascii="Georgia" w:hAnsi="Georgia"/>
                <w:iCs/>
                <w:sz w:val="22"/>
                <w:szCs w:val="22"/>
              </w:rPr>
              <w:t xml:space="preserve"> </w:t>
            </w:r>
            <w:hyperlink r:id="rId21" w:history="1">
              <w:r w:rsidRPr="004F11E8">
                <w:rPr>
                  <w:rStyle w:val="Hyperlink"/>
                  <w:rFonts w:ascii="Georgia" w:hAnsi="Georgia"/>
                  <w:iCs/>
                  <w:sz w:val="22"/>
                  <w:szCs w:val="22"/>
                  <w:u w:val="none"/>
                </w:rPr>
                <w:t>30 TAC § 106.8</w:t>
              </w:r>
            </w:hyperlink>
            <w:r w:rsidRPr="00F825BD">
              <w:rPr>
                <w:rFonts w:ascii="Georgia" w:hAnsi="Georgia"/>
                <w:iCs/>
                <w:sz w:val="22"/>
                <w:szCs w:val="22"/>
              </w:rPr>
              <w:t xml:space="preserve">. The records must be made available immediately upon request to the commission or any air pollution control program having jurisdiction. If you have any question about the type of records that should be maintained, contact the Air Program in the </w:t>
            </w:r>
            <w:hyperlink r:id="rId22" w:history="1">
              <w:r w:rsidRPr="004F11E8">
                <w:rPr>
                  <w:rStyle w:val="Hyperlink"/>
                  <w:rFonts w:ascii="Georgia" w:hAnsi="Georgia"/>
                  <w:iCs/>
                  <w:sz w:val="22"/>
                  <w:szCs w:val="22"/>
                  <w:u w:val="none"/>
                </w:rPr>
                <w:t>TCEQ Regional Office</w:t>
              </w:r>
            </w:hyperlink>
            <w:r w:rsidRPr="00F825BD">
              <w:rPr>
                <w:rFonts w:ascii="Georgia" w:hAnsi="Georgia"/>
                <w:iCs/>
                <w:sz w:val="22"/>
                <w:szCs w:val="22"/>
              </w:rPr>
              <w:t xml:space="preserve"> for the region in which the site is located.</w:t>
            </w:r>
          </w:p>
        </w:tc>
      </w:tr>
      <w:tr w:rsidR="004F11E8" w:rsidRPr="00F825BD" w:rsidTr="00965C7C">
        <w:trPr>
          <w:jc w:val="center"/>
        </w:trPr>
        <w:tc>
          <w:tcPr>
            <w:tcW w:w="10800" w:type="dxa"/>
            <w:gridSpan w:val="4"/>
          </w:tcPr>
          <w:p w:rsidR="004F11E8" w:rsidRPr="004F11E8" w:rsidRDefault="004F11E8" w:rsidP="004F11E8">
            <w:pPr>
              <w:widowControl/>
              <w:rPr>
                <w:rFonts w:ascii="Georgia" w:hAnsi="Georgia"/>
                <w:b/>
                <w:iCs/>
                <w:sz w:val="22"/>
                <w:szCs w:val="22"/>
              </w:rPr>
            </w:pPr>
            <w:r w:rsidRPr="004F11E8">
              <w:rPr>
                <w:rFonts w:ascii="Georgia" w:hAnsi="Georgia"/>
                <w:b/>
                <w:iCs/>
                <w:sz w:val="22"/>
                <w:szCs w:val="22"/>
              </w:rPr>
              <w:t>Recommended Calculation Methods</w:t>
            </w:r>
            <w:r w:rsidRPr="00F825BD">
              <w:rPr>
                <w:rFonts w:ascii="Georgia" w:hAnsi="Georgia"/>
                <w:b/>
                <w:iCs/>
                <w:sz w:val="22"/>
                <w:szCs w:val="22"/>
              </w:rPr>
              <w:t>:</w:t>
            </w:r>
            <w:r w:rsidRPr="00F825BD">
              <w:rPr>
                <w:rFonts w:ascii="Georgia" w:hAnsi="Georgia"/>
                <w:iCs/>
                <w:sz w:val="22"/>
                <w:szCs w:val="22"/>
              </w:rPr>
              <w:t xml:space="preserve">  In order to demonstrate compliance with this PBR, the registrant may use the emission factors for each air contaminant from the EPA Compilation of Air Pollutant Emission Factors (AP-42), Fifth Edition, volume 1, Chapter 11, Section 11.19.1:  Gravel Processing or Section 11.19.2:  Crushed Stone Processing at: </w:t>
            </w:r>
            <w:hyperlink r:id="rId23" w:history="1">
              <w:r w:rsidR="00022596">
                <w:rPr>
                  <w:rStyle w:val="Hyperlink"/>
                  <w:rFonts w:ascii="Georgia" w:hAnsi="Georgia"/>
                  <w:iCs/>
                  <w:sz w:val="22"/>
                  <w:szCs w:val="22"/>
                  <w:u w:val="none"/>
                </w:rPr>
                <w:t>www.epa.gov/ttn/chief/ap42/index.html</w:t>
              </w:r>
            </w:hyperlink>
            <w:r w:rsidRPr="00F825BD">
              <w:rPr>
                <w:rFonts w:ascii="Georgia" w:hAnsi="Georgia"/>
                <w:iCs/>
                <w:sz w:val="22"/>
                <w:szCs w:val="22"/>
              </w:rPr>
              <w:t>.</w:t>
            </w:r>
          </w:p>
        </w:tc>
      </w:tr>
    </w:tbl>
    <w:p w:rsidR="00E52B84" w:rsidRPr="00F825BD" w:rsidRDefault="00E52B84" w:rsidP="00F825BD">
      <w:pPr>
        <w:widowControl/>
        <w:jc w:val="both"/>
        <w:rPr>
          <w:rFonts w:ascii="Georgia" w:hAnsi="Georgia"/>
          <w:i/>
          <w:iCs/>
          <w:sz w:val="22"/>
          <w:szCs w:val="22"/>
        </w:rPr>
      </w:pPr>
    </w:p>
    <w:sectPr w:rsidR="00E52B84" w:rsidRPr="00F825BD" w:rsidSect="00E43EE0">
      <w:headerReference w:type="even" r:id="rId24"/>
      <w:footerReference w:type="even" r:id="rId25"/>
      <w:footerReference w:type="default" r:id="rId26"/>
      <w:footerReference w:type="first" r:id="rId27"/>
      <w:pgSz w:w="12240" w:h="15840" w:code="1"/>
      <w:pgMar w:top="720" w:right="720" w:bottom="720" w:left="72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62" w:rsidRDefault="00745862">
      <w:r>
        <w:separator/>
      </w:r>
    </w:p>
  </w:endnote>
  <w:endnote w:type="continuationSeparator" w:id="0">
    <w:p w:rsidR="00745862" w:rsidRDefault="0074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RI SDS 1.95 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8" w:rsidRDefault="00174268" w:rsidP="00B3236B">
    <w:pPr>
      <w:pStyle w:val="Footer"/>
      <w:rPr>
        <w:b/>
        <w:sz w:val="16"/>
        <w:szCs w:val="16"/>
      </w:rPr>
    </w:pPr>
    <w:r w:rsidRPr="00675D54">
      <w:rPr>
        <w:rFonts w:ascii="Times New Roman" w:hAnsi="Times New Roman"/>
        <w:b/>
        <w:sz w:val="16"/>
        <w:szCs w:val="16"/>
      </w:rPr>
      <w:t>TCEQ 10106 (Revised 9/06) PBR Checklist 106.144</w:t>
    </w:r>
    <w:r>
      <w:rPr>
        <w:rFonts w:ascii="Times New Roman" w:hAnsi="Times New Roman"/>
        <w:b/>
        <w:sz w:val="16"/>
        <w:szCs w:val="16"/>
      </w:rPr>
      <w:t xml:space="preserve"> – Bulk Mineral Product Handling Facilities</w:t>
    </w:r>
  </w:p>
  <w:p w:rsidR="00174268" w:rsidRPr="00675D54" w:rsidRDefault="00174268" w:rsidP="00DA267C">
    <w:pPr>
      <w:jc w:val="both"/>
      <w:rPr>
        <w:rFonts w:ascii="Times New Roman" w:hAnsi="Times New Roman"/>
        <w:b/>
        <w:sz w:val="16"/>
        <w:szCs w:val="16"/>
      </w:rPr>
    </w:pPr>
    <w:r w:rsidRPr="00675D54">
      <w:rPr>
        <w:rFonts w:ascii="Times New Roman" w:hAnsi="Times New Roman"/>
        <w:b/>
        <w:sz w:val="16"/>
        <w:szCs w:val="16"/>
      </w:rPr>
      <w:t>This form is used by sources subject to air quality permit standards and</w:t>
    </w:r>
  </w:p>
  <w:p w:rsidR="00174268" w:rsidRPr="00DA267C" w:rsidRDefault="00174268" w:rsidP="00DA267C">
    <w:pPr>
      <w:pStyle w:val="Footer"/>
      <w:tabs>
        <w:tab w:val="clear" w:pos="4320"/>
        <w:tab w:val="clear" w:pos="8640"/>
        <w:tab w:val="right" w:pos="10620"/>
      </w:tabs>
      <w:rPr>
        <w:rFonts w:ascii="Times New Roman" w:hAnsi="Times New Roman"/>
        <w:b/>
        <w:sz w:val="16"/>
        <w:szCs w:val="16"/>
      </w:rPr>
    </w:pPr>
    <w:r w:rsidRPr="00675D54">
      <w:rPr>
        <w:rFonts w:ascii="Times New Roman" w:hAnsi="Times New Roman"/>
        <w:b/>
        <w:sz w:val="16"/>
        <w:szCs w:val="16"/>
      </w:rPr>
      <w:t xml:space="preserve">may be revised periodically. </w:t>
    </w:r>
    <w:r>
      <w:rPr>
        <w:rFonts w:ascii="Times New Roman" w:hAnsi="Times New Roman"/>
        <w:b/>
        <w:sz w:val="16"/>
        <w:szCs w:val="16"/>
      </w:rPr>
      <w:t xml:space="preserve"> (</w:t>
    </w:r>
    <w:r w:rsidRPr="00675D54">
      <w:rPr>
        <w:rFonts w:ascii="Times New Roman" w:hAnsi="Times New Roman"/>
        <w:b/>
        <w:sz w:val="16"/>
        <w:szCs w:val="16"/>
      </w:rPr>
      <w:t xml:space="preserve">APDG </w:t>
    </w:r>
    <w:r>
      <w:rPr>
        <w:rFonts w:ascii="Times New Roman" w:hAnsi="Times New Roman"/>
        <w:b/>
        <w:sz w:val="16"/>
        <w:szCs w:val="16"/>
      </w:rPr>
      <w:t>5796</w:t>
    </w:r>
    <w:r w:rsidRPr="00675D54">
      <w:rPr>
        <w:rFonts w:ascii="Times New Roman" w:hAnsi="Times New Roman"/>
        <w:b/>
        <w:sz w:val="16"/>
        <w:szCs w:val="16"/>
      </w:rPr>
      <w:t xml:space="preserve"> v</w:t>
    </w:r>
    <w:r>
      <w:rPr>
        <w:rFonts w:ascii="Times New Roman" w:hAnsi="Times New Roman"/>
        <w:b/>
        <w:sz w:val="16"/>
        <w:szCs w:val="16"/>
      </w:rPr>
      <w:t>2)</w:t>
    </w:r>
    <w:r>
      <w:rPr>
        <w:rFonts w:ascii="Times New Roman" w:hAnsi="Times New Roman"/>
        <w:b/>
        <w:sz w:val="16"/>
        <w:szCs w:val="16"/>
      </w:rPr>
      <w:tab/>
    </w:r>
    <w:r w:rsidRPr="00DA267C">
      <w:rPr>
        <w:rFonts w:ascii="Times New Roman" w:hAnsi="Times New Roman"/>
        <w:b/>
        <w:sz w:val="16"/>
        <w:szCs w:val="16"/>
      </w:rPr>
      <w:t xml:space="preserve">Page </w:t>
    </w:r>
    <w:r w:rsidRPr="00DA267C">
      <w:rPr>
        <w:rFonts w:ascii="Times New Roman" w:hAnsi="Times New Roman"/>
        <w:b/>
        <w:sz w:val="16"/>
        <w:szCs w:val="16"/>
      </w:rPr>
      <w:fldChar w:fldCharType="begin"/>
    </w:r>
    <w:r w:rsidRPr="00DA267C">
      <w:rPr>
        <w:rFonts w:ascii="Times New Roman" w:hAnsi="Times New Roman"/>
        <w:b/>
        <w:sz w:val="16"/>
        <w:szCs w:val="16"/>
      </w:rPr>
      <w:instrText xml:space="preserve"> PAGE </w:instrText>
    </w:r>
    <w:r w:rsidRPr="00DA267C">
      <w:rPr>
        <w:rFonts w:ascii="Times New Roman" w:hAnsi="Times New Roman"/>
        <w:b/>
        <w:sz w:val="16"/>
        <w:szCs w:val="16"/>
      </w:rPr>
      <w:fldChar w:fldCharType="separate"/>
    </w:r>
    <w:r w:rsidR="005246B0">
      <w:rPr>
        <w:rFonts w:ascii="Times New Roman" w:hAnsi="Times New Roman"/>
        <w:b/>
        <w:noProof/>
        <w:sz w:val="16"/>
        <w:szCs w:val="16"/>
      </w:rPr>
      <w:t>2</w:t>
    </w:r>
    <w:r w:rsidRPr="00DA267C">
      <w:rPr>
        <w:rFonts w:ascii="Times New Roman" w:hAnsi="Times New Roman"/>
        <w:b/>
        <w:sz w:val="16"/>
        <w:szCs w:val="16"/>
      </w:rPr>
      <w:fldChar w:fldCharType="end"/>
    </w:r>
    <w:r w:rsidRPr="00DA267C">
      <w:rPr>
        <w:rFonts w:ascii="Times New Roman" w:hAnsi="Times New Roman"/>
        <w:b/>
        <w:sz w:val="16"/>
        <w:szCs w:val="16"/>
      </w:rPr>
      <w:t xml:space="preserve"> of </w:t>
    </w:r>
    <w:r w:rsidRPr="00DA267C">
      <w:rPr>
        <w:rFonts w:ascii="Times New Roman" w:hAnsi="Times New Roman"/>
        <w:b/>
        <w:sz w:val="16"/>
        <w:szCs w:val="16"/>
      </w:rPr>
      <w:fldChar w:fldCharType="begin"/>
    </w:r>
    <w:r w:rsidRPr="00DA267C">
      <w:rPr>
        <w:rFonts w:ascii="Times New Roman" w:hAnsi="Times New Roman"/>
        <w:b/>
        <w:sz w:val="16"/>
        <w:szCs w:val="16"/>
      </w:rPr>
      <w:instrText xml:space="preserve"> NUMPAGES </w:instrText>
    </w:r>
    <w:r w:rsidRPr="00DA267C">
      <w:rPr>
        <w:rFonts w:ascii="Times New Roman" w:hAnsi="Times New Roman"/>
        <w:b/>
        <w:sz w:val="16"/>
        <w:szCs w:val="16"/>
      </w:rPr>
      <w:fldChar w:fldCharType="separate"/>
    </w:r>
    <w:r w:rsidR="005246B0">
      <w:rPr>
        <w:rFonts w:ascii="Times New Roman" w:hAnsi="Times New Roman"/>
        <w:b/>
        <w:noProof/>
        <w:sz w:val="16"/>
        <w:szCs w:val="16"/>
      </w:rPr>
      <w:t>2</w:t>
    </w:r>
    <w:r w:rsidRPr="00DA267C">
      <w:rPr>
        <w:rFonts w:ascii="Times New Roman" w:hAnsi="Times New Roman"/>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66" w:rsidRPr="00D87066" w:rsidRDefault="00D87066" w:rsidP="00D87066">
    <w:pPr>
      <w:jc w:val="both"/>
      <w:rPr>
        <w:rFonts w:ascii="Georgia" w:hAnsi="Georgia"/>
        <w:b/>
        <w:sz w:val="16"/>
        <w:szCs w:val="16"/>
      </w:rPr>
    </w:pPr>
    <w:r w:rsidRPr="00D87066">
      <w:rPr>
        <w:rFonts w:ascii="Georgia" w:hAnsi="Georgia"/>
        <w:b/>
        <w:sz w:val="16"/>
        <w:szCs w:val="16"/>
      </w:rPr>
      <w:t>TCEQ 10106 (APDG 5796v5, Revised 0</w:t>
    </w:r>
    <w:r>
      <w:rPr>
        <w:rFonts w:ascii="Georgia" w:hAnsi="Georgia"/>
        <w:b/>
        <w:sz w:val="16"/>
        <w:szCs w:val="16"/>
      </w:rPr>
      <w:t>4</w:t>
    </w:r>
    <w:r w:rsidRPr="00D87066">
      <w:rPr>
        <w:rFonts w:ascii="Georgia" w:hAnsi="Georgia"/>
        <w:b/>
        <w:sz w:val="16"/>
        <w:szCs w:val="16"/>
      </w:rPr>
      <w:t>/15) PBR Checklist 106.144 – Bulk Mineral Product Handling Facilities</w:t>
    </w:r>
  </w:p>
  <w:p w:rsidR="00D87066" w:rsidRPr="00D87066" w:rsidRDefault="00D87066" w:rsidP="00D87066">
    <w:pPr>
      <w:jc w:val="both"/>
      <w:rPr>
        <w:rFonts w:ascii="Georgia" w:hAnsi="Georgia"/>
        <w:b/>
        <w:sz w:val="16"/>
        <w:szCs w:val="16"/>
      </w:rPr>
    </w:pPr>
    <w:r w:rsidRPr="00D87066">
      <w:rPr>
        <w:rFonts w:ascii="Georgia" w:hAnsi="Georgia"/>
        <w:b/>
        <w:sz w:val="16"/>
        <w:szCs w:val="16"/>
      </w:rPr>
      <w:t xml:space="preserve">This form is used by </w:t>
    </w:r>
    <w:r w:rsidR="00022596">
      <w:rPr>
        <w:rFonts w:ascii="Georgia" w:hAnsi="Georgia"/>
        <w:b/>
        <w:sz w:val="16"/>
        <w:szCs w:val="16"/>
      </w:rPr>
      <w:t>facilities</w:t>
    </w:r>
    <w:r w:rsidRPr="00D87066">
      <w:rPr>
        <w:rFonts w:ascii="Georgia" w:hAnsi="Georgia"/>
        <w:b/>
        <w:sz w:val="16"/>
        <w:szCs w:val="16"/>
      </w:rPr>
      <w:t xml:space="preserve"> subject to air quality permit standards and</w:t>
    </w:r>
  </w:p>
  <w:p w:rsidR="00D87066" w:rsidRPr="00D87066" w:rsidRDefault="00D87066" w:rsidP="00D87066">
    <w:pPr>
      <w:pStyle w:val="Footer"/>
      <w:tabs>
        <w:tab w:val="clear" w:pos="4320"/>
        <w:tab w:val="clear" w:pos="8640"/>
        <w:tab w:val="right" w:pos="10620"/>
      </w:tabs>
      <w:rPr>
        <w:rFonts w:ascii="Georgia" w:hAnsi="Georgia"/>
        <w:b/>
        <w:sz w:val="16"/>
        <w:szCs w:val="16"/>
      </w:rPr>
    </w:pPr>
    <w:r w:rsidRPr="00D87066">
      <w:rPr>
        <w:rFonts w:ascii="Georgia" w:hAnsi="Georgia"/>
        <w:b/>
        <w:sz w:val="16"/>
        <w:szCs w:val="16"/>
      </w:rPr>
      <w:t>may be revised periodically</w:t>
    </w:r>
    <w:r w:rsidRPr="00D87066">
      <w:rPr>
        <w:rFonts w:ascii="Georgia" w:hAnsi="Georgia"/>
        <w:b/>
        <w:sz w:val="16"/>
        <w:szCs w:val="16"/>
      </w:rPr>
      <w:tab/>
      <w:t xml:space="preserve">Page </w:t>
    </w:r>
    <w:r w:rsidRPr="00D87066">
      <w:rPr>
        <w:rFonts w:ascii="Georgia" w:hAnsi="Georgia"/>
        <w:b/>
        <w:sz w:val="16"/>
        <w:szCs w:val="16"/>
      </w:rPr>
      <w:fldChar w:fldCharType="begin"/>
    </w:r>
    <w:r w:rsidRPr="00D87066">
      <w:rPr>
        <w:rFonts w:ascii="Georgia" w:hAnsi="Georgia"/>
        <w:b/>
        <w:sz w:val="16"/>
        <w:szCs w:val="16"/>
      </w:rPr>
      <w:instrText xml:space="preserve"> PAGE </w:instrText>
    </w:r>
    <w:r w:rsidRPr="00D87066">
      <w:rPr>
        <w:rFonts w:ascii="Georgia" w:hAnsi="Georgia"/>
        <w:b/>
        <w:sz w:val="16"/>
        <w:szCs w:val="16"/>
      </w:rPr>
      <w:fldChar w:fldCharType="separate"/>
    </w:r>
    <w:r w:rsidR="009013F4">
      <w:rPr>
        <w:rFonts w:ascii="Georgia" w:hAnsi="Georgia"/>
        <w:b/>
        <w:noProof/>
        <w:sz w:val="16"/>
        <w:szCs w:val="16"/>
      </w:rPr>
      <w:t>2</w:t>
    </w:r>
    <w:r w:rsidRPr="00D87066">
      <w:rPr>
        <w:rFonts w:ascii="Georgia" w:hAnsi="Georgia"/>
        <w:b/>
        <w:sz w:val="16"/>
        <w:szCs w:val="16"/>
      </w:rPr>
      <w:fldChar w:fldCharType="end"/>
    </w:r>
    <w:r w:rsidRPr="00D87066">
      <w:rPr>
        <w:rFonts w:ascii="Georgia" w:hAnsi="Georgia"/>
        <w:b/>
        <w:sz w:val="16"/>
        <w:szCs w:val="16"/>
      </w:rPr>
      <w:t xml:space="preserve"> of </w:t>
    </w:r>
    <w:r w:rsidRPr="00D87066">
      <w:rPr>
        <w:rFonts w:ascii="Georgia" w:hAnsi="Georgia"/>
        <w:b/>
        <w:sz w:val="16"/>
        <w:szCs w:val="16"/>
      </w:rPr>
      <w:fldChar w:fldCharType="begin"/>
    </w:r>
    <w:r w:rsidRPr="00D87066">
      <w:rPr>
        <w:rFonts w:ascii="Georgia" w:hAnsi="Georgia"/>
        <w:b/>
        <w:sz w:val="16"/>
        <w:szCs w:val="16"/>
      </w:rPr>
      <w:instrText xml:space="preserve"> NUMPAGES </w:instrText>
    </w:r>
    <w:r w:rsidRPr="00D87066">
      <w:rPr>
        <w:rFonts w:ascii="Georgia" w:hAnsi="Georgia"/>
        <w:b/>
        <w:sz w:val="16"/>
        <w:szCs w:val="16"/>
      </w:rPr>
      <w:fldChar w:fldCharType="separate"/>
    </w:r>
    <w:r w:rsidR="009013F4">
      <w:rPr>
        <w:rFonts w:ascii="Georgia" w:hAnsi="Georgia"/>
        <w:b/>
        <w:noProof/>
        <w:sz w:val="16"/>
        <w:szCs w:val="16"/>
      </w:rPr>
      <w:t>2</w:t>
    </w:r>
    <w:r w:rsidRPr="00D87066">
      <w:rPr>
        <w:rFonts w:ascii="Georgia" w:hAnsi="Georgia"/>
        <w:b/>
        <w:sz w:val="16"/>
        <w:szCs w:val="16"/>
      </w:rPr>
      <w:fldChar w:fldCharType="end"/>
    </w:r>
  </w:p>
  <w:p w:rsidR="00D87066" w:rsidRPr="00D87066" w:rsidRDefault="00D87066" w:rsidP="00D87066">
    <w:pPr>
      <w:pStyle w:val="Footer"/>
      <w:tabs>
        <w:tab w:val="clear" w:pos="4320"/>
        <w:tab w:val="clear" w:pos="8640"/>
        <w:tab w:val="right" w:pos="10620"/>
      </w:tabs>
      <w:rPr>
        <w:rFonts w:ascii="Georgia" w:hAnsi="Georgia"/>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8" w:rsidRPr="00D87066" w:rsidRDefault="00174268" w:rsidP="00E71293">
    <w:pPr>
      <w:jc w:val="both"/>
      <w:rPr>
        <w:rFonts w:ascii="Georgia" w:hAnsi="Georgia"/>
        <w:b/>
        <w:sz w:val="16"/>
        <w:szCs w:val="16"/>
      </w:rPr>
    </w:pPr>
    <w:r w:rsidRPr="00D87066">
      <w:rPr>
        <w:rFonts w:ascii="Georgia" w:hAnsi="Georgia"/>
        <w:b/>
        <w:sz w:val="16"/>
        <w:szCs w:val="16"/>
      </w:rPr>
      <w:t>TCEQ 10106 (</w:t>
    </w:r>
    <w:r w:rsidR="006D7C74" w:rsidRPr="00D87066">
      <w:rPr>
        <w:rFonts w:ascii="Georgia" w:hAnsi="Georgia"/>
        <w:b/>
        <w:sz w:val="16"/>
        <w:szCs w:val="16"/>
      </w:rPr>
      <w:t xml:space="preserve">APDG 5796v5, </w:t>
    </w:r>
    <w:r w:rsidRPr="00D87066">
      <w:rPr>
        <w:rFonts w:ascii="Georgia" w:hAnsi="Georgia"/>
        <w:b/>
        <w:sz w:val="16"/>
        <w:szCs w:val="16"/>
      </w:rPr>
      <w:t xml:space="preserve">Revised </w:t>
    </w:r>
    <w:r w:rsidR="00854F5D" w:rsidRPr="00D87066">
      <w:rPr>
        <w:rFonts w:ascii="Georgia" w:hAnsi="Georgia"/>
        <w:b/>
        <w:sz w:val="16"/>
        <w:szCs w:val="16"/>
      </w:rPr>
      <w:t>0</w:t>
    </w:r>
    <w:r w:rsidR="00D87066">
      <w:rPr>
        <w:rFonts w:ascii="Georgia" w:hAnsi="Georgia"/>
        <w:b/>
        <w:sz w:val="16"/>
        <w:szCs w:val="16"/>
      </w:rPr>
      <w:t>4</w:t>
    </w:r>
    <w:r w:rsidR="00854F5D" w:rsidRPr="00D87066">
      <w:rPr>
        <w:rFonts w:ascii="Georgia" w:hAnsi="Georgia"/>
        <w:b/>
        <w:sz w:val="16"/>
        <w:szCs w:val="16"/>
      </w:rPr>
      <w:t>/1</w:t>
    </w:r>
    <w:r w:rsidR="006D7C74" w:rsidRPr="00D87066">
      <w:rPr>
        <w:rFonts w:ascii="Georgia" w:hAnsi="Georgia"/>
        <w:b/>
        <w:sz w:val="16"/>
        <w:szCs w:val="16"/>
      </w:rPr>
      <w:t>5</w:t>
    </w:r>
    <w:r w:rsidRPr="00D87066">
      <w:rPr>
        <w:rFonts w:ascii="Georgia" w:hAnsi="Georgia"/>
        <w:b/>
        <w:sz w:val="16"/>
        <w:szCs w:val="16"/>
      </w:rPr>
      <w:t>) PBR Checklist 106.144 – Bulk Mineral Product Handling Facilities</w:t>
    </w:r>
  </w:p>
  <w:p w:rsidR="00174268" w:rsidRPr="00D87066" w:rsidRDefault="00174268" w:rsidP="00E71293">
    <w:pPr>
      <w:jc w:val="both"/>
      <w:rPr>
        <w:rFonts w:ascii="Georgia" w:hAnsi="Georgia"/>
        <w:b/>
        <w:sz w:val="16"/>
        <w:szCs w:val="16"/>
      </w:rPr>
    </w:pPr>
    <w:r w:rsidRPr="00D87066">
      <w:rPr>
        <w:rFonts w:ascii="Georgia" w:hAnsi="Georgia"/>
        <w:b/>
        <w:sz w:val="16"/>
        <w:szCs w:val="16"/>
      </w:rPr>
      <w:t xml:space="preserve">This form is used by </w:t>
    </w:r>
    <w:r w:rsidR="00022596">
      <w:rPr>
        <w:rFonts w:ascii="Georgia" w:hAnsi="Georgia"/>
        <w:b/>
        <w:sz w:val="16"/>
        <w:szCs w:val="16"/>
      </w:rPr>
      <w:t>facilities</w:t>
    </w:r>
    <w:r w:rsidRPr="00D87066">
      <w:rPr>
        <w:rFonts w:ascii="Georgia" w:hAnsi="Georgia"/>
        <w:b/>
        <w:sz w:val="16"/>
        <w:szCs w:val="16"/>
      </w:rPr>
      <w:t xml:space="preserve"> subject to air quality permit standards and</w:t>
    </w:r>
  </w:p>
  <w:p w:rsidR="00174268" w:rsidRPr="00D87066" w:rsidRDefault="00174268" w:rsidP="00E71293">
    <w:pPr>
      <w:pStyle w:val="Footer"/>
      <w:tabs>
        <w:tab w:val="clear" w:pos="4320"/>
        <w:tab w:val="clear" w:pos="8640"/>
        <w:tab w:val="right" w:pos="10620"/>
      </w:tabs>
      <w:rPr>
        <w:rFonts w:ascii="Georgia" w:hAnsi="Georgia"/>
        <w:b/>
        <w:sz w:val="16"/>
        <w:szCs w:val="16"/>
      </w:rPr>
    </w:pPr>
    <w:r w:rsidRPr="00D87066">
      <w:rPr>
        <w:rFonts w:ascii="Georgia" w:hAnsi="Georgia"/>
        <w:b/>
        <w:sz w:val="16"/>
        <w:szCs w:val="16"/>
      </w:rPr>
      <w:t>may be revised periodically</w:t>
    </w:r>
    <w:r w:rsidRPr="00D87066">
      <w:rPr>
        <w:rFonts w:ascii="Georgia" w:hAnsi="Georgia"/>
        <w:b/>
        <w:sz w:val="16"/>
        <w:szCs w:val="16"/>
      </w:rPr>
      <w:tab/>
      <w:t xml:space="preserve">Page </w:t>
    </w:r>
    <w:r w:rsidRPr="00D87066">
      <w:rPr>
        <w:rFonts w:ascii="Georgia" w:hAnsi="Georgia"/>
        <w:b/>
        <w:sz w:val="16"/>
        <w:szCs w:val="16"/>
      </w:rPr>
      <w:fldChar w:fldCharType="begin"/>
    </w:r>
    <w:r w:rsidRPr="00D87066">
      <w:rPr>
        <w:rFonts w:ascii="Georgia" w:hAnsi="Georgia"/>
        <w:b/>
        <w:sz w:val="16"/>
        <w:szCs w:val="16"/>
      </w:rPr>
      <w:instrText xml:space="preserve"> PAGE </w:instrText>
    </w:r>
    <w:r w:rsidRPr="00D87066">
      <w:rPr>
        <w:rFonts w:ascii="Georgia" w:hAnsi="Georgia"/>
        <w:b/>
        <w:sz w:val="16"/>
        <w:szCs w:val="16"/>
      </w:rPr>
      <w:fldChar w:fldCharType="separate"/>
    </w:r>
    <w:r w:rsidR="009013F4">
      <w:rPr>
        <w:rFonts w:ascii="Georgia" w:hAnsi="Georgia"/>
        <w:b/>
        <w:noProof/>
        <w:sz w:val="16"/>
        <w:szCs w:val="16"/>
      </w:rPr>
      <w:t>1</w:t>
    </w:r>
    <w:r w:rsidRPr="00D87066">
      <w:rPr>
        <w:rFonts w:ascii="Georgia" w:hAnsi="Georgia"/>
        <w:b/>
        <w:sz w:val="16"/>
        <w:szCs w:val="16"/>
      </w:rPr>
      <w:fldChar w:fldCharType="end"/>
    </w:r>
    <w:r w:rsidRPr="00D87066">
      <w:rPr>
        <w:rFonts w:ascii="Georgia" w:hAnsi="Georgia"/>
        <w:b/>
        <w:sz w:val="16"/>
        <w:szCs w:val="16"/>
      </w:rPr>
      <w:t xml:space="preserve"> of </w:t>
    </w:r>
    <w:r w:rsidRPr="00D87066">
      <w:rPr>
        <w:rFonts w:ascii="Georgia" w:hAnsi="Georgia"/>
        <w:b/>
        <w:sz w:val="16"/>
        <w:szCs w:val="16"/>
      </w:rPr>
      <w:fldChar w:fldCharType="begin"/>
    </w:r>
    <w:r w:rsidRPr="00D87066">
      <w:rPr>
        <w:rFonts w:ascii="Georgia" w:hAnsi="Georgia"/>
        <w:b/>
        <w:sz w:val="16"/>
        <w:szCs w:val="16"/>
      </w:rPr>
      <w:instrText xml:space="preserve"> NUMPAGES </w:instrText>
    </w:r>
    <w:r w:rsidRPr="00D87066">
      <w:rPr>
        <w:rFonts w:ascii="Georgia" w:hAnsi="Georgia"/>
        <w:b/>
        <w:sz w:val="16"/>
        <w:szCs w:val="16"/>
      </w:rPr>
      <w:fldChar w:fldCharType="separate"/>
    </w:r>
    <w:r w:rsidR="009013F4">
      <w:rPr>
        <w:rFonts w:ascii="Georgia" w:hAnsi="Georgia"/>
        <w:b/>
        <w:noProof/>
        <w:sz w:val="16"/>
        <w:szCs w:val="16"/>
      </w:rPr>
      <w:t>1</w:t>
    </w:r>
    <w:r w:rsidRPr="00D87066">
      <w:rPr>
        <w:rFonts w:ascii="Georgia" w:hAnsi="Georgia"/>
        <w:b/>
        <w:sz w:val="16"/>
        <w:szCs w:val="16"/>
      </w:rPr>
      <w:fldChar w:fldCharType="end"/>
    </w:r>
  </w:p>
  <w:p w:rsidR="00D87066" w:rsidRPr="00D87066" w:rsidRDefault="00D87066" w:rsidP="00E71293">
    <w:pPr>
      <w:pStyle w:val="Footer"/>
      <w:tabs>
        <w:tab w:val="clear" w:pos="4320"/>
        <w:tab w:val="clear" w:pos="8640"/>
        <w:tab w:val="right" w:pos="10620"/>
      </w:tabs>
      <w:rPr>
        <w:rFonts w:ascii="Georgia" w:hAnsi="Georgi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62" w:rsidRDefault="00745862">
      <w:r>
        <w:separator/>
      </w:r>
    </w:p>
  </w:footnote>
  <w:footnote w:type="continuationSeparator" w:id="0">
    <w:p w:rsidR="00745862" w:rsidRDefault="00745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8" w:rsidRPr="00D04A57" w:rsidRDefault="00C9076D" w:rsidP="005F30A0">
    <w:pPr>
      <w:widowControl/>
      <w:jc w:val="center"/>
      <w:rPr>
        <w:rFonts w:ascii="Times New Roman" w:hAnsi="Times New Roman"/>
        <w:b/>
        <w:bCs/>
      </w:rPr>
    </w:pPr>
    <w:r>
      <w:rPr>
        <w:rFonts w:ascii="Times New Roman" w:hAnsi="Times New Roman"/>
        <w:noProof/>
      </w:rPr>
      <w:drawing>
        <wp:anchor distT="0" distB="0" distL="114300" distR="114300" simplePos="0" relativeHeight="251657728" behindDoc="1" locked="0" layoutInCell="1" allowOverlap="1" wp14:anchorId="4116AD9C" wp14:editId="1E0F0281">
          <wp:simplePos x="0" y="0"/>
          <wp:positionH relativeFrom="column">
            <wp:posOffset>-62865</wp:posOffset>
          </wp:positionH>
          <wp:positionV relativeFrom="paragraph">
            <wp:posOffset>-35560</wp:posOffset>
          </wp:positionV>
          <wp:extent cx="502920" cy="868680"/>
          <wp:effectExtent l="0" t="0" r="0" b="0"/>
          <wp:wrapTight wrapText="bothSides">
            <wp:wrapPolygon edited="0">
              <wp:start x="0" y="0"/>
              <wp:lineTo x="0" y="21316"/>
              <wp:lineTo x="20455" y="21316"/>
              <wp:lineTo x="20455" y="0"/>
              <wp:lineTo x="0" y="0"/>
            </wp:wrapPolygon>
          </wp:wrapTight>
          <wp:docPr id="5" name="Picture 5" descr="TC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CEQ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68" w:rsidRPr="00D04A57">
      <w:rPr>
        <w:rFonts w:ascii="Times New Roman" w:hAnsi="Times New Roman"/>
        <w:b/>
        <w:bCs/>
      </w:rPr>
      <w:t>Bulk Mineral Product Handling Facilities</w:t>
    </w:r>
  </w:p>
  <w:p w:rsidR="00174268" w:rsidRPr="00D04A57" w:rsidRDefault="00174268" w:rsidP="005F30A0">
    <w:pPr>
      <w:widowControl/>
      <w:tabs>
        <w:tab w:val="center" w:pos="5400"/>
      </w:tabs>
      <w:jc w:val="center"/>
      <w:rPr>
        <w:rFonts w:ascii="Times New Roman" w:hAnsi="Times New Roman"/>
        <w:b/>
        <w:bCs/>
      </w:rPr>
    </w:pPr>
    <w:r w:rsidRPr="00D04A57">
      <w:rPr>
        <w:rFonts w:ascii="Times New Roman" w:hAnsi="Times New Roman"/>
        <w:b/>
        <w:bCs/>
      </w:rPr>
      <w:t>Air Permit by Rule (PBR) Checklist</w:t>
    </w:r>
  </w:p>
  <w:p w:rsidR="00174268" w:rsidRDefault="00174268" w:rsidP="005F30A0">
    <w:pPr>
      <w:widowControl/>
      <w:jc w:val="center"/>
      <w:rPr>
        <w:rFonts w:ascii="Times New Roman" w:hAnsi="Times New Roman"/>
        <w:b/>
        <w:bCs/>
        <w:sz w:val="28"/>
        <w:szCs w:val="28"/>
      </w:rPr>
    </w:pPr>
    <w:r w:rsidRPr="00D04A57">
      <w:rPr>
        <w:rFonts w:ascii="Times New Roman" w:hAnsi="Times New Roman"/>
        <w:b/>
        <w:bCs/>
      </w:rPr>
      <w:t xml:space="preserve">Title 30 Texas Administrative Code </w:t>
    </w:r>
    <w:r w:rsidRPr="00D04A57">
      <w:rPr>
        <w:rFonts w:ascii="Times New Roman" w:hAnsi="Times New Roman"/>
        <w:b/>
        <w:bCs/>
      </w:rPr>
      <w:sym w:font="WP TypographicSymbols" w:char="0027"/>
    </w:r>
    <w:r>
      <w:rPr>
        <w:rFonts w:ascii="Times New Roman" w:hAnsi="Times New Roman"/>
        <w:b/>
        <w:bCs/>
      </w:rPr>
      <w:t xml:space="preserve"> </w:t>
    </w:r>
    <w:r w:rsidRPr="00D04A57">
      <w:rPr>
        <w:rFonts w:ascii="Times New Roman" w:hAnsi="Times New Roman"/>
        <w:b/>
        <w:bCs/>
      </w:rPr>
      <w:t>106.144</w:t>
    </w:r>
  </w:p>
  <w:p w:rsidR="00174268" w:rsidRPr="005F30A0" w:rsidRDefault="00174268" w:rsidP="005F30A0">
    <w:pPr>
      <w:widowControl/>
      <w:tabs>
        <w:tab w:val="left" w:pos="10710"/>
      </w:tabs>
      <w:jc w:val="both"/>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2C06EF9"/>
    <w:multiLevelType w:val="hybridMultilevel"/>
    <w:tmpl w:val="053E55F2"/>
    <w:lvl w:ilvl="0" w:tplc="8BDC0F16">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982EBE"/>
    <w:multiLevelType w:val="multilevel"/>
    <w:tmpl w:val="053E55F2"/>
    <w:lvl w:ilvl="0">
      <w:numFmt w:val="bullet"/>
      <w:lvlText w:val=""/>
      <w:lvlJc w:val="left"/>
      <w:pPr>
        <w:tabs>
          <w:tab w:val="num" w:pos="720"/>
        </w:tabs>
        <w:ind w:left="720" w:hanging="360"/>
      </w:pPr>
      <w:rPr>
        <w:rFonts w:ascii="WP IconicSymbolsA" w:eastAsia="Times New Roman" w:hAnsi="WP IconicSymbols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984AC1"/>
    <w:multiLevelType w:val="multilevel"/>
    <w:tmpl w:val="053E55F2"/>
    <w:lvl w:ilvl="0">
      <w:numFmt w:val="bullet"/>
      <w:lvlText w:val=""/>
      <w:lvlJc w:val="left"/>
      <w:pPr>
        <w:tabs>
          <w:tab w:val="num" w:pos="720"/>
        </w:tabs>
        <w:ind w:left="720" w:hanging="360"/>
      </w:pPr>
      <w:rPr>
        <w:rFonts w:ascii="WP IconicSymbolsA" w:eastAsia="Times New Roman" w:hAnsi="WP IconicSymbols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84"/>
    <w:rsid w:val="00022596"/>
    <w:rsid w:val="000273B3"/>
    <w:rsid w:val="000304FD"/>
    <w:rsid w:val="00030F6E"/>
    <w:rsid w:val="000448C9"/>
    <w:rsid w:val="0005280D"/>
    <w:rsid w:val="000866D7"/>
    <w:rsid w:val="000922F5"/>
    <w:rsid w:val="00092A4A"/>
    <w:rsid w:val="00095C85"/>
    <w:rsid w:val="000A6B11"/>
    <w:rsid w:val="000B10A8"/>
    <w:rsid w:val="000F05ED"/>
    <w:rsid w:val="0010337D"/>
    <w:rsid w:val="00125D29"/>
    <w:rsid w:val="00125DCE"/>
    <w:rsid w:val="00130FC4"/>
    <w:rsid w:val="0016208D"/>
    <w:rsid w:val="001677D6"/>
    <w:rsid w:val="00174268"/>
    <w:rsid w:val="001905A0"/>
    <w:rsid w:val="001A5C48"/>
    <w:rsid w:val="001D38D3"/>
    <w:rsid w:val="001D6C7C"/>
    <w:rsid w:val="001E25C3"/>
    <w:rsid w:val="001E4D95"/>
    <w:rsid w:val="001E5044"/>
    <w:rsid w:val="002503D2"/>
    <w:rsid w:val="002567F6"/>
    <w:rsid w:val="0028435E"/>
    <w:rsid w:val="002B1745"/>
    <w:rsid w:val="002B6BC9"/>
    <w:rsid w:val="002C5D03"/>
    <w:rsid w:val="002C6058"/>
    <w:rsid w:val="002D2777"/>
    <w:rsid w:val="002D5F84"/>
    <w:rsid w:val="00306946"/>
    <w:rsid w:val="00322666"/>
    <w:rsid w:val="003434C5"/>
    <w:rsid w:val="00347855"/>
    <w:rsid w:val="00347DD9"/>
    <w:rsid w:val="003561A9"/>
    <w:rsid w:val="00360F48"/>
    <w:rsid w:val="00361B3C"/>
    <w:rsid w:val="00367305"/>
    <w:rsid w:val="00395289"/>
    <w:rsid w:val="00396441"/>
    <w:rsid w:val="003A7CF0"/>
    <w:rsid w:val="003A7F8A"/>
    <w:rsid w:val="003B7CE2"/>
    <w:rsid w:val="003C13FF"/>
    <w:rsid w:val="003C3DA9"/>
    <w:rsid w:val="003C5D8A"/>
    <w:rsid w:val="003D2006"/>
    <w:rsid w:val="003E08EC"/>
    <w:rsid w:val="003F0146"/>
    <w:rsid w:val="003F1179"/>
    <w:rsid w:val="00404350"/>
    <w:rsid w:val="00406A04"/>
    <w:rsid w:val="004216C9"/>
    <w:rsid w:val="00471521"/>
    <w:rsid w:val="00497A48"/>
    <w:rsid w:val="004A50B5"/>
    <w:rsid w:val="004B0518"/>
    <w:rsid w:val="004C6723"/>
    <w:rsid w:val="004D6048"/>
    <w:rsid w:val="004E03A6"/>
    <w:rsid w:val="004E0DE2"/>
    <w:rsid w:val="004F11E8"/>
    <w:rsid w:val="00512C0A"/>
    <w:rsid w:val="00516B11"/>
    <w:rsid w:val="005245A6"/>
    <w:rsid w:val="005246B0"/>
    <w:rsid w:val="00535557"/>
    <w:rsid w:val="00567406"/>
    <w:rsid w:val="005753FF"/>
    <w:rsid w:val="00580A70"/>
    <w:rsid w:val="005A19E9"/>
    <w:rsid w:val="005B5FF0"/>
    <w:rsid w:val="005C3077"/>
    <w:rsid w:val="005D4E28"/>
    <w:rsid w:val="005F30A0"/>
    <w:rsid w:val="005F3530"/>
    <w:rsid w:val="006063C9"/>
    <w:rsid w:val="00614669"/>
    <w:rsid w:val="00640CF6"/>
    <w:rsid w:val="00642DE3"/>
    <w:rsid w:val="00644B47"/>
    <w:rsid w:val="006574CF"/>
    <w:rsid w:val="006628BD"/>
    <w:rsid w:val="00675D54"/>
    <w:rsid w:val="00691107"/>
    <w:rsid w:val="006A0278"/>
    <w:rsid w:val="006B113B"/>
    <w:rsid w:val="006B401E"/>
    <w:rsid w:val="006C404F"/>
    <w:rsid w:val="006D0121"/>
    <w:rsid w:val="006D22E5"/>
    <w:rsid w:val="006D2B79"/>
    <w:rsid w:val="006D7C74"/>
    <w:rsid w:val="006E3B15"/>
    <w:rsid w:val="006F1D15"/>
    <w:rsid w:val="006F5F2E"/>
    <w:rsid w:val="00734A79"/>
    <w:rsid w:val="00740981"/>
    <w:rsid w:val="00745862"/>
    <w:rsid w:val="00750FBE"/>
    <w:rsid w:val="0076238C"/>
    <w:rsid w:val="0077437B"/>
    <w:rsid w:val="00777C93"/>
    <w:rsid w:val="0078179E"/>
    <w:rsid w:val="0078383F"/>
    <w:rsid w:val="0079508C"/>
    <w:rsid w:val="007B22AA"/>
    <w:rsid w:val="00823929"/>
    <w:rsid w:val="00854F5D"/>
    <w:rsid w:val="00880CB2"/>
    <w:rsid w:val="008931A7"/>
    <w:rsid w:val="008A5285"/>
    <w:rsid w:val="008B0721"/>
    <w:rsid w:val="008E3737"/>
    <w:rsid w:val="008E75FC"/>
    <w:rsid w:val="009013F4"/>
    <w:rsid w:val="009436BF"/>
    <w:rsid w:val="0096000F"/>
    <w:rsid w:val="00963A0F"/>
    <w:rsid w:val="00965C7C"/>
    <w:rsid w:val="009B69E9"/>
    <w:rsid w:val="009E2099"/>
    <w:rsid w:val="00A15446"/>
    <w:rsid w:val="00A172A8"/>
    <w:rsid w:val="00A203F7"/>
    <w:rsid w:val="00A3323C"/>
    <w:rsid w:val="00A45BFD"/>
    <w:rsid w:val="00A524D7"/>
    <w:rsid w:val="00A572CE"/>
    <w:rsid w:val="00A602B4"/>
    <w:rsid w:val="00A61268"/>
    <w:rsid w:val="00A71F79"/>
    <w:rsid w:val="00A81461"/>
    <w:rsid w:val="00AA0A72"/>
    <w:rsid w:val="00AA31DC"/>
    <w:rsid w:val="00AB3866"/>
    <w:rsid w:val="00AB77CD"/>
    <w:rsid w:val="00AC1AB9"/>
    <w:rsid w:val="00AC42E9"/>
    <w:rsid w:val="00AD7FEA"/>
    <w:rsid w:val="00AE023D"/>
    <w:rsid w:val="00AE0930"/>
    <w:rsid w:val="00AE338D"/>
    <w:rsid w:val="00AE33FE"/>
    <w:rsid w:val="00AE69DD"/>
    <w:rsid w:val="00AF20FC"/>
    <w:rsid w:val="00B10185"/>
    <w:rsid w:val="00B118DC"/>
    <w:rsid w:val="00B21132"/>
    <w:rsid w:val="00B3236B"/>
    <w:rsid w:val="00B32448"/>
    <w:rsid w:val="00B5278B"/>
    <w:rsid w:val="00B53D7F"/>
    <w:rsid w:val="00B55826"/>
    <w:rsid w:val="00B62611"/>
    <w:rsid w:val="00B7262B"/>
    <w:rsid w:val="00B81724"/>
    <w:rsid w:val="00BA4485"/>
    <w:rsid w:val="00BB24FE"/>
    <w:rsid w:val="00BB4CF6"/>
    <w:rsid w:val="00BF34A9"/>
    <w:rsid w:val="00C24F75"/>
    <w:rsid w:val="00C46D87"/>
    <w:rsid w:val="00C47C9D"/>
    <w:rsid w:val="00C50755"/>
    <w:rsid w:val="00C54B91"/>
    <w:rsid w:val="00C7622D"/>
    <w:rsid w:val="00C9076D"/>
    <w:rsid w:val="00CB38AE"/>
    <w:rsid w:val="00CC05B4"/>
    <w:rsid w:val="00CC4D10"/>
    <w:rsid w:val="00CC5164"/>
    <w:rsid w:val="00CE039C"/>
    <w:rsid w:val="00CE7AD6"/>
    <w:rsid w:val="00CF41D9"/>
    <w:rsid w:val="00CF6075"/>
    <w:rsid w:val="00D017D4"/>
    <w:rsid w:val="00D04A57"/>
    <w:rsid w:val="00D077F6"/>
    <w:rsid w:val="00D42E32"/>
    <w:rsid w:val="00D5076D"/>
    <w:rsid w:val="00D61B59"/>
    <w:rsid w:val="00D86484"/>
    <w:rsid w:val="00D87066"/>
    <w:rsid w:val="00DA267C"/>
    <w:rsid w:val="00DA7FB5"/>
    <w:rsid w:val="00DC22F6"/>
    <w:rsid w:val="00DD76B4"/>
    <w:rsid w:val="00DE5D4D"/>
    <w:rsid w:val="00DF665E"/>
    <w:rsid w:val="00E00E11"/>
    <w:rsid w:val="00E0160E"/>
    <w:rsid w:val="00E14FF3"/>
    <w:rsid w:val="00E150BF"/>
    <w:rsid w:val="00E21BCE"/>
    <w:rsid w:val="00E21F53"/>
    <w:rsid w:val="00E33BE9"/>
    <w:rsid w:val="00E34A31"/>
    <w:rsid w:val="00E438E8"/>
    <w:rsid w:val="00E43EE0"/>
    <w:rsid w:val="00E44CD2"/>
    <w:rsid w:val="00E52B84"/>
    <w:rsid w:val="00E57B5D"/>
    <w:rsid w:val="00E67855"/>
    <w:rsid w:val="00E71293"/>
    <w:rsid w:val="00E776C6"/>
    <w:rsid w:val="00ED74C5"/>
    <w:rsid w:val="00EE0C91"/>
    <w:rsid w:val="00F01F31"/>
    <w:rsid w:val="00F038D1"/>
    <w:rsid w:val="00F079E6"/>
    <w:rsid w:val="00F148DD"/>
    <w:rsid w:val="00F36702"/>
    <w:rsid w:val="00F45E74"/>
    <w:rsid w:val="00F825BD"/>
    <w:rsid w:val="00F82EC4"/>
    <w:rsid w:val="00F96268"/>
    <w:rsid w:val="00FA1B8B"/>
    <w:rsid w:val="00FC6FBC"/>
    <w:rsid w:val="00FD15A3"/>
    <w:rsid w:val="00FD181C"/>
    <w:rsid w:val="00FE0116"/>
    <w:rsid w:val="00FE0497"/>
    <w:rsid w:val="00FE162C"/>
    <w:rsid w:val="00FE5997"/>
    <w:rsid w:val="00FF4C2F"/>
    <w:rsid w:val="00FF5353"/>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ESRI SDS 1.95 1" w:hAnsi="ESRI SDS 1.95 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Hypertext">
    <w:name w:val="Hypertext"/>
    <w:rPr>
      <w:color w:val="0000FF"/>
      <w:u w:val="single"/>
    </w:rPr>
  </w:style>
  <w:style w:type="paragraph" w:styleId="BodyText">
    <w:name w:val="Body Text"/>
    <w:basedOn w:val="Normal"/>
    <w:rsid w:val="0077437B"/>
    <w:pPr>
      <w:widowControl/>
      <w:autoSpaceDE/>
      <w:autoSpaceDN/>
      <w:adjustRightInd/>
      <w:spacing w:after="120"/>
    </w:pPr>
    <w:rPr>
      <w:rFonts w:ascii="Times New Roman" w:hAnsi="Times New Roman"/>
    </w:rPr>
  </w:style>
  <w:style w:type="paragraph" w:styleId="Header">
    <w:name w:val="header"/>
    <w:basedOn w:val="Normal"/>
    <w:rsid w:val="00AB3866"/>
    <w:pPr>
      <w:tabs>
        <w:tab w:val="center" w:pos="4320"/>
        <w:tab w:val="right" w:pos="8640"/>
      </w:tabs>
    </w:pPr>
  </w:style>
  <w:style w:type="paragraph" w:styleId="Footer">
    <w:name w:val="footer"/>
    <w:basedOn w:val="Normal"/>
    <w:rsid w:val="00AB3866"/>
    <w:pPr>
      <w:tabs>
        <w:tab w:val="center" w:pos="4320"/>
        <w:tab w:val="right" w:pos="8640"/>
      </w:tabs>
    </w:pPr>
  </w:style>
  <w:style w:type="paragraph" w:styleId="BalloonText">
    <w:name w:val="Balloon Text"/>
    <w:basedOn w:val="Normal"/>
    <w:semiHidden/>
    <w:rsid w:val="00691107"/>
    <w:rPr>
      <w:rFonts w:ascii="Tahoma" w:hAnsi="Tahoma" w:cs="Tahoma"/>
      <w:sz w:val="16"/>
      <w:szCs w:val="16"/>
    </w:rPr>
  </w:style>
  <w:style w:type="character" w:styleId="FollowedHyperlink">
    <w:name w:val="FollowedHyperlink"/>
    <w:rsid w:val="000304FD"/>
    <w:rPr>
      <w:color w:val="800080"/>
      <w:u w:val="single"/>
    </w:rPr>
  </w:style>
  <w:style w:type="character" w:styleId="CommentReference">
    <w:name w:val="annotation reference"/>
    <w:basedOn w:val="DefaultParagraphFont"/>
    <w:rsid w:val="00F148DD"/>
    <w:rPr>
      <w:sz w:val="16"/>
      <w:szCs w:val="16"/>
    </w:rPr>
  </w:style>
  <w:style w:type="paragraph" w:styleId="CommentText">
    <w:name w:val="annotation text"/>
    <w:basedOn w:val="Normal"/>
    <w:link w:val="CommentTextChar"/>
    <w:rsid w:val="00F148DD"/>
    <w:rPr>
      <w:sz w:val="20"/>
      <w:szCs w:val="20"/>
    </w:rPr>
  </w:style>
  <w:style w:type="character" w:customStyle="1" w:styleId="CommentTextChar">
    <w:name w:val="Comment Text Char"/>
    <w:basedOn w:val="DefaultParagraphFont"/>
    <w:link w:val="CommentText"/>
    <w:rsid w:val="00F148DD"/>
    <w:rPr>
      <w:rFonts w:ascii="ESRI SDS 1.95 1" w:hAnsi="ESRI SDS 1.95 1"/>
    </w:rPr>
  </w:style>
  <w:style w:type="paragraph" w:styleId="CommentSubject">
    <w:name w:val="annotation subject"/>
    <w:basedOn w:val="CommentText"/>
    <w:next w:val="CommentText"/>
    <w:link w:val="CommentSubjectChar"/>
    <w:rsid w:val="00F148DD"/>
    <w:rPr>
      <w:b/>
      <w:bCs/>
    </w:rPr>
  </w:style>
  <w:style w:type="character" w:customStyle="1" w:styleId="CommentSubjectChar">
    <w:name w:val="Comment Subject Char"/>
    <w:basedOn w:val="CommentTextChar"/>
    <w:link w:val="CommentSubject"/>
    <w:rsid w:val="00F148DD"/>
    <w:rPr>
      <w:rFonts w:ascii="ESRI SDS 1.95 1" w:hAnsi="ESRI SDS 1.95 1"/>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ESRI SDS 1.95 1" w:hAnsi="ESRI SDS 1.95 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Hypertext">
    <w:name w:val="Hypertext"/>
    <w:rPr>
      <w:color w:val="0000FF"/>
      <w:u w:val="single"/>
    </w:rPr>
  </w:style>
  <w:style w:type="paragraph" w:styleId="BodyText">
    <w:name w:val="Body Text"/>
    <w:basedOn w:val="Normal"/>
    <w:rsid w:val="0077437B"/>
    <w:pPr>
      <w:widowControl/>
      <w:autoSpaceDE/>
      <w:autoSpaceDN/>
      <w:adjustRightInd/>
      <w:spacing w:after="120"/>
    </w:pPr>
    <w:rPr>
      <w:rFonts w:ascii="Times New Roman" w:hAnsi="Times New Roman"/>
    </w:rPr>
  </w:style>
  <w:style w:type="paragraph" w:styleId="Header">
    <w:name w:val="header"/>
    <w:basedOn w:val="Normal"/>
    <w:rsid w:val="00AB3866"/>
    <w:pPr>
      <w:tabs>
        <w:tab w:val="center" w:pos="4320"/>
        <w:tab w:val="right" w:pos="8640"/>
      </w:tabs>
    </w:pPr>
  </w:style>
  <w:style w:type="paragraph" w:styleId="Footer">
    <w:name w:val="footer"/>
    <w:basedOn w:val="Normal"/>
    <w:rsid w:val="00AB3866"/>
    <w:pPr>
      <w:tabs>
        <w:tab w:val="center" w:pos="4320"/>
        <w:tab w:val="right" w:pos="8640"/>
      </w:tabs>
    </w:pPr>
  </w:style>
  <w:style w:type="paragraph" w:styleId="BalloonText">
    <w:name w:val="Balloon Text"/>
    <w:basedOn w:val="Normal"/>
    <w:semiHidden/>
    <w:rsid w:val="00691107"/>
    <w:rPr>
      <w:rFonts w:ascii="Tahoma" w:hAnsi="Tahoma" w:cs="Tahoma"/>
      <w:sz w:val="16"/>
      <w:szCs w:val="16"/>
    </w:rPr>
  </w:style>
  <w:style w:type="character" w:styleId="FollowedHyperlink">
    <w:name w:val="FollowedHyperlink"/>
    <w:rsid w:val="000304FD"/>
    <w:rPr>
      <w:color w:val="800080"/>
      <w:u w:val="single"/>
    </w:rPr>
  </w:style>
  <w:style w:type="character" w:styleId="CommentReference">
    <w:name w:val="annotation reference"/>
    <w:basedOn w:val="DefaultParagraphFont"/>
    <w:rsid w:val="00F148DD"/>
    <w:rPr>
      <w:sz w:val="16"/>
      <w:szCs w:val="16"/>
    </w:rPr>
  </w:style>
  <w:style w:type="paragraph" w:styleId="CommentText">
    <w:name w:val="annotation text"/>
    <w:basedOn w:val="Normal"/>
    <w:link w:val="CommentTextChar"/>
    <w:rsid w:val="00F148DD"/>
    <w:rPr>
      <w:sz w:val="20"/>
      <w:szCs w:val="20"/>
    </w:rPr>
  </w:style>
  <w:style w:type="character" w:customStyle="1" w:styleId="CommentTextChar">
    <w:name w:val="Comment Text Char"/>
    <w:basedOn w:val="DefaultParagraphFont"/>
    <w:link w:val="CommentText"/>
    <w:rsid w:val="00F148DD"/>
    <w:rPr>
      <w:rFonts w:ascii="ESRI SDS 1.95 1" w:hAnsi="ESRI SDS 1.95 1"/>
    </w:rPr>
  </w:style>
  <w:style w:type="paragraph" w:styleId="CommentSubject">
    <w:name w:val="annotation subject"/>
    <w:basedOn w:val="CommentText"/>
    <w:next w:val="CommentText"/>
    <w:link w:val="CommentSubjectChar"/>
    <w:rsid w:val="00F148DD"/>
    <w:rPr>
      <w:b/>
      <w:bCs/>
    </w:rPr>
  </w:style>
  <w:style w:type="character" w:customStyle="1" w:styleId="CommentSubjectChar">
    <w:name w:val="Comment Subject Char"/>
    <w:basedOn w:val="CommentTextChar"/>
    <w:link w:val="CommentSubject"/>
    <w:rsid w:val="00F148DD"/>
    <w:rPr>
      <w:rFonts w:ascii="ESRI SDS 1.95 1" w:hAnsi="ESRI SDS 1.95 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1997">
      <w:bodyDiv w:val="1"/>
      <w:marLeft w:val="0"/>
      <w:marRight w:val="0"/>
      <w:marTop w:val="0"/>
      <w:marBottom w:val="0"/>
      <w:divBdr>
        <w:top w:val="none" w:sz="0" w:space="0" w:color="auto"/>
        <w:left w:val="none" w:sz="0" w:space="0" w:color="auto"/>
        <w:bottom w:val="none" w:sz="0" w:space="0" w:color="auto"/>
        <w:right w:val="none" w:sz="0" w:space="0" w:color="auto"/>
      </w:divBdr>
    </w:div>
    <w:div w:id="464279065">
      <w:bodyDiv w:val="1"/>
      <w:marLeft w:val="0"/>
      <w:marRight w:val="0"/>
      <w:marTop w:val="0"/>
      <w:marBottom w:val="0"/>
      <w:divBdr>
        <w:top w:val="none" w:sz="0" w:space="0" w:color="auto"/>
        <w:left w:val="none" w:sz="0" w:space="0" w:color="auto"/>
        <w:bottom w:val="none" w:sz="0" w:space="0" w:color="auto"/>
        <w:right w:val="none" w:sz="0" w:space="0" w:color="auto"/>
      </w:divBdr>
    </w:div>
    <w:div w:id="860438322">
      <w:bodyDiv w:val="1"/>
      <w:marLeft w:val="0"/>
      <w:marRight w:val="0"/>
      <w:marTop w:val="0"/>
      <w:marBottom w:val="0"/>
      <w:divBdr>
        <w:top w:val="none" w:sz="0" w:space="0" w:color="auto"/>
        <w:left w:val="none" w:sz="0" w:space="0" w:color="auto"/>
        <w:bottom w:val="none" w:sz="0" w:space="0" w:color="auto"/>
        <w:right w:val="none" w:sz="0" w:space="0" w:color="auto"/>
      </w:divBdr>
    </w:div>
    <w:div w:id="1086462768">
      <w:bodyDiv w:val="1"/>
      <w:marLeft w:val="0"/>
      <w:marRight w:val="0"/>
      <w:marTop w:val="0"/>
      <w:marBottom w:val="0"/>
      <w:divBdr>
        <w:top w:val="none" w:sz="0" w:space="0" w:color="auto"/>
        <w:left w:val="none" w:sz="0" w:space="0" w:color="auto"/>
        <w:bottom w:val="none" w:sz="0" w:space="0" w:color="auto"/>
        <w:right w:val="none" w:sz="0" w:space="0" w:color="auto"/>
      </w:divBdr>
    </w:div>
    <w:div w:id="1128203306">
      <w:bodyDiv w:val="1"/>
      <w:marLeft w:val="0"/>
      <w:marRight w:val="0"/>
      <w:marTop w:val="0"/>
      <w:marBottom w:val="0"/>
      <w:divBdr>
        <w:top w:val="none" w:sz="0" w:space="0" w:color="auto"/>
        <w:left w:val="none" w:sz="0" w:space="0" w:color="auto"/>
        <w:bottom w:val="none" w:sz="0" w:space="0" w:color="auto"/>
        <w:right w:val="none" w:sz="0" w:space="0" w:color="auto"/>
      </w:divBdr>
    </w:div>
    <w:div w:id="1216742290">
      <w:bodyDiv w:val="1"/>
      <w:marLeft w:val="0"/>
      <w:marRight w:val="0"/>
      <w:marTop w:val="0"/>
      <w:marBottom w:val="0"/>
      <w:divBdr>
        <w:top w:val="none" w:sz="0" w:space="0" w:color="auto"/>
        <w:left w:val="none" w:sz="0" w:space="0" w:color="auto"/>
        <w:bottom w:val="none" w:sz="0" w:space="0" w:color="auto"/>
        <w:right w:val="none" w:sz="0" w:space="0" w:color="auto"/>
      </w:divBdr>
    </w:div>
    <w:div w:id="1742605164">
      <w:bodyDiv w:val="1"/>
      <w:marLeft w:val="0"/>
      <w:marRight w:val="0"/>
      <w:marTop w:val="0"/>
      <w:marBottom w:val="0"/>
      <w:divBdr>
        <w:top w:val="none" w:sz="0" w:space="0" w:color="auto"/>
        <w:left w:val="none" w:sz="0" w:space="0" w:color="auto"/>
        <w:bottom w:val="none" w:sz="0" w:space="0" w:color="auto"/>
        <w:right w:val="none" w:sz="0" w:space="0" w:color="auto"/>
      </w:divBdr>
    </w:div>
    <w:div w:id="19474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www.tceq.texas.gov/assets/public/permitting/air/Forms/NewSourceReview/Tables/10179tbl.pdf" TargetMode="External"/><Relationship Id="rId18" Type="http://schemas.openxmlformats.org/officeDocument/2006/relationships/hyperlink" Target="http://www.tceq.texas.gov/permitting/air/rules/federal/60/llhp.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texreg.sos.state.tx.us/public/readtac$ext.TacPage?sl=R&amp;app=9&amp;p_dir=&amp;p_rloc=&amp;p_tloc=&amp;p_ploc=&amp;pg=1&amp;p_tac=&amp;ti=30&amp;pt=1&amp;ch=106&amp;rl=8" TargetMode="Externa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www.tceq.texas.gov/permitting/air/rules/federal/60/yhp.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ceq.texas.gov/permitting/air/rules/federal/60" TargetMode="External"/><Relationship Id="rId20" Type="http://schemas.openxmlformats.org/officeDocument/2006/relationships/hyperlink" Target="http://www.tceq.texas.gov/permitting/air/rules/federal/6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ceq.texas.gov/permitting/air/forms/permitbyrule/pbr_pi7cert_forms.html" TargetMode="External"/><Relationship Id="rId23" Type="http://schemas.openxmlformats.org/officeDocument/2006/relationships/hyperlink" Target="http://www.epa.gov/ttn/chief/ap42/index.html" TargetMode="External"/><Relationship Id="rId28" Type="http://schemas.openxmlformats.org/officeDocument/2006/relationships/fontTable" Target="fontTable.xm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ttp://www.tceq.texas.gov/permitting/air/rules/federal/60/uuuhp.html"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144" TargetMode="External"/><Relationship Id="rId14" Type="http://schemas.openxmlformats.org/officeDocument/2006/relationships/hyperlink" Target="http://www.tceq.texas.gov/permitting/air/forms/permitbyrule/pbr_PI7_forms.html" TargetMode="External"/><Relationship Id="rId22" Type="http://schemas.openxmlformats.org/officeDocument/2006/relationships/hyperlink" Target="http://www.tceq.texas.gov/about/directory/region/reglist.html"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TCEQ-Title 30 Texas Administrative Code § 106.144</vt:lpstr>
    </vt:vector>
  </TitlesOfParts>
  <Company>TCEQ</Company>
  <LinksUpToDate>false</LinksUpToDate>
  <CharactersWithSpaces>6157</CharactersWithSpaces>
  <SharedDoc>false</SharedDoc>
  <HLinks>
    <vt:vector size="90" baseType="variant">
      <vt:variant>
        <vt:i4>5898259</vt:i4>
      </vt:variant>
      <vt:variant>
        <vt:i4>112</vt:i4>
      </vt:variant>
      <vt:variant>
        <vt:i4>0</vt:i4>
      </vt:variant>
      <vt:variant>
        <vt:i4>5</vt:i4>
      </vt:variant>
      <vt:variant>
        <vt:lpwstr>http://www.epa.gov//ttn/chief/ap42/index.html</vt:lpwstr>
      </vt:variant>
      <vt:variant>
        <vt:lpwstr/>
      </vt:variant>
      <vt:variant>
        <vt:i4>6946928</vt:i4>
      </vt:variant>
      <vt:variant>
        <vt:i4>109</vt:i4>
      </vt:variant>
      <vt:variant>
        <vt:i4>0</vt:i4>
      </vt:variant>
      <vt:variant>
        <vt:i4>5</vt:i4>
      </vt:variant>
      <vt:variant>
        <vt:lpwstr>http://www.tceq.state.tx.us/about/directory/region/reglist.html</vt:lpwstr>
      </vt:variant>
      <vt:variant>
        <vt:lpwstr/>
      </vt:variant>
      <vt:variant>
        <vt:i4>3604551</vt:i4>
      </vt:variant>
      <vt:variant>
        <vt:i4>106</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1376364</vt:i4>
      </vt:variant>
      <vt:variant>
        <vt:i4>99</vt:i4>
      </vt:variant>
      <vt:variant>
        <vt:i4>0</vt:i4>
      </vt:variant>
      <vt:variant>
        <vt:i4>5</vt:i4>
      </vt:variant>
      <vt:variant>
        <vt:lpwstr>http://www.tceq.state.tx.us/permitting/air/rules/historic/rim_nsps.html</vt:lpwstr>
      </vt:variant>
      <vt:variant>
        <vt:lpwstr/>
      </vt:variant>
      <vt:variant>
        <vt:i4>1376364</vt:i4>
      </vt:variant>
      <vt:variant>
        <vt:i4>92</vt:i4>
      </vt:variant>
      <vt:variant>
        <vt:i4>0</vt:i4>
      </vt:variant>
      <vt:variant>
        <vt:i4>5</vt:i4>
      </vt:variant>
      <vt:variant>
        <vt:lpwstr>http://www.tceq.state.tx.us/permitting/air/rules/historic/rim_nsps.html</vt:lpwstr>
      </vt:variant>
      <vt:variant>
        <vt:lpwstr/>
      </vt:variant>
      <vt:variant>
        <vt:i4>1376364</vt:i4>
      </vt:variant>
      <vt:variant>
        <vt:i4>85</vt:i4>
      </vt:variant>
      <vt:variant>
        <vt:i4>0</vt:i4>
      </vt:variant>
      <vt:variant>
        <vt:i4>5</vt:i4>
      </vt:variant>
      <vt:variant>
        <vt:lpwstr>http://www.tceq.state.tx.us/permitting/air/rules/historic/rim_nsps.html</vt:lpwstr>
      </vt:variant>
      <vt:variant>
        <vt:lpwstr/>
      </vt:variant>
      <vt:variant>
        <vt:i4>1376364</vt:i4>
      </vt:variant>
      <vt:variant>
        <vt:i4>78</vt:i4>
      </vt:variant>
      <vt:variant>
        <vt:i4>0</vt:i4>
      </vt:variant>
      <vt:variant>
        <vt:i4>5</vt:i4>
      </vt:variant>
      <vt:variant>
        <vt:lpwstr>http://www.tceq.state.tx.us/permitting/air/rules/historic/rim_nsps.html</vt:lpwstr>
      </vt:variant>
      <vt:variant>
        <vt:lpwstr/>
      </vt:variant>
      <vt:variant>
        <vt:i4>1376364</vt:i4>
      </vt:variant>
      <vt:variant>
        <vt:i4>71</vt:i4>
      </vt:variant>
      <vt:variant>
        <vt:i4>0</vt:i4>
      </vt:variant>
      <vt:variant>
        <vt:i4>5</vt:i4>
      </vt:variant>
      <vt:variant>
        <vt:lpwstr>http://www.tceq.state.tx.us/permitting/air/rules/historic/rim_nsps.html</vt:lpwstr>
      </vt:variant>
      <vt:variant>
        <vt:lpwstr/>
      </vt:variant>
      <vt:variant>
        <vt:i4>524298</vt:i4>
      </vt:variant>
      <vt:variant>
        <vt:i4>60</vt:i4>
      </vt:variant>
      <vt:variant>
        <vt:i4>0</vt:i4>
      </vt:variant>
      <vt:variant>
        <vt:i4>5</vt:i4>
      </vt:variant>
      <vt:variant>
        <vt:lpwstr>http://www.tceq.state.tx.us/permitting/air/forms/permitbyrule/pbr_pi7cert_forms.html</vt:lpwstr>
      </vt:variant>
      <vt:variant>
        <vt:lpwstr/>
      </vt:variant>
      <vt:variant>
        <vt:i4>1638427</vt:i4>
      </vt:variant>
      <vt:variant>
        <vt:i4>57</vt:i4>
      </vt:variant>
      <vt:variant>
        <vt:i4>0</vt:i4>
      </vt:variant>
      <vt:variant>
        <vt:i4>5</vt:i4>
      </vt:variant>
      <vt:variant>
        <vt:lpwstr>http://www.tceq.state.tx.us/permitting/air/forms/permitbyrule/pbr_PI7_forms.html</vt:lpwstr>
      </vt:variant>
      <vt:variant>
        <vt:lpwstr/>
      </vt:variant>
      <vt:variant>
        <vt:i4>6291515</vt:i4>
      </vt:variant>
      <vt:variant>
        <vt:i4>26</vt:i4>
      </vt:variant>
      <vt:variant>
        <vt:i4>0</vt:i4>
      </vt:variant>
      <vt:variant>
        <vt:i4>5</vt:i4>
      </vt:variant>
      <vt:variant>
        <vt:lpwstr>http://www.tceq.state.tx.us/assets/public/permitting/air/Forms/NewSourceReview/Tables/10179tbl.pdf</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655475</vt:i4>
      </vt:variant>
      <vt:variant>
        <vt:i4>5</vt:i4>
      </vt:variant>
      <vt:variant>
        <vt:i4>0</vt:i4>
      </vt:variant>
      <vt:variant>
        <vt:i4>5</vt:i4>
      </vt:variant>
      <vt:variant>
        <vt:lpwstr>http://info.sos.state.tx.us/pls/pub/readtac$ext.TacPage?sl=R&amp;app=9&amp;p_dir=&amp;p_rloc=&amp;p_tloc=&amp;p_ploc=&amp;pg=1&amp;p_tac=&amp;ti=30&amp;pt=1&amp;ch=106&amp;rl=144</vt:lpwstr>
      </vt:variant>
      <vt:variant>
        <vt:lpwstr/>
      </vt:variant>
      <vt:variant>
        <vt:i4>6422599</vt:i4>
      </vt:variant>
      <vt:variant>
        <vt:i4>2</vt:i4>
      </vt:variant>
      <vt:variant>
        <vt:i4>0</vt:i4>
      </vt:variant>
      <vt:variant>
        <vt:i4>5</vt:i4>
      </vt:variant>
      <vt:variant>
        <vt:lpwstr>../AppData/Local/Temp/XPgrpwise/www.tceq.state.tx.us/permitting/air/nav/air_pbr.html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106.144</dc:title>
  <dc:subject>TCEQ-Title 30 Texas Administrative Code § 106.144</dc:subject>
  <dc:creator>TCEQ-Title 30 Texas Administrative Code § 106.144</dc:creator>
  <cp:keywords>bulk, mineral, product, handling, facilities, checklist, chemicals, paved, oiled,  and filter</cp:keywords>
  <cp:lastModifiedBy>TSpencer</cp:lastModifiedBy>
  <cp:revision>2</cp:revision>
  <cp:lastPrinted>2015-03-27T19:06:00Z</cp:lastPrinted>
  <dcterms:created xsi:type="dcterms:W3CDTF">2015-04-14T14:28:00Z</dcterms:created>
  <dcterms:modified xsi:type="dcterms:W3CDTF">2015-04-14T14:28:00Z</dcterms:modified>
</cp:coreProperties>
</file>